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616D1E" w:rsidTr="00CA6492">
        <w:tc>
          <w:tcPr>
            <w:tcW w:w="5401" w:type="dxa"/>
            <w:gridSpan w:val="4"/>
          </w:tcPr>
          <w:p w:rsidR="00CA6492" w:rsidRPr="00616D1E" w:rsidRDefault="00CA6492" w:rsidP="00CA6492">
            <w:pPr>
              <w:jc w:val="both"/>
              <w:rPr>
                <w:rFonts w:asciiTheme="majorHAnsi" w:hAnsiTheme="majorHAnsi"/>
                <w:lang w:val="en-US"/>
              </w:rPr>
            </w:pPr>
          </w:p>
          <w:p w:rsidR="00CA6492" w:rsidRPr="00616D1E" w:rsidRDefault="00CA6492" w:rsidP="00CA6492">
            <w:pPr>
              <w:rPr>
                <w:rFonts w:asciiTheme="majorHAnsi" w:hAnsiTheme="majorHAnsi"/>
                <w:lang w:val="en-US"/>
              </w:rPr>
            </w:pPr>
            <w:r w:rsidRPr="00616D1E">
              <w:rPr>
                <w:rFonts w:asciiTheme="majorHAnsi" w:hAnsiTheme="majorHAnsi"/>
                <w:noProof/>
                <w:lang w:val="en-US"/>
              </w:rPr>
              <w:t xml:space="preserve">                              </w:t>
            </w:r>
            <w:r w:rsidR="004858EA"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616D1E" w:rsidRDefault="00CA6492" w:rsidP="00CA649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A6492" w:rsidRPr="00616D1E" w:rsidTr="00CA6492">
        <w:trPr>
          <w:trHeight w:val="861"/>
        </w:trPr>
        <w:tc>
          <w:tcPr>
            <w:tcW w:w="5401" w:type="dxa"/>
            <w:gridSpan w:val="4"/>
          </w:tcPr>
          <w:p w:rsidR="00CA6492" w:rsidRPr="00616D1E" w:rsidRDefault="00CA6492" w:rsidP="00CA6492">
            <w:pPr>
              <w:rPr>
                <w:rFonts w:asciiTheme="majorHAnsi" w:hAnsiTheme="majorHAnsi"/>
                <w:b/>
              </w:rPr>
            </w:pPr>
            <w:r w:rsidRPr="00616D1E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CA6492" w:rsidRPr="00616D1E" w:rsidRDefault="00CA6492" w:rsidP="00CA6492">
            <w:pPr>
              <w:rPr>
                <w:rFonts w:asciiTheme="majorHAnsi" w:hAnsiTheme="majorHAnsi"/>
                <w:b/>
              </w:rPr>
            </w:pPr>
            <w:r w:rsidRPr="00616D1E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CA6492" w:rsidRPr="00616D1E" w:rsidRDefault="00CA6492" w:rsidP="00CA6492">
            <w:pPr>
              <w:rPr>
                <w:rFonts w:asciiTheme="majorHAnsi" w:hAnsiTheme="majorHAnsi"/>
                <w:b/>
              </w:rPr>
            </w:pPr>
            <w:r w:rsidRPr="00616D1E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CA6492" w:rsidRPr="00616D1E" w:rsidRDefault="00CA6492" w:rsidP="00CA6492">
            <w:pPr>
              <w:rPr>
                <w:rFonts w:asciiTheme="majorHAnsi" w:hAnsiTheme="majorHAnsi"/>
                <w:b/>
              </w:rPr>
            </w:pPr>
            <w:r w:rsidRPr="00616D1E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16D1E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16D1E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076A27" w:rsidRPr="00616D1E">
              <w:rPr>
                <w:rFonts w:asciiTheme="majorHAnsi" w:eastAsia="Arial Unicode MS" w:hAnsiTheme="majorHAnsi"/>
                <w:b/>
              </w:rPr>
              <w:t>11/09/2015</w:t>
            </w:r>
          </w:p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  <w:b/>
              </w:rPr>
              <w:t xml:space="preserve">               Α.Π. :</w:t>
            </w:r>
            <w:r w:rsidRPr="00616D1E">
              <w:rPr>
                <w:rFonts w:asciiTheme="majorHAnsi" w:hAnsiTheme="majorHAnsi"/>
              </w:rPr>
              <w:t xml:space="preserve"> Δ.Υ.</w:t>
            </w:r>
          </w:p>
          <w:p w:rsidR="00CA6492" w:rsidRPr="00616D1E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616D1E" w:rsidTr="00CA6492">
        <w:trPr>
          <w:cantSplit/>
        </w:trPr>
        <w:tc>
          <w:tcPr>
            <w:tcW w:w="1872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  <w:b/>
              </w:rPr>
            </w:pPr>
            <w:r w:rsidRPr="00616D1E">
              <w:rPr>
                <w:rFonts w:asciiTheme="majorHAnsi" w:hAnsiTheme="majorHAnsi"/>
              </w:rPr>
              <w:t>Κανάρη 18,</w:t>
            </w:r>
            <w:r w:rsidRPr="00616D1E">
              <w:rPr>
                <w:rFonts w:asciiTheme="majorHAnsi" w:hAnsiTheme="majorHAnsi"/>
                <w:lang w:val="en-US"/>
              </w:rPr>
              <w:t xml:space="preserve"> </w:t>
            </w:r>
            <w:r w:rsidRPr="00616D1E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616D1E" w:rsidRDefault="00CA6492" w:rsidP="00CA6492">
            <w:pPr>
              <w:jc w:val="center"/>
              <w:rPr>
                <w:rFonts w:asciiTheme="majorHAnsi" w:hAnsiTheme="majorHAnsi"/>
              </w:rPr>
            </w:pPr>
          </w:p>
        </w:tc>
      </w:tr>
      <w:tr w:rsidR="00CA6492" w:rsidRPr="00616D1E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616D1E" w:rsidRDefault="00A92000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616D1E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616D1E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616D1E" w:rsidRDefault="00CA6492" w:rsidP="00A92000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  <w:lang w:val="en-US"/>
              </w:rPr>
              <w:t>22713-5</w:t>
            </w:r>
            <w:r w:rsidRPr="00616D1E">
              <w:rPr>
                <w:rFonts w:asciiTheme="majorHAnsi" w:hAnsiTheme="majorHAnsi"/>
              </w:rPr>
              <w:t>1 7</w:t>
            </w:r>
            <w:r w:rsidR="00A92000" w:rsidRPr="00616D1E">
              <w:rPr>
                <w:rFonts w:asciiTheme="majorHAnsi" w:hAnsiTheme="majorHAnsi"/>
              </w:rPr>
              <w:t>21</w:t>
            </w:r>
          </w:p>
        </w:tc>
        <w:tc>
          <w:tcPr>
            <w:tcW w:w="898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616D1E" w:rsidRDefault="00CA6492" w:rsidP="00CA6492">
            <w:pPr>
              <w:rPr>
                <w:rFonts w:asciiTheme="majorHAnsi" w:eastAsia="Arial Unicode MS" w:hAnsiTheme="majorHAnsi"/>
              </w:rPr>
            </w:pPr>
          </w:p>
        </w:tc>
      </w:tr>
      <w:tr w:rsidR="00CA6492" w:rsidRPr="00616D1E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  <w:r w:rsidRPr="00616D1E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616D1E" w:rsidRDefault="00CA6492" w:rsidP="00CA6492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16D1E" w:rsidRDefault="00CA6492" w:rsidP="00CA6492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1964B9" w:rsidRPr="00616D1E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616D1E">
        <w:rPr>
          <w:rFonts w:asciiTheme="majorHAnsi" w:hAnsiTheme="majorHAnsi"/>
        </w:rPr>
        <w:t xml:space="preserve">  </w:t>
      </w:r>
    </w:p>
    <w:p w:rsidR="00CA6492" w:rsidRPr="00616D1E" w:rsidRDefault="00CA6492" w:rsidP="00CA6492">
      <w:pPr>
        <w:rPr>
          <w:rFonts w:asciiTheme="majorHAnsi" w:hAnsiTheme="majorHAnsi"/>
        </w:rPr>
      </w:pPr>
    </w:p>
    <w:p w:rsidR="00CA6492" w:rsidRPr="00616D1E" w:rsidRDefault="00CA6492" w:rsidP="00CA6492">
      <w:pPr>
        <w:rPr>
          <w:rFonts w:asciiTheme="majorHAnsi" w:hAnsiTheme="majorHAnsi"/>
        </w:rPr>
      </w:pPr>
    </w:p>
    <w:p w:rsidR="00CA6492" w:rsidRPr="00616D1E" w:rsidRDefault="00CA6492" w:rsidP="00CA6492">
      <w:pPr>
        <w:rPr>
          <w:rFonts w:asciiTheme="majorHAnsi" w:hAnsiTheme="majorHAnsi"/>
        </w:rPr>
      </w:pPr>
    </w:p>
    <w:p w:rsidR="001964B9" w:rsidRPr="00616D1E" w:rsidRDefault="00A319EA" w:rsidP="00A319EA">
      <w:pPr>
        <w:jc w:val="center"/>
        <w:rPr>
          <w:rFonts w:asciiTheme="majorHAnsi" w:hAnsiTheme="majorHAnsi"/>
          <w:u w:val="single"/>
        </w:rPr>
      </w:pPr>
      <w:r w:rsidRPr="00616D1E">
        <w:rPr>
          <w:rFonts w:asciiTheme="majorHAnsi" w:hAnsiTheme="majorHAnsi"/>
          <w:b/>
          <w:u w:val="single"/>
        </w:rPr>
        <w:t>Α  Ν  Α  Κ  Ο  Ι  Ν  Ω  Σ  Η</w:t>
      </w:r>
    </w:p>
    <w:p w:rsidR="001964B9" w:rsidRPr="00616D1E" w:rsidRDefault="001964B9" w:rsidP="00A319EA">
      <w:pPr>
        <w:ind w:firstLine="540"/>
        <w:rPr>
          <w:rFonts w:asciiTheme="majorHAnsi" w:hAnsiTheme="majorHAnsi"/>
        </w:rPr>
      </w:pPr>
    </w:p>
    <w:p w:rsidR="009A2355" w:rsidRPr="00616D1E" w:rsidRDefault="007A6E2E" w:rsidP="007828A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16D1E">
        <w:rPr>
          <w:rFonts w:asciiTheme="majorHAnsi" w:hAnsiTheme="majorHAnsi" w:cs="Arial"/>
        </w:rPr>
        <w:t xml:space="preserve">     </w:t>
      </w:r>
      <w:r w:rsidR="00A319EA" w:rsidRPr="00616D1E">
        <w:rPr>
          <w:rFonts w:asciiTheme="majorHAnsi" w:hAnsiTheme="majorHAnsi" w:cs="Arial"/>
        </w:rPr>
        <w:t xml:space="preserve">   </w:t>
      </w:r>
      <w:r w:rsidR="00C45B22" w:rsidRPr="00616D1E">
        <w:rPr>
          <w:rFonts w:asciiTheme="majorHAnsi" w:hAnsiTheme="majorHAnsi" w:cs="Arial"/>
        </w:rPr>
        <w:t xml:space="preserve">Ο Δήμος Χίου </w:t>
      </w:r>
      <w:r w:rsidR="007828A1" w:rsidRPr="00616D1E">
        <w:rPr>
          <w:rFonts w:asciiTheme="majorHAnsi" w:hAnsiTheme="majorHAnsi" w:cs="Arial"/>
        </w:rPr>
        <w:t xml:space="preserve">ανακοινώνει ότι </w:t>
      </w:r>
      <w:r w:rsidR="00C45B22" w:rsidRPr="00616D1E">
        <w:rPr>
          <w:rFonts w:asciiTheme="majorHAnsi" w:hAnsiTheme="majorHAnsi" w:cs="Arial"/>
        </w:rPr>
        <w:t xml:space="preserve">προτίθεται να προβεί στην </w:t>
      </w:r>
      <w:r w:rsidR="007C2FAD" w:rsidRPr="00616D1E">
        <w:rPr>
          <w:rFonts w:asciiTheme="majorHAnsi" w:hAnsiTheme="majorHAnsi"/>
        </w:rPr>
        <w:t>προμήθεια (</w:t>
      </w:r>
      <w:r w:rsidR="004858EA" w:rsidRPr="004858EA">
        <w:rPr>
          <w:rFonts w:ascii="Cambria" w:hAnsi="Cambria"/>
          <w:sz w:val="22"/>
          <w:szCs w:val="22"/>
        </w:rPr>
        <w:t>12.000) φακέλων αλληλογραφίας διαστάσεων 11,50εκ.Χ23,50εκ., με αυτοκόλλητη ταινία στη μικρή πλευρά (</w:t>
      </w:r>
      <w:r w:rsidR="004858EA">
        <w:rPr>
          <w:rFonts w:ascii="Cambria" w:hAnsi="Cambria"/>
          <w:sz w:val="22"/>
          <w:szCs w:val="22"/>
        </w:rPr>
        <w:t>τύπου σακούλας)</w:t>
      </w:r>
      <w:r w:rsidR="004858EA" w:rsidRPr="004858EA">
        <w:rPr>
          <w:rFonts w:ascii="Cambria" w:hAnsi="Cambria"/>
          <w:sz w:val="22"/>
          <w:szCs w:val="22"/>
        </w:rPr>
        <w:t>,</w:t>
      </w:r>
      <w:r w:rsidR="004858EA" w:rsidRPr="004858EA">
        <w:rPr>
          <w:rFonts w:ascii="Cambria" w:hAnsi="Cambria"/>
          <w:sz w:val="22"/>
          <w:szCs w:val="22"/>
        </w:rPr>
        <w:t xml:space="preserve"> </w:t>
      </w:r>
      <w:r w:rsidR="004858EA" w:rsidRPr="004858EA">
        <w:rPr>
          <w:rFonts w:ascii="Cambria" w:hAnsi="Cambria"/>
          <w:sz w:val="22"/>
          <w:szCs w:val="22"/>
        </w:rPr>
        <w:t>χρώματος λευκού, με το λογότυπο του Δήμου (όπως το υπόδειγμα), για τις ανάγκες της αλληλογραφίας των Υπηρεσιών του Δήμου</w:t>
      </w:r>
      <w:r w:rsidR="007C2FAD" w:rsidRPr="00616D1E">
        <w:rPr>
          <w:rFonts w:asciiTheme="majorHAnsi" w:hAnsiTheme="majorHAnsi"/>
        </w:rPr>
        <w:t>.</w:t>
      </w:r>
    </w:p>
    <w:p w:rsidR="00182258" w:rsidRPr="00616D1E" w:rsidRDefault="00C45B22" w:rsidP="00182258">
      <w:pPr>
        <w:jc w:val="both"/>
        <w:rPr>
          <w:rFonts w:asciiTheme="majorHAnsi" w:hAnsiTheme="majorHAnsi" w:cs="Arial"/>
        </w:rPr>
      </w:pPr>
      <w:r w:rsidRPr="00616D1E">
        <w:rPr>
          <w:rFonts w:asciiTheme="majorHAnsi" w:hAnsiTheme="majorHAnsi" w:cs="Arial"/>
        </w:rPr>
        <w:t xml:space="preserve">    </w:t>
      </w:r>
      <w:r w:rsidR="007D3050" w:rsidRPr="00616D1E">
        <w:rPr>
          <w:rFonts w:asciiTheme="majorHAnsi" w:hAnsiTheme="majorHAnsi"/>
          <w:color w:val="000000"/>
        </w:rPr>
        <w:t xml:space="preserve">    Η παραπάνω προμήθεια προβλέπεται να εκτελεσθεί </w:t>
      </w:r>
      <w:r w:rsidR="007C2FAD" w:rsidRPr="00616D1E">
        <w:rPr>
          <w:rFonts w:asciiTheme="majorHAnsi" w:hAnsiTheme="majorHAnsi"/>
        </w:rPr>
        <w:t xml:space="preserve"> σύμφωνα με τις διατάξεις του ΕΚΠΟΤΑ  και Ν.4281/14</w:t>
      </w:r>
      <w:r w:rsidR="00AE5CBA" w:rsidRPr="00616D1E">
        <w:rPr>
          <w:rFonts w:asciiTheme="majorHAnsi" w:hAnsiTheme="majorHAnsi" w:cs="Arial"/>
        </w:rPr>
        <w:t xml:space="preserve"> και </w:t>
      </w:r>
      <w:r w:rsidR="007828A1" w:rsidRPr="00616D1E">
        <w:rPr>
          <w:rFonts w:asciiTheme="majorHAnsi" w:hAnsiTheme="majorHAnsi" w:cs="Arial"/>
        </w:rPr>
        <w:t xml:space="preserve">με κριτήριο την χαμηλότερη προσφορά, </w:t>
      </w:r>
      <w:r w:rsidR="007D3050" w:rsidRPr="00616D1E">
        <w:rPr>
          <w:rFonts w:asciiTheme="majorHAnsi" w:hAnsiTheme="majorHAnsi" w:cs="Arial"/>
        </w:rPr>
        <w:t>λαμβάνοντας υπόψη την από</w:t>
      </w:r>
      <w:r w:rsidR="0033024A" w:rsidRPr="00616D1E">
        <w:rPr>
          <w:rFonts w:asciiTheme="majorHAnsi" w:hAnsiTheme="majorHAnsi" w:cs="Arial"/>
        </w:rPr>
        <w:t xml:space="preserve"> </w:t>
      </w:r>
      <w:r w:rsidR="007C2FAD" w:rsidRPr="00616D1E">
        <w:rPr>
          <w:rFonts w:asciiTheme="majorHAnsi" w:hAnsiTheme="majorHAnsi" w:cs="Arial"/>
        </w:rPr>
        <w:t>9/9/</w:t>
      </w:r>
      <w:r w:rsidR="0033024A" w:rsidRPr="00616D1E">
        <w:rPr>
          <w:rFonts w:asciiTheme="majorHAnsi" w:hAnsiTheme="majorHAnsi" w:cs="Arial"/>
        </w:rPr>
        <w:t>2</w:t>
      </w:r>
      <w:r w:rsidR="00933F7F" w:rsidRPr="00616D1E">
        <w:rPr>
          <w:rFonts w:asciiTheme="majorHAnsi" w:hAnsiTheme="majorHAnsi" w:cs="Arial"/>
        </w:rPr>
        <w:t xml:space="preserve">015 </w:t>
      </w:r>
      <w:r w:rsidR="007828A1" w:rsidRPr="00616D1E">
        <w:rPr>
          <w:rFonts w:asciiTheme="majorHAnsi" w:hAnsiTheme="majorHAnsi" w:cs="Arial"/>
        </w:rPr>
        <w:t>σχετική Τεχνική Έκθεση</w:t>
      </w:r>
      <w:r w:rsidR="007C2FAD" w:rsidRPr="00616D1E">
        <w:rPr>
          <w:rFonts w:asciiTheme="majorHAnsi" w:hAnsiTheme="majorHAnsi" w:cs="Arial"/>
        </w:rPr>
        <w:t xml:space="preserve"> του Τμήματος Αποθήκης και Προμηθειών</w:t>
      </w:r>
      <w:r w:rsidR="0033024A" w:rsidRPr="00616D1E">
        <w:rPr>
          <w:rFonts w:asciiTheme="majorHAnsi" w:hAnsiTheme="majorHAnsi" w:cs="Arial"/>
        </w:rPr>
        <w:t xml:space="preserve"> καθώς </w:t>
      </w:r>
      <w:r w:rsidR="00F43E3E" w:rsidRPr="00616D1E">
        <w:rPr>
          <w:rFonts w:asciiTheme="majorHAnsi" w:hAnsiTheme="majorHAnsi" w:cs="Arial"/>
        </w:rPr>
        <w:t xml:space="preserve"> </w:t>
      </w:r>
      <w:r w:rsidR="007D3050" w:rsidRPr="00616D1E">
        <w:rPr>
          <w:rFonts w:asciiTheme="majorHAnsi" w:hAnsiTheme="majorHAnsi" w:cs="Arial"/>
        </w:rPr>
        <w:t>και τ</w:t>
      </w:r>
      <w:r w:rsidR="007C2FAD" w:rsidRPr="00616D1E">
        <w:rPr>
          <w:rFonts w:asciiTheme="majorHAnsi" w:hAnsiTheme="majorHAnsi" w:cs="Arial"/>
        </w:rPr>
        <w:t>ο</w:t>
      </w:r>
      <w:r w:rsidR="007D3050" w:rsidRPr="00616D1E">
        <w:rPr>
          <w:rFonts w:asciiTheme="majorHAnsi" w:hAnsiTheme="majorHAnsi" w:cs="Arial"/>
        </w:rPr>
        <w:t xml:space="preserve"> επισυναπτόμεν</w:t>
      </w:r>
      <w:r w:rsidR="007C2FAD" w:rsidRPr="00616D1E">
        <w:rPr>
          <w:rFonts w:asciiTheme="majorHAnsi" w:hAnsiTheme="majorHAnsi" w:cs="Arial"/>
        </w:rPr>
        <w:t>ο</w:t>
      </w:r>
      <w:r w:rsidR="007D3050" w:rsidRPr="00616D1E">
        <w:rPr>
          <w:rFonts w:asciiTheme="majorHAnsi" w:hAnsiTheme="majorHAnsi" w:cs="Arial"/>
        </w:rPr>
        <w:t xml:space="preserve"> </w:t>
      </w:r>
      <w:r w:rsidR="00F43E3E" w:rsidRPr="00616D1E">
        <w:rPr>
          <w:rFonts w:asciiTheme="majorHAnsi" w:hAnsiTheme="majorHAnsi" w:cs="Arial"/>
        </w:rPr>
        <w:t>πρότυπ</w:t>
      </w:r>
      <w:r w:rsidR="007C2FAD" w:rsidRPr="00616D1E">
        <w:rPr>
          <w:rFonts w:asciiTheme="majorHAnsi" w:hAnsiTheme="majorHAnsi" w:cs="Arial"/>
        </w:rPr>
        <w:t>ο</w:t>
      </w:r>
      <w:r w:rsidR="0033024A" w:rsidRPr="00616D1E">
        <w:rPr>
          <w:rFonts w:asciiTheme="majorHAnsi" w:hAnsiTheme="majorHAnsi" w:cs="Arial"/>
        </w:rPr>
        <w:t xml:space="preserve"> του  Τμήματος </w:t>
      </w:r>
      <w:r w:rsidR="00F43E3E" w:rsidRPr="00616D1E">
        <w:rPr>
          <w:rFonts w:asciiTheme="majorHAnsi" w:hAnsiTheme="majorHAnsi" w:cs="Arial"/>
        </w:rPr>
        <w:t>τα οποία είναι</w:t>
      </w:r>
      <w:r w:rsidR="00AE7D72" w:rsidRPr="00616D1E">
        <w:rPr>
          <w:rFonts w:asciiTheme="majorHAnsi" w:hAnsiTheme="majorHAnsi" w:cs="Arial"/>
        </w:rPr>
        <w:t xml:space="preserve"> στη </w:t>
      </w:r>
      <w:r w:rsidR="004858EA">
        <w:rPr>
          <w:rFonts w:asciiTheme="majorHAnsi" w:hAnsiTheme="majorHAnsi" w:cs="Arial"/>
        </w:rPr>
        <w:t>δ</w:t>
      </w:r>
      <w:r w:rsidR="00AE7D72" w:rsidRPr="00616D1E">
        <w:rPr>
          <w:rFonts w:asciiTheme="majorHAnsi" w:hAnsiTheme="majorHAnsi" w:cs="Arial"/>
        </w:rPr>
        <w:t>ιάθεση των ενδιαφερομένων.</w:t>
      </w:r>
      <w:r w:rsidR="004858EA">
        <w:rPr>
          <w:rFonts w:asciiTheme="majorHAnsi" w:hAnsiTheme="majorHAnsi" w:cs="Arial"/>
        </w:rPr>
        <w:t xml:space="preserve"> </w:t>
      </w:r>
      <w:r w:rsidR="00AE7D72" w:rsidRPr="00616D1E">
        <w:rPr>
          <w:rFonts w:asciiTheme="majorHAnsi" w:hAnsiTheme="majorHAnsi" w:cs="Arial"/>
        </w:rPr>
        <w:t>Θα</w:t>
      </w:r>
      <w:r w:rsidRPr="00616D1E">
        <w:rPr>
          <w:rFonts w:asciiTheme="majorHAnsi" w:hAnsiTheme="majorHAnsi" w:cs="Arial"/>
        </w:rPr>
        <w:t xml:space="preserve"> καλυφθεί από πιστώσεις που είναι εγγεγραμμένες στον </w:t>
      </w:r>
      <w:r w:rsidR="004858EA">
        <w:rPr>
          <w:rFonts w:asciiTheme="majorHAnsi" w:hAnsiTheme="majorHAnsi" w:cs="Arial"/>
        </w:rPr>
        <w:t>π</w:t>
      </w:r>
      <w:r w:rsidRPr="00616D1E">
        <w:rPr>
          <w:rFonts w:asciiTheme="majorHAnsi" w:hAnsiTheme="majorHAnsi" w:cs="Arial"/>
        </w:rPr>
        <w:t>ροϋπολογισμό</w:t>
      </w:r>
      <w:r w:rsidR="007828A1" w:rsidRPr="00616D1E">
        <w:rPr>
          <w:rFonts w:asciiTheme="majorHAnsi" w:hAnsiTheme="majorHAnsi" w:cs="Arial"/>
        </w:rPr>
        <w:t xml:space="preserve"> οικ. έτους 2015</w:t>
      </w:r>
      <w:r w:rsidRPr="00616D1E">
        <w:rPr>
          <w:rFonts w:asciiTheme="majorHAnsi" w:hAnsiTheme="majorHAnsi" w:cs="Arial"/>
        </w:rPr>
        <w:t xml:space="preserve"> και στον </w:t>
      </w:r>
      <w:r w:rsidR="007828A1" w:rsidRPr="00616D1E">
        <w:rPr>
          <w:rFonts w:asciiTheme="majorHAnsi" w:hAnsiTheme="majorHAnsi" w:cs="Arial"/>
          <w:b/>
        </w:rPr>
        <w:t xml:space="preserve">ΚΑ </w:t>
      </w:r>
      <w:r w:rsidR="00664D08" w:rsidRPr="00616D1E">
        <w:rPr>
          <w:rFonts w:asciiTheme="majorHAnsi" w:hAnsiTheme="majorHAnsi" w:cs="Arial"/>
          <w:b/>
        </w:rPr>
        <w:t>10-661</w:t>
      </w:r>
      <w:r w:rsidR="007C2FAD" w:rsidRPr="00616D1E">
        <w:rPr>
          <w:rFonts w:asciiTheme="majorHAnsi" w:hAnsiTheme="majorHAnsi" w:cs="Arial"/>
          <w:b/>
        </w:rPr>
        <w:t>4</w:t>
      </w:r>
      <w:r w:rsidR="00664D08" w:rsidRPr="00616D1E">
        <w:rPr>
          <w:rFonts w:asciiTheme="majorHAnsi" w:hAnsiTheme="majorHAnsi" w:cs="Arial"/>
          <w:b/>
        </w:rPr>
        <w:t xml:space="preserve">.001 </w:t>
      </w:r>
      <w:r w:rsidR="00F43E3E" w:rsidRPr="00616D1E">
        <w:rPr>
          <w:rFonts w:asciiTheme="majorHAnsi" w:hAnsiTheme="majorHAnsi" w:cs="Arial"/>
        </w:rPr>
        <w:t>μ</w:t>
      </w:r>
      <w:r w:rsidR="006E3DF0" w:rsidRPr="00616D1E">
        <w:rPr>
          <w:rFonts w:asciiTheme="majorHAnsi" w:hAnsiTheme="majorHAnsi" w:cs="Arial"/>
        </w:rPr>
        <w:t>ε τίτλο</w:t>
      </w:r>
      <w:r w:rsidR="006E3DF0" w:rsidRPr="00616D1E">
        <w:rPr>
          <w:rFonts w:asciiTheme="majorHAnsi" w:hAnsiTheme="majorHAnsi" w:cs="Arial"/>
          <w:b/>
        </w:rPr>
        <w:t xml:space="preserve"> </w:t>
      </w:r>
      <w:r w:rsidR="007C2FAD" w:rsidRPr="00616D1E">
        <w:rPr>
          <w:rFonts w:asciiTheme="majorHAnsi" w:hAnsiTheme="majorHAnsi" w:cs="Verdana"/>
        </w:rPr>
        <w:t>«Λοιπές προμήθειες ειδών γραφείου (φάκελα , σφραγίδες κλπ)»</w:t>
      </w:r>
      <w:r w:rsidR="007C2FAD" w:rsidRPr="00616D1E">
        <w:rPr>
          <w:rFonts w:asciiTheme="majorHAnsi" w:hAnsiTheme="majorHAnsi" w:cs="Arial"/>
        </w:rPr>
        <w:t xml:space="preserve"> </w:t>
      </w:r>
      <w:r w:rsidRPr="00616D1E">
        <w:rPr>
          <w:rFonts w:asciiTheme="majorHAnsi" w:hAnsiTheme="majorHAnsi" w:cs="Arial"/>
        </w:rPr>
        <w:t>.</w:t>
      </w:r>
    </w:p>
    <w:p w:rsidR="00182258" w:rsidRPr="00616D1E" w:rsidRDefault="00182258" w:rsidP="00182258">
      <w:pPr>
        <w:jc w:val="both"/>
        <w:rPr>
          <w:rFonts w:asciiTheme="majorHAnsi" w:hAnsiTheme="majorHAnsi" w:cs="Arial"/>
        </w:rPr>
      </w:pPr>
      <w:r w:rsidRPr="00616D1E">
        <w:rPr>
          <w:rFonts w:asciiTheme="majorHAnsi" w:hAnsiTheme="majorHAnsi" w:cs="Arial"/>
        </w:rPr>
        <w:t xml:space="preserve">   </w:t>
      </w:r>
      <w:r w:rsidR="002D672E" w:rsidRPr="00616D1E">
        <w:rPr>
          <w:rFonts w:asciiTheme="majorHAnsi" w:hAnsiTheme="majorHAnsi" w:cs="Arial"/>
        </w:rPr>
        <w:t xml:space="preserve">  </w:t>
      </w:r>
      <w:r w:rsidR="007828A1" w:rsidRPr="00616D1E">
        <w:rPr>
          <w:rFonts w:asciiTheme="majorHAnsi" w:hAnsiTheme="majorHAnsi" w:cs="Arial"/>
        </w:rPr>
        <w:t xml:space="preserve">Οι ενδιαφερόμενοι </w:t>
      </w:r>
      <w:r w:rsidR="00A92000" w:rsidRPr="00616D1E">
        <w:rPr>
          <w:rFonts w:asciiTheme="majorHAnsi" w:hAnsiTheme="majorHAnsi" w:cs="Arial"/>
        </w:rPr>
        <w:t xml:space="preserve">μπορούν να καταθέσουν προσφορά </w:t>
      </w:r>
      <w:r w:rsidR="0033024A" w:rsidRPr="00616D1E">
        <w:rPr>
          <w:rFonts w:asciiTheme="majorHAnsi" w:hAnsiTheme="majorHAnsi" w:cs="Arial"/>
        </w:rPr>
        <w:t xml:space="preserve">τους </w:t>
      </w:r>
      <w:r w:rsidR="002D672E" w:rsidRPr="00616D1E">
        <w:rPr>
          <w:rFonts w:asciiTheme="majorHAnsi" w:hAnsiTheme="majorHAnsi" w:cs="Arial"/>
        </w:rPr>
        <w:t xml:space="preserve">σε σφραγισμένο φάκελο </w:t>
      </w:r>
      <w:r w:rsidRPr="00616D1E">
        <w:rPr>
          <w:rFonts w:asciiTheme="majorHAnsi" w:hAnsiTheme="majorHAnsi" w:cs="Arial"/>
        </w:rPr>
        <w:t>στο Τμήμα Προμηθειών, Κανάρη 18, Χίος</w:t>
      </w:r>
      <w:r w:rsidR="00A92000" w:rsidRPr="00616D1E">
        <w:rPr>
          <w:rFonts w:asciiTheme="majorHAnsi" w:hAnsiTheme="majorHAnsi" w:cs="Arial"/>
        </w:rPr>
        <w:t>,</w:t>
      </w:r>
      <w:r w:rsidRPr="00616D1E">
        <w:rPr>
          <w:rFonts w:asciiTheme="majorHAnsi" w:hAnsiTheme="majorHAnsi" w:cs="Arial"/>
        </w:rPr>
        <w:t xml:space="preserve"> </w:t>
      </w:r>
      <w:r w:rsidRPr="00616D1E">
        <w:rPr>
          <w:rFonts w:asciiTheme="majorHAnsi" w:hAnsiTheme="majorHAnsi" w:cs="Arial"/>
          <w:b/>
          <w:u w:val="single"/>
        </w:rPr>
        <w:t>μέχρι την</w:t>
      </w:r>
      <w:r w:rsidR="002D672E" w:rsidRPr="00616D1E">
        <w:rPr>
          <w:rFonts w:asciiTheme="majorHAnsi" w:hAnsiTheme="majorHAnsi" w:cs="Arial"/>
          <w:b/>
          <w:u w:val="single"/>
        </w:rPr>
        <w:t xml:space="preserve"> </w:t>
      </w:r>
      <w:r w:rsidR="004858EA">
        <w:rPr>
          <w:rFonts w:asciiTheme="majorHAnsi" w:hAnsiTheme="majorHAnsi" w:cs="Arial"/>
          <w:b/>
          <w:u w:val="single"/>
        </w:rPr>
        <w:t>Δευτέρα 21</w:t>
      </w:r>
      <w:r w:rsidR="00BE3FE8" w:rsidRPr="00616D1E">
        <w:rPr>
          <w:rFonts w:asciiTheme="majorHAnsi" w:hAnsiTheme="majorHAnsi" w:cs="Arial"/>
          <w:b/>
          <w:u w:val="single"/>
        </w:rPr>
        <w:t xml:space="preserve"> </w:t>
      </w:r>
      <w:r w:rsidR="007C2FAD" w:rsidRPr="00616D1E">
        <w:rPr>
          <w:rFonts w:asciiTheme="majorHAnsi" w:hAnsiTheme="majorHAnsi" w:cs="Arial"/>
          <w:b/>
          <w:u w:val="single"/>
        </w:rPr>
        <w:t>Σεπτεμβρίου</w:t>
      </w:r>
      <w:r w:rsidR="00BE3FE8" w:rsidRPr="00616D1E">
        <w:rPr>
          <w:rFonts w:asciiTheme="majorHAnsi" w:hAnsiTheme="majorHAnsi" w:cs="Arial"/>
          <w:b/>
          <w:u w:val="single"/>
        </w:rPr>
        <w:t xml:space="preserve"> και ώρα 11</w:t>
      </w:r>
      <w:r w:rsidR="007828A1" w:rsidRPr="00616D1E">
        <w:rPr>
          <w:rFonts w:asciiTheme="majorHAnsi" w:hAnsiTheme="majorHAnsi" w:cs="Arial"/>
          <w:b/>
          <w:u w:val="single"/>
        </w:rPr>
        <w:t>:</w:t>
      </w:r>
      <w:r w:rsidR="00BE3FE8" w:rsidRPr="00616D1E">
        <w:rPr>
          <w:rFonts w:asciiTheme="majorHAnsi" w:hAnsiTheme="majorHAnsi" w:cs="Arial"/>
          <w:b/>
          <w:u w:val="single"/>
        </w:rPr>
        <w:t>3</w:t>
      </w:r>
      <w:r w:rsidR="007828A1" w:rsidRPr="00616D1E">
        <w:rPr>
          <w:rFonts w:asciiTheme="majorHAnsi" w:hAnsiTheme="majorHAnsi" w:cs="Arial"/>
          <w:b/>
          <w:u w:val="single"/>
        </w:rPr>
        <w:t xml:space="preserve">0 </w:t>
      </w:r>
      <w:r w:rsidR="00BE3FE8" w:rsidRPr="00616D1E">
        <w:rPr>
          <w:rFonts w:asciiTheme="majorHAnsi" w:hAnsiTheme="majorHAnsi" w:cs="Arial"/>
          <w:b/>
          <w:u w:val="single"/>
        </w:rPr>
        <w:t>π</w:t>
      </w:r>
      <w:r w:rsidR="007828A1" w:rsidRPr="00616D1E">
        <w:rPr>
          <w:rFonts w:asciiTheme="majorHAnsi" w:hAnsiTheme="majorHAnsi" w:cs="Arial"/>
          <w:b/>
          <w:u w:val="single"/>
        </w:rPr>
        <w:t>.μ.</w:t>
      </w:r>
      <w:r w:rsidRPr="00616D1E">
        <w:rPr>
          <w:rFonts w:asciiTheme="majorHAnsi" w:hAnsiTheme="majorHAnsi" w:cs="Arial"/>
        </w:rPr>
        <w:t>.</w:t>
      </w:r>
      <w:bookmarkStart w:id="0" w:name="_GoBack"/>
      <w:bookmarkEnd w:id="0"/>
    </w:p>
    <w:p w:rsidR="00182258" w:rsidRPr="00616D1E" w:rsidRDefault="00182258" w:rsidP="00182258">
      <w:pPr>
        <w:jc w:val="both"/>
        <w:rPr>
          <w:rFonts w:asciiTheme="majorHAnsi" w:hAnsiTheme="majorHAnsi" w:cs="Arial"/>
        </w:rPr>
      </w:pPr>
    </w:p>
    <w:p w:rsidR="009A2A0E" w:rsidRPr="00616D1E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16D1E" w:rsidRDefault="001A376C" w:rsidP="00A319EA">
      <w:pPr>
        <w:ind w:firstLine="540"/>
        <w:rPr>
          <w:rFonts w:asciiTheme="majorHAnsi" w:hAnsiTheme="majorHAnsi"/>
        </w:rPr>
      </w:pP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="009A2A0E" w:rsidRPr="00616D1E">
        <w:rPr>
          <w:rFonts w:asciiTheme="majorHAnsi" w:hAnsiTheme="majorHAnsi"/>
        </w:rPr>
        <w:t>Εκ του Τμήματος Προμηθειών</w:t>
      </w:r>
    </w:p>
    <w:p w:rsidR="009A2A0E" w:rsidRPr="00616D1E" w:rsidRDefault="009A2A0E" w:rsidP="00A319EA">
      <w:pPr>
        <w:ind w:firstLine="540"/>
        <w:rPr>
          <w:rFonts w:asciiTheme="majorHAnsi" w:hAnsiTheme="majorHAnsi"/>
        </w:rPr>
      </w:pPr>
    </w:p>
    <w:p w:rsidR="001A376C" w:rsidRPr="00616D1E" w:rsidRDefault="009A2A0E" w:rsidP="00A319EA">
      <w:pPr>
        <w:ind w:firstLine="540"/>
        <w:rPr>
          <w:rFonts w:asciiTheme="majorHAnsi" w:hAnsiTheme="majorHAnsi"/>
        </w:rPr>
      </w:pPr>
      <w:r w:rsidRPr="00616D1E">
        <w:rPr>
          <w:rFonts w:asciiTheme="majorHAnsi" w:hAnsiTheme="majorHAnsi"/>
        </w:rPr>
        <w:t xml:space="preserve">  </w:t>
      </w:r>
      <w:r w:rsidR="001A376C" w:rsidRPr="00616D1E">
        <w:rPr>
          <w:rFonts w:asciiTheme="majorHAnsi" w:hAnsiTheme="majorHAnsi"/>
        </w:rPr>
        <w:t xml:space="preserve"> </w:t>
      </w:r>
    </w:p>
    <w:p w:rsidR="001A376C" w:rsidRPr="00616D1E" w:rsidRDefault="001A376C" w:rsidP="00A319EA">
      <w:pPr>
        <w:ind w:firstLine="540"/>
        <w:rPr>
          <w:rFonts w:asciiTheme="majorHAnsi" w:hAnsiTheme="majorHAnsi"/>
        </w:rPr>
      </w:pPr>
      <w:r w:rsidRPr="00616D1E">
        <w:rPr>
          <w:rFonts w:asciiTheme="majorHAnsi" w:hAnsiTheme="majorHAnsi"/>
        </w:rPr>
        <w:t xml:space="preserve">                                                                    </w:t>
      </w:r>
      <w:r w:rsidRPr="00616D1E">
        <w:rPr>
          <w:rFonts w:asciiTheme="majorHAnsi" w:hAnsiTheme="majorHAnsi"/>
        </w:rPr>
        <w:tab/>
      </w:r>
      <w:r w:rsidR="009A2A0E" w:rsidRPr="00616D1E">
        <w:rPr>
          <w:rFonts w:asciiTheme="majorHAnsi" w:hAnsiTheme="majorHAnsi"/>
        </w:rPr>
        <w:t xml:space="preserve">         </w:t>
      </w:r>
      <w:r w:rsidR="002D672E" w:rsidRPr="00616D1E">
        <w:rPr>
          <w:rFonts w:asciiTheme="majorHAnsi" w:hAnsiTheme="majorHAnsi"/>
        </w:rPr>
        <w:t xml:space="preserve">    </w:t>
      </w:r>
      <w:r w:rsidR="009A2A0E" w:rsidRPr="00616D1E">
        <w:rPr>
          <w:rFonts w:asciiTheme="majorHAnsi" w:hAnsiTheme="majorHAnsi"/>
        </w:rPr>
        <w:t>του Δήμου Χίου</w:t>
      </w:r>
    </w:p>
    <w:p w:rsidR="001A376C" w:rsidRPr="00616D1E" w:rsidRDefault="001A376C" w:rsidP="001A376C">
      <w:pPr>
        <w:ind w:left="180" w:firstLine="540"/>
        <w:rPr>
          <w:rFonts w:asciiTheme="majorHAnsi" w:hAnsiTheme="majorHAnsi"/>
        </w:rPr>
      </w:pPr>
    </w:p>
    <w:p w:rsidR="001A376C" w:rsidRPr="00616D1E" w:rsidRDefault="00183A68" w:rsidP="001A376C">
      <w:pPr>
        <w:ind w:left="180" w:firstLine="540"/>
        <w:rPr>
          <w:rFonts w:asciiTheme="majorHAnsi" w:hAnsiTheme="majorHAnsi"/>
        </w:rPr>
      </w:pP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</w:r>
      <w:r w:rsidRPr="00616D1E">
        <w:rPr>
          <w:rFonts w:asciiTheme="majorHAnsi" w:hAnsiTheme="majorHAnsi"/>
        </w:rPr>
        <w:tab/>
        <w:t xml:space="preserve">            </w:t>
      </w:r>
      <w:r w:rsidRPr="00616D1E">
        <w:rPr>
          <w:rFonts w:asciiTheme="majorHAnsi" w:hAnsiTheme="majorHAnsi"/>
        </w:rPr>
        <w:tab/>
        <w:t xml:space="preserve">          </w:t>
      </w:r>
    </w:p>
    <w:p w:rsidR="001964B9" w:rsidRPr="00616D1E" w:rsidRDefault="001964B9" w:rsidP="009A2355">
      <w:pPr>
        <w:rPr>
          <w:rFonts w:asciiTheme="majorHAnsi" w:hAnsiTheme="majorHAnsi"/>
        </w:rPr>
      </w:pPr>
      <w:r w:rsidRPr="00616D1E">
        <w:rPr>
          <w:rFonts w:asciiTheme="majorHAnsi" w:hAnsiTheme="majorHAnsi"/>
        </w:rPr>
        <w:t xml:space="preserve">  </w:t>
      </w:r>
    </w:p>
    <w:p w:rsidR="000917C0" w:rsidRPr="00616D1E" w:rsidRDefault="000917C0" w:rsidP="009A2355">
      <w:pPr>
        <w:rPr>
          <w:rFonts w:asciiTheme="majorHAnsi" w:hAnsiTheme="majorHAnsi"/>
        </w:rPr>
      </w:pPr>
    </w:p>
    <w:sectPr w:rsidR="000917C0" w:rsidRPr="00616D1E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27" w:rsidRDefault="00076A27" w:rsidP="000917C0">
      <w:r>
        <w:separator/>
      </w:r>
    </w:p>
  </w:endnote>
  <w:endnote w:type="continuationSeparator" w:id="0">
    <w:p w:rsidR="00076A27" w:rsidRDefault="00076A2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27" w:rsidRDefault="00076A27">
    <w:pPr>
      <w:pStyle w:val="a5"/>
      <w:jc w:val="center"/>
    </w:pPr>
    <w:r>
      <w:t>[</w:t>
    </w:r>
    <w:r w:rsidR="00616D1E">
      <w:fldChar w:fldCharType="begin"/>
    </w:r>
    <w:r w:rsidR="00616D1E">
      <w:instrText>PAGE   \* MERGEFORMAT</w:instrText>
    </w:r>
    <w:r w:rsidR="00616D1E">
      <w:fldChar w:fldCharType="separate"/>
    </w:r>
    <w:r w:rsidR="004858EA">
      <w:rPr>
        <w:noProof/>
      </w:rPr>
      <w:t>1</w:t>
    </w:r>
    <w:r w:rsidR="00616D1E">
      <w:rPr>
        <w:noProof/>
      </w:rPr>
      <w:fldChar w:fldCharType="end"/>
    </w:r>
    <w:r>
      <w:t>]</w:t>
    </w:r>
  </w:p>
  <w:p w:rsidR="00076A27" w:rsidRDefault="00076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27" w:rsidRDefault="00076A27" w:rsidP="000917C0">
      <w:r>
        <w:separator/>
      </w:r>
    </w:p>
  </w:footnote>
  <w:footnote w:type="continuationSeparator" w:id="0">
    <w:p w:rsidR="00076A27" w:rsidRDefault="00076A2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76A27"/>
    <w:rsid w:val="000917C0"/>
    <w:rsid w:val="000C723A"/>
    <w:rsid w:val="000D0AD6"/>
    <w:rsid w:val="000E2DB9"/>
    <w:rsid w:val="00182258"/>
    <w:rsid w:val="00183A68"/>
    <w:rsid w:val="001964B9"/>
    <w:rsid w:val="001A376C"/>
    <w:rsid w:val="002A6929"/>
    <w:rsid w:val="002D672E"/>
    <w:rsid w:val="0031254C"/>
    <w:rsid w:val="00324E9D"/>
    <w:rsid w:val="0033024A"/>
    <w:rsid w:val="00332E36"/>
    <w:rsid w:val="004858EA"/>
    <w:rsid w:val="0053053C"/>
    <w:rsid w:val="005C0D4D"/>
    <w:rsid w:val="00616D1E"/>
    <w:rsid w:val="00664D08"/>
    <w:rsid w:val="006D4FD5"/>
    <w:rsid w:val="006E3DF0"/>
    <w:rsid w:val="007828A1"/>
    <w:rsid w:val="007A6E2E"/>
    <w:rsid w:val="007C2FAD"/>
    <w:rsid w:val="007D3050"/>
    <w:rsid w:val="0080093E"/>
    <w:rsid w:val="008222FA"/>
    <w:rsid w:val="00933F7F"/>
    <w:rsid w:val="009A2355"/>
    <w:rsid w:val="009A2A0E"/>
    <w:rsid w:val="009A58C9"/>
    <w:rsid w:val="009A7CDD"/>
    <w:rsid w:val="00A02E2C"/>
    <w:rsid w:val="00A319EA"/>
    <w:rsid w:val="00A92000"/>
    <w:rsid w:val="00AA0ECA"/>
    <w:rsid w:val="00AA1DE4"/>
    <w:rsid w:val="00AE0F2C"/>
    <w:rsid w:val="00AE5CBA"/>
    <w:rsid w:val="00AE7D72"/>
    <w:rsid w:val="00B852F5"/>
    <w:rsid w:val="00BA2015"/>
    <w:rsid w:val="00BE3FE8"/>
    <w:rsid w:val="00C24EED"/>
    <w:rsid w:val="00C45B22"/>
    <w:rsid w:val="00CA6492"/>
    <w:rsid w:val="00D372F9"/>
    <w:rsid w:val="00E15B5E"/>
    <w:rsid w:val="00F43E3E"/>
    <w:rsid w:val="00F70CB6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EC38-EC44-4744-939C-8341F19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16</cp:revision>
  <cp:lastPrinted>2014-11-14T09:33:00Z</cp:lastPrinted>
  <dcterms:created xsi:type="dcterms:W3CDTF">2015-01-30T06:48:00Z</dcterms:created>
  <dcterms:modified xsi:type="dcterms:W3CDTF">2015-09-11T08:28:00Z</dcterms:modified>
</cp:coreProperties>
</file>