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A11C4" w:rsidTr="00D55AB7">
        <w:tc>
          <w:tcPr>
            <w:tcW w:w="852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A11C4" w:rsidRPr="00D55AB7" w:rsidRDefault="00AA11C4" w:rsidP="00D55AB7">
            <w:pPr>
              <w:jc w:val="center"/>
              <w:rPr>
                <w:b/>
                <w:sz w:val="28"/>
                <w:szCs w:val="28"/>
                <w:lang w:val="en-AU" w:eastAsia="en-US"/>
              </w:rPr>
            </w:pPr>
            <w:bookmarkStart w:id="0" w:name="_GoBack"/>
            <w:bookmarkEnd w:id="0"/>
          </w:p>
          <w:p w:rsidR="00AA11C4" w:rsidRPr="00D55AB7" w:rsidRDefault="00016450" w:rsidP="00D55AB7">
            <w:pPr>
              <w:jc w:val="center"/>
              <w:rPr>
                <w:b/>
                <w:sz w:val="28"/>
                <w:szCs w:val="28"/>
              </w:rPr>
            </w:pPr>
            <w:r>
              <w:rPr>
                <w:rFonts w:ascii="Comic Sans MS" w:hAnsi="Comic Sans MS" w:cs="Arial"/>
                <w:b/>
                <w:noProof/>
                <w:sz w:val="28"/>
                <w:szCs w:val="28"/>
              </w:rPr>
              <w:drawing>
                <wp:inline distT="0" distB="0" distL="0" distR="0">
                  <wp:extent cx="333375" cy="3429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3375" cy="342900"/>
                          </a:xfrm>
                          <a:prstGeom prst="rect">
                            <a:avLst/>
                          </a:prstGeom>
                          <a:noFill/>
                          <a:ln w="9525">
                            <a:noFill/>
                            <a:miter lim="800000"/>
                            <a:headEnd/>
                            <a:tailEnd/>
                          </a:ln>
                        </pic:spPr>
                      </pic:pic>
                    </a:graphicData>
                  </a:graphic>
                </wp:inline>
              </w:drawing>
            </w:r>
          </w:p>
          <w:p w:rsidR="00AA11C4" w:rsidRPr="00D55AB7" w:rsidRDefault="00AA11C4" w:rsidP="00D55AB7">
            <w:pPr>
              <w:jc w:val="center"/>
              <w:rPr>
                <w:b/>
                <w:sz w:val="28"/>
                <w:szCs w:val="28"/>
              </w:rPr>
            </w:pPr>
            <w:r w:rsidRPr="00D55AB7">
              <w:rPr>
                <w:b/>
                <w:sz w:val="28"/>
                <w:szCs w:val="28"/>
              </w:rPr>
              <w:t>ΕΛΛΗΝΙΚΗ ΔΗΜΟΚΡΑΤΙΑ</w:t>
            </w:r>
          </w:p>
          <w:p w:rsidR="00AA11C4" w:rsidRPr="00D55AB7" w:rsidRDefault="00AA11C4" w:rsidP="00D55AB7">
            <w:pPr>
              <w:jc w:val="center"/>
              <w:rPr>
                <w:b/>
                <w:sz w:val="28"/>
                <w:szCs w:val="28"/>
              </w:rPr>
            </w:pPr>
            <w:r w:rsidRPr="00D55AB7">
              <w:rPr>
                <w:b/>
                <w:sz w:val="28"/>
                <w:szCs w:val="28"/>
              </w:rPr>
              <w:t>ΔΗΜΟΣ ΧΙΟΥ</w:t>
            </w:r>
          </w:p>
          <w:p w:rsidR="00AA11C4" w:rsidRPr="00D55AB7" w:rsidRDefault="00AA11C4" w:rsidP="00D55AB7">
            <w:pPr>
              <w:jc w:val="center"/>
              <w:rPr>
                <w:b/>
                <w:sz w:val="28"/>
                <w:szCs w:val="28"/>
              </w:rPr>
            </w:pPr>
            <w:r w:rsidRPr="00D55AB7">
              <w:rPr>
                <w:b/>
                <w:sz w:val="28"/>
                <w:szCs w:val="28"/>
              </w:rPr>
              <w:t>ΔΝΣΗ ΚΑΘΑΡΙΟΤΗΤΑΣ</w:t>
            </w:r>
          </w:p>
          <w:p w:rsidR="00AA11C4" w:rsidRPr="00D55AB7" w:rsidRDefault="00AA11C4" w:rsidP="00D55AB7">
            <w:pPr>
              <w:jc w:val="center"/>
              <w:rPr>
                <w:b/>
                <w:sz w:val="28"/>
                <w:szCs w:val="28"/>
              </w:rPr>
            </w:pPr>
            <w:r w:rsidRPr="00D55AB7">
              <w:rPr>
                <w:b/>
                <w:sz w:val="28"/>
                <w:szCs w:val="28"/>
              </w:rPr>
              <w:t>&amp; ΑΝΑΚΥΚΛΩΣΗΣ</w:t>
            </w:r>
          </w:p>
          <w:p w:rsidR="00AA11C4" w:rsidRPr="00D55AB7" w:rsidRDefault="00AA11C4" w:rsidP="00D55AB7">
            <w:pPr>
              <w:rPr>
                <w:b/>
                <w:sz w:val="28"/>
                <w:szCs w:val="28"/>
              </w:rPr>
            </w:pPr>
          </w:p>
          <w:p w:rsidR="00AA11C4" w:rsidRPr="00D55AB7" w:rsidRDefault="00AA11C4" w:rsidP="00D55AB7">
            <w:pPr>
              <w:jc w:val="center"/>
              <w:rPr>
                <w:b/>
                <w:sz w:val="28"/>
                <w:szCs w:val="28"/>
              </w:rPr>
            </w:pPr>
          </w:p>
          <w:p w:rsidR="00AA11C4" w:rsidRPr="00D55AB7" w:rsidRDefault="00AA11C4" w:rsidP="00D55AB7">
            <w:pPr>
              <w:jc w:val="center"/>
              <w:rPr>
                <w:b/>
                <w:sz w:val="28"/>
                <w:szCs w:val="28"/>
              </w:rPr>
            </w:pPr>
          </w:p>
          <w:p w:rsidR="00AA11C4" w:rsidRPr="00D55AB7" w:rsidRDefault="00AA11C4" w:rsidP="00D55AB7">
            <w:pPr>
              <w:jc w:val="center"/>
              <w:rPr>
                <w:b/>
                <w:sz w:val="28"/>
                <w:szCs w:val="28"/>
              </w:rPr>
            </w:pPr>
          </w:p>
          <w:p w:rsidR="00AA11C4" w:rsidRPr="00D55AB7" w:rsidRDefault="00AA11C4" w:rsidP="00D55AB7">
            <w:pPr>
              <w:jc w:val="center"/>
              <w:rPr>
                <w:b/>
                <w:sz w:val="28"/>
                <w:szCs w:val="28"/>
              </w:rPr>
            </w:pPr>
          </w:p>
          <w:p w:rsidR="003C2435" w:rsidRPr="00D55AB7" w:rsidRDefault="003C2435" w:rsidP="00D55AB7">
            <w:pPr>
              <w:jc w:val="center"/>
              <w:rPr>
                <w:b/>
                <w:sz w:val="36"/>
                <w:szCs w:val="36"/>
              </w:rPr>
            </w:pPr>
          </w:p>
          <w:p w:rsidR="003C2435" w:rsidRPr="00D55AB7" w:rsidRDefault="003C2435" w:rsidP="00D55AB7">
            <w:pPr>
              <w:jc w:val="center"/>
              <w:rPr>
                <w:b/>
                <w:sz w:val="36"/>
                <w:szCs w:val="36"/>
              </w:rPr>
            </w:pPr>
          </w:p>
          <w:p w:rsidR="00393634" w:rsidRDefault="00CF44ED" w:rsidP="00D55AB7">
            <w:pPr>
              <w:jc w:val="center"/>
              <w:rPr>
                <w:b/>
                <w:sz w:val="36"/>
                <w:szCs w:val="36"/>
              </w:rPr>
            </w:pPr>
            <w:r>
              <w:rPr>
                <w:b/>
                <w:sz w:val="36"/>
                <w:szCs w:val="36"/>
              </w:rPr>
              <w:t xml:space="preserve">Καθαρισμός – Αποκατάσταση Πινακίδων </w:t>
            </w:r>
            <w:proofErr w:type="spellStart"/>
            <w:r>
              <w:rPr>
                <w:b/>
                <w:sz w:val="36"/>
                <w:szCs w:val="36"/>
              </w:rPr>
              <w:t>Οδοσήμανσης</w:t>
            </w:r>
            <w:proofErr w:type="spellEnd"/>
            <w:r>
              <w:rPr>
                <w:b/>
                <w:sz w:val="36"/>
                <w:szCs w:val="36"/>
              </w:rPr>
              <w:t xml:space="preserve"> Οδικού Δικτύου Δήμου Χίου</w:t>
            </w:r>
          </w:p>
          <w:p w:rsidR="00FF7F94" w:rsidRPr="007409E8" w:rsidRDefault="00FF7F94" w:rsidP="00D55AB7">
            <w:pPr>
              <w:jc w:val="center"/>
              <w:rPr>
                <w:b/>
                <w:sz w:val="36"/>
                <w:szCs w:val="36"/>
              </w:rPr>
            </w:pPr>
          </w:p>
          <w:p w:rsidR="00393634" w:rsidRPr="00F06448" w:rsidRDefault="00FF7F94" w:rsidP="00D55AB7">
            <w:pPr>
              <w:jc w:val="center"/>
              <w:rPr>
                <w:lang w:val="en-US"/>
              </w:rPr>
            </w:pPr>
            <w:r>
              <w:t xml:space="preserve">Αρ Πρωτοκόλλου: </w:t>
            </w:r>
            <w:r w:rsidR="00F06448">
              <w:rPr>
                <w:lang w:val="en-US"/>
              </w:rPr>
              <w:t xml:space="preserve">          </w:t>
            </w:r>
            <w:r>
              <w:t>/</w:t>
            </w:r>
            <w:r w:rsidR="00F06448">
              <w:rPr>
                <w:lang w:val="en-US"/>
              </w:rPr>
              <w:t>05</w:t>
            </w:r>
            <w:r w:rsidR="00CF44ED">
              <w:t>-</w:t>
            </w:r>
            <w:r w:rsidR="00F06448">
              <w:rPr>
                <w:lang w:val="en-US"/>
              </w:rPr>
              <w:t>03</w:t>
            </w:r>
            <w:r w:rsidR="00CF44ED">
              <w:t>-</w:t>
            </w:r>
            <w:r>
              <w:t>201</w:t>
            </w:r>
            <w:r w:rsidR="00F06448">
              <w:rPr>
                <w:lang w:val="en-US"/>
              </w:rPr>
              <w:t>8</w:t>
            </w: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Default="00AA11C4" w:rsidP="00D55AB7">
            <w:pPr>
              <w:rPr>
                <w:sz w:val="28"/>
                <w:szCs w:val="28"/>
              </w:rPr>
            </w:pPr>
          </w:p>
          <w:p w:rsidR="003A70D6" w:rsidRPr="00D55AB7" w:rsidRDefault="003A70D6" w:rsidP="00D55AB7">
            <w:pPr>
              <w:rPr>
                <w:sz w:val="28"/>
                <w:szCs w:val="28"/>
              </w:rPr>
            </w:pPr>
          </w:p>
          <w:p w:rsidR="00AA11C4" w:rsidRPr="00D55AB7" w:rsidRDefault="00AA11C4" w:rsidP="00D55AB7">
            <w:pPr>
              <w:rPr>
                <w:sz w:val="28"/>
                <w:szCs w:val="28"/>
              </w:rPr>
            </w:pPr>
          </w:p>
          <w:p w:rsidR="00AA11C4" w:rsidRPr="00D55AB7" w:rsidRDefault="00AA11C4" w:rsidP="00D55AB7">
            <w:pPr>
              <w:rPr>
                <w:sz w:val="28"/>
                <w:szCs w:val="28"/>
              </w:rPr>
            </w:pPr>
          </w:p>
          <w:p w:rsidR="00AA11C4" w:rsidRPr="00F06448" w:rsidRDefault="00F06448" w:rsidP="003A70D6">
            <w:pPr>
              <w:jc w:val="center"/>
              <w:rPr>
                <w:b/>
                <w:sz w:val="28"/>
                <w:szCs w:val="28"/>
                <w:lang w:val="en-US"/>
              </w:rPr>
            </w:pPr>
            <w:r>
              <w:rPr>
                <w:b/>
                <w:sz w:val="28"/>
                <w:szCs w:val="28"/>
              </w:rPr>
              <w:t>Μάρτ</w:t>
            </w:r>
            <w:r w:rsidR="00CF44ED">
              <w:rPr>
                <w:b/>
                <w:sz w:val="28"/>
                <w:szCs w:val="28"/>
              </w:rPr>
              <w:t>ιος</w:t>
            </w:r>
            <w:r w:rsidR="008607E4">
              <w:rPr>
                <w:b/>
                <w:sz w:val="28"/>
                <w:szCs w:val="28"/>
              </w:rPr>
              <w:t xml:space="preserve"> 201</w:t>
            </w:r>
            <w:r>
              <w:rPr>
                <w:b/>
                <w:sz w:val="28"/>
                <w:szCs w:val="28"/>
                <w:lang w:val="en-US"/>
              </w:rPr>
              <w:t>8</w:t>
            </w:r>
          </w:p>
          <w:p w:rsidR="00AA11C4" w:rsidRDefault="00AA11C4" w:rsidP="00D55AB7">
            <w:pPr>
              <w:rPr>
                <w:lang w:eastAsia="en-US"/>
              </w:rPr>
            </w:pPr>
          </w:p>
        </w:tc>
      </w:tr>
    </w:tbl>
    <w:p w:rsidR="00E8297B" w:rsidRDefault="00E8297B" w:rsidP="00AA11C4"/>
    <w:p w:rsidR="008F366C" w:rsidRDefault="008F366C" w:rsidP="00AA11C4"/>
    <w:p w:rsidR="008F366C" w:rsidRDefault="008F366C" w:rsidP="00AA11C4"/>
    <w:p w:rsidR="00AA11C4" w:rsidRDefault="007121CA" w:rsidP="00AA11C4">
      <w:pPr>
        <w:rPr>
          <w:lang w:eastAsia="en-US"/>
        </w:rPr>
      </w:pPr>
      <w:r>
        <w:rPr>
          <w:noProof/>
        </w:rPr>
        <w:pict>
          <v:shapetype id="_x0000_t202" coordsize="21600,21600" o:spt="202" path="m,l,21600r21600,l21600,xe">
            <v:stroke joinstyle="miter"/>
            <v:path gradientshapeok="t" o:connecttype="rect"/>
          </v:shapetype>
          <v:shape id="Text Box 2" o:spid="_x0000_s1026" type="#_x0000_t202" style="position:absolute;margin-left:248.4pt;margin-top:-3.75pt;width:165.6pt;height:45.1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1gQ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" stroked="f">
            <v:textbox style="mso-fit-shape-to-text:t">
              <w:txbxContent>
                <w:p w:rsidR="007A4A9F" w:rsidRPr="00E8297B" w:rsidRDefault="00CF44ED">
                  <w:pPr>
                    <w:rPr>
                      <w:sz w:val="22"/>
                      <w:szCs w:val="22"/>
                    </w:rPr>
                  </w:pPr>
                  <w:r w:rsidRPr="00CF44ED">
                    <w:rPr>
                      <w:sz w:val="22"/>
                      <w:szCs w:val="22"/>
                    </w:rPr>
                    <w:t xml:space="preserve">Καθαρισμός – Αποκατάσταση Πινακίδων </w:t>
                  </w:r>
                  <w:proofErr w:type="spellStart"/>
                  <w:r w:rsidRPr="00CF44ED">
                    <w:rPr>
                      <w:sz w:val="22"/>
                      <w:szCs w:val="22"/>
                    </w:rPr>
                    <w:t>Οδοσήμανσης</w:t>
                  </w:r>
                  <w:proofErr w:type="spellEnd"/>
                  <w:r w:rsidRPr="00CF44ED">
                    <w:rPr>
                      <w:sz w:val="22"/>
                      <w:szCs w:val="22"/>
                    </w:rPr>
                    <w:t xml:space="preserve"> Οδικού Δικτύου Δήμου Χίου</w:t>
                  </w:r>
                </w:p>
              </w:txbxContent>
            </v:textbox>
          </v:shape>
        </w:pict>
      </w:r>
      <w:r w:rsidR="00AA11C4">
        <w:t xml:space="preserve">ΕΛΛΗΝΙΚΗ ΔΗΜΟΚΡΑΤΙΑ </w:t>
      </w:r>
    </w:p>
    <w:p w:rsidR="00AA11C4" w:rsidRDefault="00AA11C4" w:rsidP="00AA11C4">
      <w:r>
        <w:t xml:space="preserve">ΔΗΜΟΣ ΧΙΟΥ                               </w:t>
      </w:r>
      <w:r w:rsidR="003C2435">
        <w:t xml:space="preserve">                </w:t>
      </w:r>
      <w:r w:rsidR="008C4D45">
        <w:t xml:space="preserve">         </w:t>
      </w:r>
    </w:p>
    <w:p w:rsidR="00AA11C4" w:rsidRDefault="00AA11C4" w:rsidP="00AA11C4">
      <w:r>
        <w:t>Δ/ΝΣΗ Κ</w:t>
      </w:r>
      <w:r w:rsidR="008C4D45">
        <w:t xml:space="preserve">ΑΘΑΡΙΟΤΗΤΑΣ                      </w:t>
      </w:r>
      <w:r w:rsidR="00E8297B">
        <w:t xml:space="preserve">               </w:t>
      </w:r>
    </w:p>
    <w:p w:rsidR="00E8297B" w:rsidRDefault="00AA11C4" w:rsidP="00AA11C4">
      <w:r>
        <w:t xml:space="preserve">&amp; ΑΝΑΚΥΚΛΩΣΗΣ  </w:t>
      </w:r>
    </w:p>
    <w:p w:rsidR="00E8297B" w:rsidRDefault="00E8297B" w:rsidP="00AA11C4">
      <w:r>
        <w:t xml:space="preserve">Τμήμα Καθαρισμού Κοινοχρήστων Χώρων </w:t>
      </w:r>
    </w:p>
    <w:p w:rsidR="00AA11C4" w:rsidRDefault="00E8297B" w:rsidP="00AA11C4">
      <w:r>
        <w:t>Και Ειδικών Συνεργείων</w:t>
      </w:r>
      <w:r w:rsidR="00AA11C4">
        <w:t xml:space="preserve">                                            </w:t>
      </w:r>
    </w:p>
    <w:p w:rsidR="00AA11C4" w:rsidRDefault="00AA11C4" w:rsidP="00AA11C4"/>
    <w:p w:rsidR="00AA11C4" w:rsidRDefault="00AA11C4" w:rsidP="00AA11C4">
      <w:pPr>
        <w:jc w:val="center"/>
        <w:rPr>
          <w:b/>
          <w:u w:val="single"/>
        </w:rPr>
      </w:pPr>
      <w:r>
        <w:rPr>
          <w:b/>
          <w:u w:val="single"/>
        </w:rPr>
        <w:t>ΤΕΧΝΙΚΗ ΠΕΡΙΓΡΑΦΗ</w:t>
      </w:r>
    </w:p>
    <w:p w:rsidR="00AA11C4" w:rsidRDefault="00AA11C4" w:rsidP="00AA11C4">
      <w:pPr>
        <w:rPr>
          <w:b/>
          <w:u w:val="single"/>
        </w:rPr>
      </w:pPr>
    </w:p>
    <w:p w:rsidR="00FF7F94" w:rsidRDefault="00FB7EDC" w:rsidP="005C01F7">
      <w:pPr>
        <w:ind w:firstLine="720"/>
        <w:jc w:val="both"/>
        <w:rPr>
          <w:rFonts w:asciiTheme="minorHAnsi" w:hAnsiTheme="minorHAnsi"/>
        </w:rPr>
      </w:pPr>
      <w:r w:rsidRPr="005C01F7">
        <w:rPr>
          <w:rFonts w:asciiTheme="minorHAnsi" w:hAnsiTheme="minorHAnsi"/>
        </w:rPr>
        <w:t>Με την παρούσα μελέτη προβλέπεται να γίνουν εργασίες</w:t>
      </w:r>
      <w:r w:rsidR="00FF7F94">
        <w:rPr>
          <w:rFonts w:asciiTheme="minorHAnsi" w:hAnsiTheme="minorHAnsi"/>
        </w:rPr>
        <w:t xml:space="preserve"> καθαρισμού</w:t>
      </w:r>
      <w:r w:rsidR="00CF44ED">
        <w:rPr>
          <w:rFonts w:asciiTheme="minorHAnsi" w:hAnsiTheme="minorHAnsi"/>
        </w:rPr>
        <w:t xml:space="preserve"> και αποκατάστασης πινακίδων </w:t>
      </w:r>
      <w:proofErr w:type="spellStart"/>
      <w:r w:rsidR="00CF44ED">
        <w:rPr>
          <w:rFonts w:asciiTheme="minorHAnsi" w:hAnsiTheme="minorHAnsi"/>
        </w:rPr>
        <w:t>οδοσήμανσης</w:t>
      </w:r>
      <w:proofErr w:type="spellEnd"/>
      <w:r w:rsidR="00CF44ED">
        <w:rPr>
          <w:rFonts w:asciiTheme="minorHAnsi" w:hAnsiTheme="minorHAnsi"/>
        </w:rPr>
        <w:t xml:space="preserve"> στο οδικό δίκτυο του Δήμου Χίου. Οι εργασίες θα γίνουν στο οδικό δίκτυο όλης της έκτασης του Δήμου Χίου σε όλες τις δημοτικές ενότητες εντός ή εκτός οικισμών και σε κάθε είδους πινακίδων που υπάρχουν στο οδικό δίκτυο που υπάγονται στις διατάξεις του Κώδικα Οδικής Κυκλοφορίας, πληροφοριακές, ενημερωτικές κλπ.</w:t>
      </w:r>
      <w:r w:rsidR="00773FD8">
        <w:rPr>
          <w:rFonts w:asciiTheme="minorHAnsi" w:hAnsiTheme="minorHAnsi"/>
        </w:rPr>
        <w:t xml:space="preserve"> Οι τελευταίες </w:t>
      </w:r>
      <w:r w:rsidR="00CF44ED">
        <w:rPr>
          <w:rFonts w:asciiTheme="minorHAnsi" w:hAnsiTheme="minorHAnsi"/>
        </w:rPr>
        <w:t xml:space="preserve"> έχουν τοποθετηθεί από το Δήμο </w:t>
      </w:r>
      <w:r w:rsidR="00773FD8">
        <w:rPr>
          <w:rFonts w:asciiTheme="minorHAnsi" w:hAnsiTheme="minorHAnsi"/>
        </w:rPr>
        <w:t xml:space="preserve">Χίου ή τα νομικά πρόσωπα αυτού ή άλλες δημόσιες υπηρεσίες για ενημέρωση των εν γένει χρηστών του οδικού δικτύου, εποχούμενων ή πεζών. </w:t>
      </w:r>
    </w:p>
    <w:p w:rsidR="00773FD8" w:rsidRDefault="00773FD8" w:rsidP="00FF7F94">
      <w:pPr>
        <w:ind w:firstLine="720"/>
        <w:jc w:val="both"/>
        <w:rPr>
          <w:rFonts w:asciiTheme="minorHAnsi" w:hAnsiTheme="minorHAnsi"/>
        </w:rPr>
      </w:pPr>
      <w:r>
        <w:rPr>
          <w:rFonts w:asciiTheme="minorHAnsi" w:hAnsiTheme="minorHAnsi"/>
        </w:rPr>
        <w:t xml:space="preserve">Με την εκτέλεση της εργασίας θα γίνουν τα παρακάτω: καθαρισμός της πινακίδας από ρύπους, </w:t>
      </w:r>
      <w:r w:rsidR="00B4636B">
        <w:rPr>
          <w:rFonts w:asciiTheme="minorHAnsi" w:hAnsiTheme="minorHAnsi"/>
        </w:rPr>
        <w:t>αυτοκόλλητα</w:t>
      </w:r>
      <w:r>
        <w:rPr>
          <w:rFonts w:asciiTheme="minorHAnsi" w:hAnsiTheme="minorHAnsi"/>
        </w:rPr>
        <w:t xml:space="preserve"> </w:t>
      </w:r>
      <w:proofErr w:type="spellStart"/>
      <w:r>
        <w:rPr>
          <w:rFonts w:asciiTheme="minorHAnsi" w:hAnsiTheme="minorHAnsi"/>
        </w:rPr>
        <w:t>επιχρώσεις</w:t>
      </w:r>
      <w:proofErr w:type="spellEnd"/>
      <w:r>
        <w:rPr>
          <w:rFonts w:asciiTheme="minorHAnsi" w:hAnsiTheme="minorHAnsi"/>
        </w:rPr>
        <w:t xml:space="preserve"> κλπ ώστε να επιτελείται ο προορισμός της  καθώς επιδιόρθωση αυτής αν απαιτείται. Η επιδιόρθωση αφορά μικροεπεμβάσεις δηλ απλή αποκατάσταση του σχήματος σε περίπτωση παραμόρφωσης ή αποκατάσταση της στήριξης επί του </w:t>
      </w:r>
      <w:proofErr w:type="spellStart"/>
      <w:r>
        <w:rPr>
          <w:rFonts w:asciiTheme="minorHAnsi" w:hAnsiTheme="minorHAnsi"/>
        </w:rPr>
        <w:t>στυλεού</w:t>
      </w:r>
      <w:proofErr w:type="spellEnd"/>
      <w:r w:rsidR="00B4636B">
        <w:rPr>
          <w:rFonts w:asciiTheme="minorHAnsi" w:hAnsiTheme="minorHAnsi"/>
        </w:rPr>
        <w:t xml:space="preserve"> ή της βάσης στήριξης</w:t>
      </w:r>
      <w:r>
        <w:rPr>
          <w:rFonts w:asciiTheme="minorHAnsi" w:hAnsiTheme="minorHAnsi"/>
        </w:rPr>
        <w:t xml:space="preserve"> με την χρήση κοχλιών</w:t>
      </w:r>
      <w:r w:rsidR="00170F95" w:rsidRPr="00170F95">
        <w:rPr>
          <w:rFonts w:asciiTheme="minorHAnsi" w:hAnsiTheme="minorHAnsi"/>
        </w:rPr>
        <w:t xml:space="preserve"> </w:t>
      </w:r>
      <w:r w:rsidR="00170F95">
        <w:rPr>
          <w:rFonts w:asciiTheme="minorHAnsi" w:hAnsiTheme="minorHAnsi"/>
        </w:rPr>
        <w:t>ή άλλου πρόσφορου μέσου</w:t>
      </w:r>
      <w:r>
        <w:rPr>
          <w:rFonts w:asciiTheme="minorHAnsi" w:hAnsiTheme="minorHAnsi"/>
        </w:rPr>
        <w:t xml:space="preserve">. </w:t>
      </w:r>
    </w:p>
    <w:p w:rsidR="00B4636B" w:rsidRDefault="00773FD8" w:rsidP="00FF7F94">
      <w:pPr>
        <w:ind w:firstLine="720"/>
        <w:jc w:val="both"/>
        <w:rPr>
          <w:rFonts w:asciiTheme="minorHAnsi" w:hAnsiTheme="minorHAnsi"/>
        </w:rPr>
      </w:pPr>
      <w:r>
        <w:rPr>
          <w:rFonts w:asciiTheme="minorHAnsi" w:hAnsiTheme="minorHAnsi"/>
        </w:rPr>
        <w:t xml:space="preserve">Στην εργασία </w:t>
      </w:r>
      <w:r w:rsidR="00B4636B">
        <w:rPr>
          <w:rFonts w:asciiTheme="minorHAnsi" w:hAnsiTheme="minorHAnsi"/>
        </w:rPr>
        <w:t>εντάσσεται</w:t>
      </w:r>
      <w:r>
        <w:rPr>
          <w:rFonts w:asciiTheme="minorHAnsi" w:hAnsiTheme="minorHAnsi"/>
        </w:rPr>
        <w:t xml:space="preserve"> και ο καθαρισμός καθρεπτών</w:t>
      </w:r>
      <w:r w:rsidR="00B4636B">
        <w:rPr>
          <w:rFonts w:asciiTheme="minorHAnsi" w:hAnsiTheme="minorHAnsi"/>
        </w:rPr>
        <w:t xml:space="preserve"> κυκλοφορίας</w:t>
      </w:r>
      <w:r>
        <w:rPr>
          <w:rFonts w:asciiTheme="minorHAnsi" w:hAnsiTheme="minorHAnsi"/>
        </w:rPr>
        <w:t xml:space="preserve"> </w:t>
      </w:r>
      <w:r w:rsidR="00B4636B">
        <w:rPr>
          <w:rFonts w:asciiTheme="minorHAnsi" w:hAnsiTheme="minorHAnsi"/>
        </w:rPr>
        <w:t xml:space="preserve">από ρύπους ή αυτοκόλλητα. </w:t>
      </w:r>
    </w:p>
    <w:p w:rsidR="00E8297B" w:rsidRPr="005C01F7" w:rsidRDefault="00AA11C4" w:rsidP="005C01F7">
      <w:pPr>
        <w:pStyle w:val="31"/>
        <w:shd w:val="clear" w:color="auto" w:fill="auto"/>
        <w:spacing w:before="0"/>
        <w:ind w:left="100" w:right="20" w:firstLine="0"/>
        <w:rPr>
          <w:rFonts w:asciiTheme="minorHAnsi" w:eastAsia="Times New Roman" w:hAnsiTheme="minorHAnsi" w:cs="Times New Roman"/>
          <w:sz w:val="24"/>
          <w:szCs w:val="24"/>
        </w:rPr>
      </w:pPr>
      <w:r w:rsidRPr="005C01F7">
        <w:rPr>
          <w:rFonts w:asciiTheme="minorHAnsi" w:eastAsia="Times New Roman" w:hAnsiTheme="minorHAnsi" w:cs="Times New Roman"/>
          <w:sz w:val="24"/>
          <w:szCs w:val="24"/>
        </w:rPr>
        <w:t xml:space="preserve">Ο προϋπολογισμός της εργασίας ανέρχεται στο ποσό των </w:t>
      </w:r>
      <w:r w:rsidR="00B4636B">
        <w:rPr>
          <w:rFonts w:asciiTheme="minorHAnsi" w:eastAsia="Times New Roman" w:hAnsiTheme="minorHAnsi" w:cs="Times New Roman"/>
          <w:sz w:val="24"/>
          <w:szCs w:val="24"/>
        </w:rPr>
        <w:t>5</w:t>
      </w:r>
      <w:r w:rsidR="008C4D45" w:rsidRPr="005C01F7">
        <w:rPr>
          <w:rFonts w:asciiTheme="minorHAnsi" w:eastAsia="Times New Roman" w:hAnsiTheme="minorHAnsi" w:cs="Times New Roman"/>
          <w:sz w:val="24"/>
          <w:szCs w:val="24"/>
        </w:rPr>
        <w:t>.</w:t>
      </w:r>
      <w:r w:rsidR="005C01F7" w:rsidRPr="005C01F7">
        <w:rPr>
          <w:rFonts w:asciiTheme="minorHAnsi" w:eastAsia="Times New Roman" w:hAnsiTheme="minorHAnsi" w:cs="Times New Roman"/>
          <w:sz w:val="24"/>
          <w:szCs w:val="24"/>
        </w:rPr>
        <w:t>0</w:t>
      </w:r>
      <w:r w:rsidR="008C4D45" w:rsidRPr="005C01F7">
        <w:rPr>
          <w:rFonts w:asciiTheme="minorHAnsi" w:eastAsia="Times New Roman" w:hAnsiTheme="minorHAnsi" w:cs="Times New Roman"/>
          <w:sz w:val="24"/>
          <w:szCs w:val="24"/>
        </w:rPr>
        <w:t>00,00 €</w:t>
      </w:r>
      <w:r w:rsidR="00E8297B" w:rsidRPr="005C01F7">
        <w:rPr>
          <w:rFonts w:asciiTheme="minorHAnsi" w:eastAsia="Times New Roman" w:hAnsiTheme="minorHAnsi" w:cs="Times New Roman"/>
          <w:sz w:val="24"/>
          <w:szCs w:val="24"/>
        </w:rPr>
        <w:t xml:space="preserve"> </w:t>
      </w:r>
      <w:r w:rsidR="00E8297B" w:rsidRPr="005C01F7">
        <w:rPr>
          <w:rFonts w:asciiTheme="minorHAnsi" w:eastAsia="Times New Roman" w:hAnsiTheme="minorHAnsi"/>
          <w:sz w:val="24"/>
          <w:szCs w:val="24"/>
        </w:rPr>
        <w:t>. Στον προϋπολογισ</w:t>
      </w:r>
      <w:r w:rsidR="009F2E5A">
        <w:rPr>
          <w:rFonts w:asciiTheme="minorHAnsi" w:eastAsia="Times New Roman" w:hAnsiTheme="minorHAnsi"/>
          <w:sz w:val="24"/>
          <w:szCs w:val="24"/>
        </w:rPr>
        <w:t>μό έτους 201</w:t>
      </w:r>
      <w:r w:rsidR="00FF7F94">
        <w:rPr>
          <w:rFonts w:asciiTheme="minorHAnsi" w:eastAsia="Times New Roman" w:hAnsiTheme="minorHAnsi"/>
          <w:sz w:val="24"/>
          <w:szCs w:val="24"/>
        </w:rPr>
        <w:t>7</w:t>
      </w:r>
      <w:r w:rsidR="001310E4" w:rsidRPr="005C01F7">
        <w:rPr>
          <w:rFonts w:asciiTheme="minorHAnsi" w:eastAsia="Times New Roman" w:hAnsiTheme="minorHAnsi"/>
          <w:sz w:val="24"/>
          <w:szCs w:val="24"/>
        </w:rPr>
        <w:t xml:space="preserve"> του Δήμου Χίου</w:t>
      </w:r>
      <w:r w:rsidR="00E8297B" w:rsidRPr="005C01F7">
        <w:rPr>
          <w:rFonts w:asciiTheme="minorHAnsi" w:eastAsia="Times New Roman" w:hAnsiTheme="minorHAnsi"/>
          <w:sz w:val="24"/>
          <w:szCs w:val="24"/>
        </w:rPr>
        <w:t xml:space="preserve"> έχει </w:t>
      </w:r>
      <w:r w:rsidR="009F2E5A">
        <w:rPr>
          <w:rFonts w:asciiTheme="minorHAnsi" w:eastAsia="Times New Roman" w:hAnsiTheme="minorHAnsi"/>
          <w:sz w:val="24"/>
          <w:szCs w:val="24"/>
        </w:rPr>
        <w:t xml:space="preserve">εγγραφεί </w:t>
      </w:r>
      <w:r w:rsidR="00E8297B" w:rsidRPr="005C01F7">
        <w:rPr>
          <w:rFonts w:asciiTheme="minorHAnsi" w:eastAsia="Times New Roman" w:hAnsiTheme="minorHAnsi"/>
          <w:sz w:val="24"/>
          <w:szCs w:val="24"/>
        </w:rPr>
        <w:t xml:space="preserve"> πίστωση με Κ.Α. 20-</w:t>
      </w:r>
      <w:r w:rsidR="008306EE">
        <w:rPr>
          <w:rFonts w:asciiTheme="minorHAnsi" w:eastAsia="Times New Roman" w:hAnsiTheme="minorHAnsi"/>
          <w:sz w:val="24"/>
          <w:szCs w:val="24"/>
        </w:rPr>
        <w:t>7336.05</w:t>
      </w:r>
      <w:r w:rsidR="00B4636B">
        <w:rPr>
          <w:rFonts w:asciiTheme="minorHAnsi" w:eastAsia="Times New Roman" w:hAnsiTheme="minorHAnsi"/>
          <w:sz w:val="24"/>
          <w:szCs w:val="24"/>
        </w:rPr>
        <w:t>7</w:t>
      </w:r>
      <w:r w:rsidR="00FF7F94">
        <w:rPr>
          <w:rFonts w:asciiTheme="minorHAnsi" w:eastAsia="Times New Roman" w:hAnsiTheme="minorHAnsi"/>
          <w:sz w:val="24"/>
          <w:szCs w:val="24"/>
        </w:rPr>
        <w:t xml:space="preserve"> με τίτλο </w:t>
      </w:r>
      <w:r w:rsidR="00B4636B" w:rsidRPr="00B4636B">
        <w:rPr>
          <w:rFonts w:asciiTheme="minorHAnsi" w:eastAsia="Times New Roman" w:hAnsiTheme="minorHAnsi"/>
          <w:sz w:val="24"/>
          <w:szCs w:val="24"/>
        </w:rPr>
        <w:t xml:space="preserve">Καθαρισμός – Αποκατάσταση Πινακίδων </w:t>
      </w:r>
      <w:proofErr w:type="spellStart"/>
      <w:r w:rsidR="00B4636B" w:rsidRPr="00B4636B">
        <w:rPr>
          <w:rFonts w:asciiTheme="minorHAnsi" w:eastAsia="Times New Roman" w:hAnsiTheme="minorHAnsi"/>
          <w:sz w:val="24"/>
          <w:szCs w:val="24"/>
        </w:rPr>
        <w:t>Οδοσήμανσης</w:t>
      </w:r>
      <w:proofErr w:type="spellEnd"/>
      <w:r w:rsidR="00B4636B" w:rsidRPr="00B4636B">
        <w:rPr>
          <w:rFonts w:asciiTheme="minorHAnsi" w:eastAsia="Times New Roman" w:hAnsiTheme="minorHAnsi"/>
          <w:sz w:val="24"/>
          <w:szCs w:val="24"/>
        </w:rPr>
        <w:t xml:space="preserve"> Οδικού Δικτύου Δήμου Χίου</w:t>
      </w:r>
      <w:r w:rsidR="00B4636B">
        <w:rPr>
          <w:rFonts w:asciiTheme="minorHAnsi" w:eastAsia="Times New Roman" w:hAnsiTheme="minorHAnsi"/>
          <w:sz w:val="24"/>
          <w:szCs w:val="24"/>
        </w:rPr>
        <w:t>.</w:t>
      </w:r>
    </w:p>
    <w:p w:rsidR="00E8297B" w:rsidRPr="005C01F7" w:rsidRDefault="00E8297B" w:rsidP="005C01F7">
      <w:pPr>
        <w:jc w:val="both"/>
        <w:rPr>
          <w:rFonts w:asciiTheme="minorHAnsi" w:hAnsiTheme="minorHAnsi"/>
          <w:b/>
        </w:rPr>
      </w:pPr>
      <w:r w:rsidRPr="005C01F7">
        <w:rPr>
          <w:rStyle w:val="11"/>
          <w:rFonts w:asciiTheme="minorHAnsi" w:hAnsiTheme="minorHAnsi" w:cs="Times New Roman"/>
          <w:sz w:val="24"/>
          <w:szCs w:val="24"/>
        </w:rPr>
        <w:t xml:space="preserve">Βάσει του </w:t>
      </w:r>
      <w:r w:rsidR="00FF7F94">
        <w:rPr>
          <w:rStyle w:val="11"/>
          <w:rFonts w:asciiTheme="minorHAnsi" w:hAnsiTheme="minorHAnsi" w:cs="Times New Roman"/>
          <w:sz w:val="24"/>
          <w:szCs w:val="24"/>
        </w:rPr>
        <w:t>ισχύοντος νομικού πλαισίου άρθρο 118 παρ 1 του Ν.4412/2016</w:t>
      </w:r>
      <w:r w:rsidRPr="005C01F7">
        <w:rPr>
          <w:rStyle w:val="11"/>
          <w:rFonts w:asciiTheme="minorHAnsi" w:hAnsiTheme="minorHAnsi" w:cs="Times New Roman"/>
          <w:sz w:val="24"/>
          <w:szCs w:val="24"/>
        </w:rPr>
        <w:t>, οι υπηρεσίες μπορούν να ανατεθούν απευθείας</w:t>
      </w:r>
      <w:r w:rsidR="00FF7F94">
        <w:rPr>
          <w:rStyle w:val="11"/>
          <w:rFonts w:asciiTheme="minorHAnsi" w:hAnsiTheme="minorHAnsi" w:cs="Times New Roman"/>
          <w:sz w:val="24"/>
          <w:szCs w:val="24"/>
        </w:rPr>
        <w:t>.</w:t>
      </w:r>
    </w:p>
    <w:p w:rsidR="00AA11C4" w:rsidRPr="00AA11C4" w:rsidRDefault="00AA11C4" w:rsidP="00AA11C4">
      <w:pPr>
        <w:jc w:val="both"/>
      </w:pPr>
    </w:p>
    <w:p w:rsidR="00AA11C4" w:rsidRPr="00AA11C4" w:rsidRDefault="00AA11C4" w:rsidP="00AA11C4">
      <w:pPr>
        <w:jc w:val="both"/>
      </w:pPr>
    </w:p>
    <w:p w:rsidR="00AA11C4" w:rsidRDefault="00AA11C4" w:rsidP="00AA11C4">
      <w:pPr>
        <w:jc w:val="both"/>
      </w:pPr>
      <w:r>
        <w:t xml:space="preserve">                                                         </w:t>
      </w:r>
      <w:r w:rsidR="001B4B0C">
        <w:t xml:space="preserve">   </w:t>
      </w:r>
      <w:r w:rsidR="008607E4">
        <w:t xml:space="preserve">                       Χίος </w:t>
      </w:r>
      <w:r w:rsidR="00F06448">
        <w:t>05</w:t>
      </w:r>
      <w:r w:rsidR="00B4636B">
        <w:t>-</w:t>
      </w:r>
      <w:r w:rsidR="00F06448">
        <w:t>03</w:t>
      </w:r>
      <w:r w:rsidR="00B4636B">
        <w:t>-</w:t>
      </w:r>
      <w:r w:rsidR="007D3E60">
        <w:t>201</w:t>
      </w:r>
      <w:r w:rsidR="00F06448">
        <w:t>8</w:t>
      </w:r>
    </w:p>
    <w:p w:rsidR="00AA11C4" w:rsidRDefault="00AA11C4" w:rsidP="00AA11C4">
      <w:pPr>
        <w:jc w:val="both"/>
      </w:pPr>
      <w:r>
        <w:t xml:space="preserve">                                                                                       Ο </w:t>
      </w:r>
      <w:proofErr w:type="spellStart"/>
      <w:r>
        <w:t>Συντ</w:t>
      </w:r>
      <w:r w:rsidR="00393634">
        <w:t>ά</w:t>
      </w:r>
      <w:r>
        <w:t>ξας</w:t>
      </w:r>
      <w:proofErr w:type="spellEnd"/>
      <w:r>
        <w:t xml:space="preserve"> </w:t>
      </w:r>
    </w:p>
    <w:p w:rsidR="00AA11C4" w:rsidRDefault="00AA11C4" w:rsidP="00AA11C4">
      <w:pPr>
        <w:jc w:val="both"/>
      </w:pPr>
    </w:p>
    <w:p w:rsidR="00AA11C4" w:rsidRDefault="00AA11C4" w:rsidP="00AA11C4">
      <w:pPr>
        <w:jc w:val="both"/>
      </w:pPr>
    </w:p>
    <w:p w:rsidR="00AA11C4" w:rsidRPr="00C762C1" w:rsidRDefault="00AA11C4" w:rsidP="00AA11C4">
      <w:pPr>
        <w:jc w:val="both"/>
      </w:pPr>
      <w:r>
        <w:t xml:space="preserve">                                                                   </w:t>
      </w:r>
      <w:r w:rsidR="007D3E60">
        <w:t xml:space="preserve">                </w:t>
      </w:r>
      <w:r w:rsidR="00FF7F94">
        <w:t xml:space="preserve">Σταύρος </w:t>
      </w:r>
      <w:proofErr w:type="spellStart"/>
      <w:r w:rsidR="00FF7F94">
        <w:t>Κουδής</w:t>
      </w:r>
      <w:proofErr w:type="spellEnd"/>
    </w:p>
    <w:p w:rsidR="00C414EE" w:rsidRPr="00C762C1" w:rsidRDefault="00C414EE" w:rsidP="00AA11C4">
      <w:pPr>
        <w:jc w:val="both"/>
      </w:pPr>
    </w:p>
    <w:p w:rsidR="00C414EE" w:rsidRDefault="00C414EE" w:rsidP="00C414EE"/>
    <w:p w:rsidR="00C414EE" w:rsidRDefault="00C414EE" w:rsidP="00C414EE">
      <w:r>
        <w:br w:type="page"/>
      </w:r>
    </w:p>
    <w:p w:rsidR="00C414EE" w:rsidRDefault="007121CA" w:rsidP="00C414EE">
      <w:pPr>
        <w:jc w:val="both"/>
      </w:pPr>
      <w:r>
        <w:rPr>
          <w:noProof/>
        </w:rPr>
        <w:lastRenderedPageBreak/>
        <w:pict>
          <v:shape id="_x0000_s1041" type="#_x0000_t202" style="position:absolute;left:0;text-align:left;margin-left:277.35pt;margin-top:1.7pt;width:165.8pt;height:48.6pt;z-index:25167974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1gQ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" stroked="f">
            <v:textbox style="mso-fit-shape-to-text:t">
              <w:txbxContent>
                <w:p w:rsidR="00170F95" w:rsidRPr="00E8297B" w:rsidRDefault="00170F95" w:rsidP="00170F95">
                  <w:r w:rsidRPr="00CF44ED">
                    <w:t xml:space="preserve">Καθαρισμός – Αποκατάσταση Πινακίδων </w:t>
                  </w:r>
                  <w:proofErr w:type="spellStart"/>
                  <w:r w:rsidRPr="00CF44ED">
                    <w:t>Οδοσήμανσης</w:t>
                  </w:r>
                  <w:proofErr w:type="spellEnd"/>
                  <w:r w:rsidRPr="00CF44ED">
                    <w:t xml:space="preserve"> Οδικού Δικτύου Δήμου Χίου</w:t>
                  </w:r>
                </w:p>
              </w:txbxContent>
            </v:textbox>
          </v:shape>
        </w:pict>
      </w:r>
      <w:r w:rsidR="00C414EE">
        <w:t xml:space="preserve">                                                                                    </w:t>
      </w:r>
    </w:p>
    <w:p w:rsidR="00C414EE" w:rsidRDefault="00C414EE" w:rsidP="00C414EE">
      <w:pPr>
        <w:rPr>
          <w:lang w:eastAsia="en-US"/>
        </w:rPr>
      </w:pPr>
      <w:r>
        <w:t xml:space="preserve">ΕΛΛΗΝΙΚΗ ΔΗΜΟΚΡΑΤΙΑ </w:t>
      </w:r>
    </w:p>
    <w:p w:rsidR="00C414EE" w:rsidRDefault="00C414EE" w:rsidP="00C414EE">
      <w:r>
        <w:t xml:space="preserve">ΔΗΜΟΣ ΧΙΟΥ                                                        </w:t>
      </w:r>
    </w:p>
    <w:p w:rsidR="00C414EE" w:rsidRDefault="00C414EE" w:rsidP="00C414EE">
      <w:r>
        <w:t xml:space="preserve">Δ/ΝΣΗ ΚΑΘΑΡΙΟΤΗΤΑΣ                                     </w:t>
      </w:r>
    </w:p>
    <w:p w:rsidR="00C414EE" w:rsidRDefault="00C414EE" w:rsidP="00C414EE">
      <w:r>
        <w:t xml:space="preserve">&amp; ΑΝΑΚΥΚΛΩΣΗΣ  </w:t>
      </w:r>
    </w:p>
    <w:p w:rsidR="00C414EE" w:rsidRDefault="00C414EE" w:rsidP="00C414EE">
      <w:r>
        <w:t xml:space="preserve">Τμήμα Καθαρισμού Κοινοχρήστων Χώρων </w:t>
      </w:r>
    </w:p>
    <w:p w:rsidR="00C414EE" w:rsidRDefault="00C414EE" w:rsidP="00C414EE">
      <w:r>
        <w:t xml:space="preserve">Και Ειδικών Συνεργείων                                            </w:t>
      </w:r>
    </w:p>
    <w:p w:rsidR="00C414EE" w:rsidRDefault="00C414EE" w:rsidP="00C414EE"/>
    <w:p w:rsidR="00C414EE" w:rsidRDefault="00C414EE" w:rsidP="00C414EE">
      <w:pPr>
        <w:jc w:val="center"/>
        <w:rPr>
          <w:b/>
          <w:sz w:val="32"/>
          <w:szCs w:val="32"/>
          <w:u w:val="single"/>
        </w:rPr>
      </w:pPr>
    </w:p>
    <w:p w:rsidR="00C414EE" w:rsidRDefault="00C414EE" w:rsidP="00C414EE">
      <w:pPr>
        <w:jc w:val="center"/>
        <w:rPr>
          <w:b/>
          <w:sz w:val="32"/>
          <w:szCs w:val="32"/>
          <w:u w:val="single"/>
        </w:rPr>
      </w:pPr>
    </w:p>
    <w:p w:rsidR="00C414EE" w:rsidRPr="00AA11C4" w:rsidRDefault="00C414EE" w:rsidP="00C414EE">
      <w:pPr>
        <w:jc w:val="center"/>
        <w:rPr>
          <w:b/>
          <w:sz w:val="32"/>
          <w:szCs w:val="32"/>
          <w:u w:val="single"/>
        </w:rPr>
      </w:pPr>
      <w:r>
        <w:rPr>
          <w:b/>
          <w:sz w:val="32"/>
          <w:szCs w:val="32"/>
          <w:u w:val="single"/>
        </w:rPr>
        <w:t>ΠΡΟΫΠΟΛΟΓΙΣΜΟΣ</w:t>
      </w:r>
    </w:p>
    <w:p w:rsidR="00C414EE" w:rsidRPr="00782B80" w:rsidRDefault="00C414EE" w:rsidP="00C414EE">
      <w:pPr>
        <w:rPr>
          <w:lang w:eastAsia="en-US"/>
        </w:rPr>
      </w:pPr>
    </w:p>
    <w:tbl>
      <w:tblPr>
        <w:tblpPr w:leftFromText="180" w:rightFromText="180" w:vertAnchor="text" w:horzAnchor="page" w:tblpX="770" w:tblpY="200"/>
        <w:tblW w:w="1098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540"/>
        <w:gridCol w:w="2700"/>
        <w:gridCol w:w="1080"/>
        <w:gridCol w:w="608"/>
        <w:gridCol w:w="1012"/>
        <w:gridCol w:w="1080"/>
        <w:gridCol w:w="1260"/>
        <w:gridCol w:w="1350"/>
        <w:gridCol w:w="1350"/>
      </w:tblGrid>
      <w:tr w:rsidR="00C414EE" w:rsidTr="00C414EE">
        <w:trPr>
          <w:cantSplit/>
          <w:trHeight w:val="265"/>
        </w:trPr>
        <w:tc>
          <w:tcPr>
            <w:tcW w:w="540" w:type="dxa"/>
            <w:vMerge w:val="restart"/>
            <w:tcBorders>
              <w:top w:val="thinThickSmallGap" w:sz="24" w:space="0" w:color="auto"/>
              <w:left w:val="thinThickSmallGap" w:sz="24" w:space="0" w:color="auto"/>
              <w:bottom w:val="single" w:sz="4" w:space="0" w:color="auto"/>
              <w:right w:val="single" w:sz="4" w:space="0" w:color="auto"/>
            </w:tcBorders>
          </w:tcPr>
          <w:p w:rsidR="00C414EE" w:rsidRDefault="00C414EE">
            <w:pPr>
              <w:jc w:val="center"/>
              <w:rPr>
                <w:b/>
                <w:sz w:val="16"/>
                <w:szCs w:val="16"/>
                <w:lang w:eastAsia="en-US"/>
              </w:rPr>
            </w:pPr>
          </w:p>
          <w:p w:rsidR="00C414EE" w:rsidRDefault="00C414EE">
            <w:pPr>
              <w:jc w:val="center"/>
              <w:rPr>
                <w:b/>
                <w:sz w:val="16"/>
                <w:szCs w:val="16"/>
              </w:rPr>
            </w:pPr>
          </w:p>
          <w:p w:rsidR="00C414EE" w:rsidRDefault="00C414EE">
            <w:pPr>
              <w:jc w:val="center"/>
              <w:rPr>
                <w:b/>
                <w:sz w:val="16"/>
                <w:szCs w:val="16"/>
              </w:rPr>
            </w:pPr>
          </w:p>
          <w:p w:rsidR="00C414EE" w:rsidRDefault="00C414EE">
            <w:pPr>
              <w:jc w:val="center"/>
              <w:rPr>
                <w:b/>
                <w:sz w:val="16"/>
                <w:szCs w:val="16"/>
                <w:lang w:val="en-AU" w:eastAsia="en-US"/>
              </w:rPr>
            </w:pPr>
            <w:r>
              <w:rPr>
                <w:b/>
                <w:sz w:val="16"/>
                <w:szCs w:val="16"/>
              </w:rPr>
              <w:t>α/α</w:t>
            </w:r>
          </w:p>
        </w:tc>
        <w:tc>
          <w:tcPr>
            <w:tcW w:w="2700" w:type="dxa"/>
            <w:vMerge w:val="restart"/>
            <w:tcBorders>
              <w:top w:val="thinThickSmallGap" w:sz="24" w:space="0" w:color="auto"/>
              <w:left w:val="single" w:sz="4" w:space="0" w:color="auto"/>
              <w:bottom w:val="single" w:sz="4" w:space="0" w:color="auto"/>
              <w:right w:val="single" w:sz="4" w:space="0" w:color="auto"/>
            </w:tcBorders>
            <w:hideMark/>
          </w:tcPr>
          <w:p w:rsidR="00C414EE" w:rsidRDefault="00C414EE">
            <w:pPr>
              <w:rPr>
                <w:b/>
                <w:sz w:val="16"/>
                <w:szCs w:val="16"/>
                <w:lang w:val="en-AU" w:eastAsia="en-US"/>
              </w:rPr>
            </w:pPr>
            <w:r>
              <w:rPr>
                <w:b/>
                <w:sz w:val="16"/>
                <w:szCs w:val="16"/>
              </w:rPr>
              <w:t>Ενδείξεις των Εργασιών</w:t>
            </w:r>
          </w:p>
        </w:tc>
        <w:tc>
          <w:tcPr>
            <w:tcW w:w="1080" w:type="dxa"/>
            <w:vMerge w:val="restart"/>
            <w:tcBorders>
              <w:top w:val="thinThickSmallGap" w:sz="24" w:space="0" w:color="auto"/>
              <w:left w:val="single" w:sz="4" w:space="0" w:color="auto"/>
              <w:bottom w:val="single" w:sz="4" w:space="0" w:color="auto"/>
              <w:right w:val="single" w:sz="4" w:space="0" w:color="auto"/>
            </w:tcBorders>
            <w:textDirection w:val="btLr"/>
          </w:tcPr>
          <w:p w:rsidR="00C414EE" w:rsidRDefault="00C414EE">
            <w:pPr>
              <w:ind w:left="113" w:right="113"/>
              <w:rPr>
                <w:b/>
                <w:sz w:val="16"/>
                <w:szCs w:val="16"/>
                <w:lang w:val="en-AU" w:eastAsia="en-US"/>
              </w:rPr>
            </w:pPr>
          </w:p>
          <w:p w:rsidR="00C414EE" w:rsidRDefault="00C414EE">
            <w:pPr>
              <w:ind w:left="113" w:right="113"/>
              <w:rPr>
                <w:b/>
                <w:sz w:val="16"/>
                <w:szCs w:val="16"/>
              </w:rPr>
            </w:pPr>
            <w:r>
              <w:rPr>
                <w:b/>
                <w:sz w:val="16"/>
                <w:szCs w:val="16"/>
              </w:rPr>
              <w:t>Αριθμός</w:t>
            </w:r>
          </w:p>
          <w:p w:rsidR="00C414EE" w:rsidRDefault="00C414EE">
            <w:pPr>
              <w:ind w:left="113" w:right="113"/>
              <w:rPr>
                <w:b/>
                <w:sz w:val="16"/>
                <w:szCs w:val="16"/>
                <w:lang w:val="en-AU" w:eastAsia="en-US"/>
              </w:rPr>
            </w:pPr>
            <w:r>
              <w:rPr>
                <w:b/>
                <w:sz w:val="16"/>
                <w:szCs w:val="16"/>
              </w:rPr>
              <w:t>Τιμολογίου</w:t>
            </w:r>
          </w:p>
        </w:tc>
        <w:tc>
          <w:tcPr>
            <w:tcW w:w="608" w:type="dxa"/>
            <w:vMerge w:val="restart"/>
            <w:tcBorders>
              <w:top w:val="thinThickSmallGap" w:sz="24" w:space="0" w:color="auto"/>
              <w:left w:val="single" w:sz="4" w:space="0" w:color="auto"/>
              <w:bottom w:val="single" w:sz="4" w:space="0" w:color="auto"/>
              <w:right w:val="single" w:sz="4" w:space="0" w:color="auto"/>
            </w:tcBorders>
            <w:textDirection w:val="btLr"/>
            <w:hideMark/>
          </w:tcPr>
          <w:p w:rsidR="00C414EE" w:rsidRDefault="00C414EE">
            <w:pPr>
              <w:ind w:left="113" w:right="113"/>
              <w:jc w:val="center"/>
              <w:rPr>
                <w:b/>
                <w:sz w:val="16"/>
                <w:szCs w:val="16"/>
                <w:lang w:val="en-AU" w:eastAsia="en-US"/>
              </w:rPr>
            </w:pPr>
            <w:r>
              <w:rPr>
                <w:b/>
                <w:sz w:val="16"/>
                <w:szCs w:val="16"/>
              </w:rPr>
              <w:t xml:space="preserve">Αντ. </w:t>
            </w:r>
            <w:proofErr w:type="spellStart"/>
            <w:r>
              <w:rPr>
                <w:b/>
                <w:sz w:val="16"/>
                <w:szCs w:val="16"/>
              </w:rPr>
              <w:t>Κονδ</w:t>
            </w:r>
            <w:proofErr w:type="spellEnd"/>
            <w:r>
              <w:rPr>
                <w:b/>
                <w:sz w:val="16"/>
                <w:szCs w:val="16"/>
              </w:rPr>
              <w:t>. Αναθεωρήσεως</w:t>
            </w:r>
          </w:p>
        </w:tc>
        <w:tc>
          <w:tcPr>
            <w:tcW w:w="1012" w:type="dxa"/>
            <w:vMerge w:val="restart"/>
            <w:tcBorders>
              <w:top w:val="thinThickSmallGap" w:sz="24" w:space="0" w:color="auto"/>
              <w:left w:val="single" w:sz="4" w:space="0" w:color="auto"/>
              <w:bottom w:val="single" w:sz="4" w:space="0" w:color="auto"/>
              <w:right w:val="single" w:sz="4" w:space="0" w:color="auto"/>
            </w:tcBorders>
            <w:textDirection w:val="btLr"/>
            <w:hideMark/>
          </w:tcPr>
          <w:p w:rsidR="00C414EE" w:rsidRDefault="00C414EE">
            <w:pPr>
              <w:ind w:left="113" w:right="113"/>
              <w:jc w:val="center"/>
              <w:rPr>
                <w:b/>
                <w:sz w:val="16"/>
                <w:szCs w:val="16"/>
                <w:lang w:val="en-AU" w:eastAsia="en-US"/>
              </w:rPr>
            </w:pPr>
            <w:r>
              <w:rPr>
                <w:b/>
                <w:sz w:val="16"/>
                <w:szCs w:val="16"/>
              </w:rPr>
              <w:t>Είδος Μονάδος</w:t>
            </w:r>
          </w:p>
        </w:tc>
        <w:tc>
          <w:tcPr>
            <w:tcW w:w="1080" w:type="dxa"/>
            <w:vMerge w:val="restart"/>
            <w:tcBorders>
              <w:top w:val="thinThickSmallGap" w:sz="24" w:space="0" w:color="auto"/>
              <w:left w:val="single" w:sz="4" w:space="0" w:color="auto"/>
              <w:bottom w:val="single" w:sz="4" w:space="0" w:color="auto"/>
              <w:right w:val="single" w:sz="4" w:space="0" w:color="auto"/>
            </w:tcBorders>
          </w:tcPr>
          <w:p w:rsidR="00C414EE" w:rsidRDefault="00C414EE">
            <w:pPr>
              <w:rPr>
                <w:b/>
                <w:sz w:val="16"/>
                <w:szCs w:val="16"/>
                <w:lang w:val="en-AU" w:eastAsia="en-US"/>
              </w:rPr>
            </w:pPr>
          </w:p>
          <w:p w:rsidR="00C414EE" w:rsidRDefault="00C414EE">
            <w:pPr>
              <w:rPr>
                <w:b/>
                <w:sz w:val="16"/>
                <w:szCs w:val="16"/>
              </w:rPr>
            </w:pPr>
          </w:p>
          <w:p w:rsidR="00C414EE" w:rsidRDefault="00C414EE">
            <w:pPr>
              <w:rPr>
                <w:b/>
                <w:sz w:val="16"/>
                <w:szCs w:val="16"/>
                <w:lang w:val="en-AU" w:eastAsia="en-US"/>
              </w:rPr>
            </w:pPr>
            <w:r>
              <w:rPr>
                <w:b/>
                <w:sz w:val="16"/>
                <w:szCs w:val="16"/>
              </w:rPr>
              <w:t>Ποσότητα προϋπολογισθείσα</w:t>
            </w:r>
          </w:p>
        </w:tc>
        <w:tc>
          <w:tcPr>
            <w:tcW w:w="1260" w:type="dxa"/>
            <w:tcBorders>
              <w:top w:val="thinThickSmallGap" w:sz="24" w:space="0" w:color="auto"/>
              <w:left w:val="single" w:sz="4" w:space="0" w:color="auto"/>
              <w:bottom w:val="single" w:sz="4" w:space="0" w:color="auto"/>
              <w:right w:val="single" w:sz="4" w:space="0" w:color="auto"/>
            </w:tcBorders>
            <w:hideMark/>
          </w:tcPr>
          <w:p w:rsidR="00C414EE" w:rsidRDefault="00C414EE">
            <w:pPr>
              <w:jc w:val="center"/>
              <w:rPr>
                <w:b/>
                <w:sz w:val="16"/>
                <w:szCs w:val="16"/>
                <w:lang w:val="en-AU" w:eastAsia="en-US"/>
              </w:rPr>
            </w:pPr>
            <w:r>
              <w:rPr>
                <w:b/>
                <w:sz w:val="16"/>
                <w:szCs w:val="16"/>
              </w:rPr>
              <w:t>Τιμή Μονάδας</w:t>
            </w:r>
          </w:p>
        </w:tc>
        <w:tc>
          <w:tcPr>
            <w:tcW w:w="2700" w:type="dxa"/>
            <w:gridSpan w:val="2"/>
            <w:tcBorders>
              <w:top w:val="thinThickSmallGap" w:sz="24" w:space="0" w:color="auto"/>
              <w:left w:val="single" w:sz="4" w:space="0" w:color="auto"/>
              <w:bottom w:val="nil"/>
              <w:right w:val="thickThinSmallGap" w:sz="24" w:space="0" w:color="auto"/>
            </w:tcBorders>
            <w:hideMark/>
          </w:tcPr>
          <w:p w:rsidR="00C414EE" w:rsidRDefault="00C414EE">
            <w:pPr>
              <w:jc w:val="center"/>
              <w:rPr>
                <w:b/>
                <w:sz w:val="16"/>
                <w:szCs w:val="16"/>
                <w:lang w:val="en-AU" w:eastAsia="en-US"/>
              </w:rPr>
            </w:pPr>
            <w:r>
              <w:rPr>
                <w:b/>
                <w:sz w:val="16"/>
                <w:szCs w:val="16"/>
              </w:rPr>
              <w:t>ΔΑΠΑΝΗ</w:t>
            </w:r>
          </w:p>
        </w:tc>
      </w:tr>
      <w:tr w:rsidR="00C414EE" w:rsidTr="00C414EE">
        <w:trPr>
          <w:cantSplit/>
          <w:trHeight w:val="231"/>
        </w:trPr>
        <w:tc>
          <w:tcPr>
            <w:tcW w:w="540" w:type="dxa"/>
            <w:vMerge/>
            <w:tcBorders>
              <w:top w:val="thinThickSmallGap" w:sz="24" w:space="0" w:color="auto"/>
              <w:left w:val="thinThickSmallGap" w:sz="2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2700"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1080"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608"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1012"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1080"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C414EE" w:rsidRDefault="00C414EE">
            <w:pPr>
              <w:jc w:val="center"/>
              <w:rPr>
                <w:b/>
                <w:sz w:val="16"/>
                <w:szCs w:val="16"/>
                <w:lang w:val="en-AU" w:eastAsia="en-US"/>
              </w:rPr>
            </w:pPr>
          </w:p>
          <w:p w:rsidR="00C414EE" w:rsidRDefault="00C414EE">
            <w:pPr>
              <w:jc w:val="center"/>
              <w:rPr>
                <w:b/>
                <w:sz w:val="16"/>
                <w:szCs w:val="16"/>
                <w:lang w:val="en-AU" w:eastAsia="en-US"/>
              </w:rPr>
            </w:pPr>
            <w:r>
              <w:rPr>
                <w:b/>
                <w:sz w:val="16"/>
                <w:szCs w:val="16"/>
              </w:rPr>
              <w:t>ΕΥΡΩ</w:t>
            </w:r>
          </w:p>
        </w:tc>
        <w:tc>
          <w:tcPr>
            <w:tcW w:w="1350" w:type="dxa"/>
            <w:tcBorders>
              <w:top w:val="single" w:sz="4" w:space="0" w:color="auto"/>
              <w:left w:val="single" w:sz="4" w:space="0" w:color="auto"/>
              <w:bottom w:val="single" w:sz="4" w:space="0" w:color="auto"/>
              <w:right w:val="single" w:sz="4" w:space="0" w:color="auto"/>
            </w:tcBorders>
            <w:hideMark/>
          </w:tcPr>
          <w:p w:rsidR="00C414EE" w:rsidRDefault="00C414EE">
            <w:pPr>
              <w:jc w:val="center"/>
              <w:rPr>
                <w:b/>
                <w:sz w:val="16"/>
                <w:szCs w:val="16"/>
                <w:lang w:val="en-AU" w:eastAsia="en-US"/>
              </w:rPr>
            </w:pPr>
            <w:r>
              <w:rPr>
                <w:b/>
                <w:sz w:val="16"/>
                <w:szCs w:val="16"/>
              </w:rPr>
              <w:t>Μερική</w:t>
            </w:r>
          </w:p>
        </w:tc>
        <w:tc>
          <w:tcPr>
            <w:tcW w:w="1350" w:type="dxa"/>
            <w:tcBorders>
              <w:top w:val="single" w:sz="4" w:space="0" w:color="auto"/>
              <w:left w:val="single" w:sz="4" w:space="0" w:color="auto"/>
              <w:bottom w:val="single" w:sz="4" w:space="0" w:color="auto"/>
              <w:right w:val="thickThinSmallGap" w:sz="24" w:space="0" w:color="auto"/>
            </w:tcBorders>
            <w:hideMark/>
          </w:tcPr>
          <w:p w:rsidR="00C414EE" w:rsidRDefault="00C414EE">
            <w:pPr>
              <w:jc w:val="center"/>
              <w:rPr>
                <w:b/>
                <w:sz w:val="16"/>
                <w:szCs w:val="16"/>
                <w:lang w:val="en-AU" w:eastAsia="en-US"/>
              </w:rPr>
            </w:pPr>
            <w:r>
              <w:rPr>
                <w:b/>
                <w:sz w:val="16"/>
                <w:szCs w:val="16"/>
              </w:rPr>
              <w:t>Ολική</w:t>
            </w:r>
          </w:p>
        </w:tc>
      </w:tr>
      <w:tr w:rsidR="00C414EE" w:rsidTr="00C414EE">
        <w:trPr>
          <w:cantSplit/>
          <w:trHeight w:val="654"/>
        </w:trPr>
        <w:tc>
          <w:tcPr>
            <w:tcW w:w="540" w:type="dxa"/>
            <w:vMerge/>
            <w:tcBorders>
              <w:top w:val="thinThickSmallGap" w:sz="24" w:space="0" w:color="auto"/>
              <w:left w:val="thinThickSmallGap" w:sz="2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2700"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1080"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608"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1012"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1080" w:type="dxa"/>
            <w:vMerge/>
            <w:tcBorders>
              <w:top w:val="thinThickSmallGap" w:sz="2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414EE" w:rsidRDefault="00C414EE">
            <w:pPr>
              <w:rPr>
                <w:b/>
                <w:sz w:val="16"/>
                <w:szCs w:val="16"/>
                <w:lang w:val="en-AU" w:eastAsia="en-US"/>
              </w:rPr>
            </w:pPr>
          </w:p>
        </w:tc>
        <w:tc>
          <w:tcPr>
            <w:tcW w:w="1350" w:type="dxa"/>
            <w:tcBorders>
              <w:top w:val="single" w:sz="4" w:space="0" w:color="auto"/>
              <w:left w:val="single" w:sz="4" w:space="0" w:color="auto"/>
              <w:bottom w:val="single" w:sz="4" w:space="0" w:color="auto"/>
              <w:right w:val="single" w:sz="4" w:space="0" w:color="auto"/>
            </w:tcBorders>
            <w:hideMark/>
          </w:tcPr>
          <w:p w:rsidR="00C414EE" w:rsidRDefault="00C414EE">
            <w:pPr>
              <w:jc w:val="center"/>
              <w:rPr>
                <w:b/>
                <w:sz w:val="16"/>
                <w:szCs w:val="16"/>
                <w:lang w:val="en-AU" w:eastAsia="en-US"/>
              </w:rPr>
            </w:pPr>
            <w:r>
              <w:rPr>
                <w:b/>
                <w:sz w:val="16"/>
                <w:szCs w:val="16"/>
              </w:rPr>
              <w:t>ΕΥΡΩ</w:t>
            </w:r>
          </w:p>
        </w:tc>
        <w:tc>
          <w:tcPr>
            <w:tcW w:w="1350" w:type="dxa"/>
            <w:tcBorders>
              <w:top w:val="single" w:sz="4" w:space="0" w:color="auto"/>
              <w:left w:val="single" w:sz="4" w:space="0" w:color="auto"/>
              <w:bottom w:val="single" w:sz="4" w:space="0" w:color="auto"/>
              <w:right w:val="thickThinSmallGap" w:sz="24" w:space="0" w:color="auto"/>
            </w:tcBorders>
            <w:hideMark/>
          </w:tcPr>
          <w:p w:rsidR="00C414EE" w:rsidRDefault="00C414EE">
            <w:pPr>
              <w:jc w:val="center"/>
              <w:rPr>
                <w:b/>
                <w:sz w:val="16"/>
                <w:szCs w:val="16"/>
                <w:lang w:val="en-AU" w:eastAsia="en-US"/>
              </w:rPr>
            </w:pPr>
            <w:r>
              <w:rPr>
                <w:b/>
                <w:sz w:val="16"/>
                <w:szCs w:val="16"/>
              </w:rPr>
              <w:t>ΕΥΡΩ</w:t>
            </w:r>
          </w:p>
        </w:tc>
      </w:tr>
      <w:tr w:rsidR="00C414EE" w:rsidTr="00C414EE">
        <w:trPr>
          <w:trHeight w:val="1396"/>
        </w:trPr>
        <w:tc>
          <w:tcPr>
            <w:tcW w:w="540" w:type="dxa"/>
            <w:tcBorders>
              <w:top w:val="nil"/>
              <w:left w:val="thinThickSmallGap" w:sz="24" w:space="0" w:color="auto"/>
              <w:bottom w:val="single" w:sz="4" w:space="0" w:color="auto"/>
              <w:right w:val="single" w:sz="4" w:space="0" w:color="auto"/>
            </w:tcBorders>
          </w:tcPr>
          <w:p w:rsidR="00C414EE" w:rsidRDefault="00C414EE">
            <w:pPr>
              <w:jc w:val="center"/>
              <w:rPr>
                <w:b/>
                <w:sz w:val="16"/>
                <w:szCs w:val="16"/>
                <w:lang w:val="en-US" w:eastAsia="en-US"/>
              </w:rPr>
            </w:pPr>
            <w:r>
              <w:rPr>
                <w:b/>
                <w:sz w:val="16"/>
                <w:szCs w:val="16"/>
                <w:lang w:val="en-US"/>
              </w:rPr>
              <w:t>1</w:t>
            </w:r>
          </w:p>
          <w:p w:rsidR="00C414EE" w:rsidRDefault="00C414EE">
            <w:pPr>
              <w:rPr>
                <w:sz w:val="16"/>
                <w:szCs w:val="16"/>
                <w:lang w:val="en-US" w:eastAsia="en-US"/>
              </w:rPr>
            </w:pPr>
          </w:p>
          <w:p w:rsidR="00C414EE" w:rsidRDefault="00C414EE">
            <w:pPr>
              <w:rPr>
                <w:sz w:val="16"/>
                <w:szCs w:val="16"/>
                <w:lang w:val="en-US" w:eastAsia="en-US"/>
              </w:rPr>
            </w:pPr>
          </w:p>
          <w:p w:rsidR="00C414EE" w:rsidRDefault="00C414EE">
            <w:pPr>
              <w:rPr>
                <w:sz w:val="16"/>
                <w:szCs w:val="16"/>
                <w:lang w:val="en-US" w:eastAsia="en-US"/>
              </w:rPr>
            </w:pPr>
          </w:p>
          <w:p w:rsidR="00C414EE" w:rsidRDefault="00C414EE">
            <w:pPr>
              <w:rPr>
                <w:sz w:val="16"/>
                <w:szCs w:val="16"/>
                <w:lang w:val="en-US" w:eastAsia="en-US"/>
              </w:rPr>
            </w:pPr>
          </w:p>
          <w:p w:rsidR="00C414EE" w:rsidRDefault="00C414EE">
            <w:pPr>
              <w:rPr>
                <w:sz w:val="16"/>
                <w:szCs w:val="16"/>
                <w:lang w:val="en-US" w:eastAsia="en-US"/>
              </w:rPr>
            </w:pPr>
          </w:p>
          <w:p w:rsidR="00C414EE" w:rsidRDefault="00C414EE">
            <w:pPr>
              <w:rPr>
                <w:sz w:val="16"/>
                <w:szCs w:val="16"/>
                <w:lang w:val="en-US" w:eastAsia="en-US"/>
              </w:rPr>
            </w:pPr>
          </w:p>
          <w:p w:rsidR="00C414EE" w:rsidRDefault="00C414EE">
            <w:pPr>
              <w:rPr>
                <w:sz w:val="16"/>
                <w:szCs w:val="16"/>
                <w:lang w:val="en-US" w:eastAsia="en-US"/>
              </w:rPr>
            </w:pPr>
          </w:p>
          <w:p w:rsidR="00C414EE" w:rsidRDefault="00C414EE">
            <w:pPr>
              <w:rPr>
                <w:b/>
                <w:sz w:val="16"/>
                <w:szCs w:val="16"/>
                <w:lang w:eastAsia="en-US"/>
              </w:rPr>
            </w:pPr>
          </w:p>
          <w:p w:rsidR="00C414EE" w:rsidRDefault="00C414EE">
            <w:pPr>
              <w:rPr>
                <w:sz w:val="16"/>
                <w:szCs w:val="16"/>
                <w:lang w:val="en-US" w:eastAsia="en-US"/>
              </w:rPr>
            </w:pPr>
          </w:p>
          <w:p w:rsidR="00C414EE" w:rsidRDefault="00C414EE">
            <w:pPr>
              <w:rPr>
                <w:sz w:val="16"/>
                <w:szCs w:val="16"/>
                <w:lang w:val="en-US" w:eastAsia="en-US"/>
              </w:rPr>
            </w:pPr>
          </w:p>
          <w:p w:rsidR="00C414EE" w:rsidRDefault="00C414EE">
            <w:pPr>
              <w:jc w:val="center"/>
              <w:rPr>
                <w:sz w:val="16"/>
                <w:szCs w:val="16"/>
                <w:lang w:eastAsia="en-US"/>
              </w:rPr>
            </w:pPr>
          </w:p>
        </w:tc>
        <w:tc>
          <w:tcPr>
            <w:tcW w:w="2700" w:type="dxa"/>
            <w:tcBorders>
              <w:top w:val="nil"/>
              <w:left w:val="single" w:sz="4" w:space="0" w:color="auto"/>
              <w:bottom w:val="single" w:sz="4" w:space="0" w:color="000000"/>
              <w:right w:val="single" w:sz="4" w:space="0" w:color="000000"/>
            </w:tcBorders>
            <w:hideMark/>
          </w:tcPr>
          <w:p w:rsidR="00C414EE" w:rsidRDefault="00C414EE" w:rsidP="00B4636B">
            <w:pPr>
              <w:rPr>
                <w:sz w:val="20"/>
                <w:szCs w:val="20"/>
              </w:rPr>
            </w:pPr>
            <w:r>
              <w:rPr>
                <w:sz w:val="20"/>
                <w:szCs w:val="20"/>
              </w:rPr>
              <w:t xml:space="preserve">Καθαρισμός </w:t>
            </w:r>
            <w:r w:rsidR="00B4636B">
              <w:rPr>
                <w:sz w:val="20"/>
                <w:szCs w:val="20"/>
              </w:rPr>
              <w:t xml:space="preserve">Πινακίδων ή Καθρεπτών </w:t>
            </w:r>
          </w:p>
        </w:tc>
        <w:tc>
          <w:tcPr>
            <w:tcW w:w="1080" w:type="dxa"/>
            <w:tcBorders>
              <w:top w:val="nil"/>
              <w:left w:val="single" w:sz="4" w:space="0" w:color="000000"/>
              <w:bottom w:val="single" w:sz="4" w:space="0" w:color="000000"/>
              <w:right w:val="single" w:sz="4" w:space="0" w:color="000000"/>
            </w:tcBorders>
          </w:tcPr>
          <w:p w:rsidR="00C414EE" w:rsidRDefault="00C414EE">
            <w:pPr>
              <w:jc w:val="center"/>
              <w:rPr>
                <w:b/>
                <w:sz w:val="16"/>
                <w:szCs w:val="16"/>
                <w:lang w:eastAsia="en-US"/>
              </w:rPr>
            </w:pPr>
            <w:r>
              <w:rPr>
                <w:b/>
                <w:sz w:val="16"/>
                <w:szCs w:val="16"/>
                <w:lang w:eastAsia="en-US"/>
              </w:rPr>
              <w:t>1</w:t>
            </w:r>
          </w:p>
          <w:p w:rsidR="00C414EE" w:rsidRDefault="00C414EE">
            <w:pPr>
              <w:rPr>
                <w:sz w:val="16"/>
                <w:szCs w:val="16"/>
                <w:lang w:eastAsia="en-US"/>
              </w:rPr>
            </w:pPr>
          </w:p>
          <w:p w:rsidR="00C414EE" w:rsidRDefault="00C414EE">
            <w:pPr>
              <w:rPr>
                <w:sz w:val="16"/>
                <w:szCs w:val="16"/>
                <w:lang w:eastAsia="en-US"/>
              </w:rPr>
            </w:pPr>
          </w:p>
          <w:p w:rsidR="00C414EE" w:rsidRDefault="00C414EE">
            <w:pPr>
              <w:rPr>
                <w:sz w:val="16"/>
                <w:szCs w:val="16"/>
                <w:lang w:eastAsia="en-US"/>
              </w:rPr>
            </w:pPr>
          </w:p>
          <w:p w:rsidR="00C414EE" w:rsidRDefault="00C414EE">
            <w:pPr>
              <w:rPr>
                <w:sz w:val="16"/>
                <w:szCs w:val="16"/>
                <w:lang w:eastAsia="en-US"/>
              </w:rPr>
            </w:pPr>
          </w:p>
          <w:p w:rsidR="00C414EE" w:rsidRDefault="00C414EE">
            <w:pPr>
              <w:rPr>
                <w:sz w:val="16"/>
                <w:szCs w:val="16"/>
                <w:lang w:eastAsia="en-US"/>
              </w:rPr>
            </w:pPr>
          </w:p>
          <w:p w:rsidR="00C414EE" w:rsidRDefault="00C414EE">
            <w:pPr>
              <w:rPr>
                <w:sz w:val="16"/>
                <w:szCs w:val="16"/>
                <w:lang w:eastAsia="en-US"/>
              </w:rPr>
            </w:pPr>
          </w:p>
          <w:p w:rsidR="00C414EE" w:rsidRDefault="00C414EE">
            <w:pPr>
              <w:rPr>
                <w:sz w:val="16"/>
                <w:szCs w:val="16"/>
                <w:lang w:eastAsia="en-US"/>
              </w:rPr>
            </w:pPr>
          </w:p>
          <w:p w:rsidR="00C414EE" w:rsidRDefault="00C414EE">
            <w:pPr>
              <w:rPr>
                <w:sz w:val="16"/>
                <w:szCs w:val="16"/>
                <w:lang w:eastAsia="en-US"/>
              </w:rPr>
            </w:pPr>
          </w:p>
          <w:p w:rsidR="00C414EE" w:rsidRDefault="00C414EE">
            <w:pPr>
              <w:jc w:val="center"/>
              <w:rPr>
                <w:b/>
                <w:sz w:val="16"/>
                <w:szCs w:val="16"/>
                <w:lang w:eastAsia="en-US"/>
              </w:rPr>
            </w:pPr>
          </w:p>
          <w:p w:rsidR="00C414EE" w:rsidRDefault="00C414EE">
            <w:pPr>
              <w:rPr>
                <w:sz w:val="16"/>
                <w:szCs w:val="16"/>
                <w:lang w:eastAsia="en-US"/>
              </w:rPr>
            </w:pPr>
          </w:p>
          <w:p w:rsidR="00C414EE" w:rsidRDefault="00C414EE">
            <w:pPr>
              <w:rPr>
                <w:sz w:val="16"/>
                <w:szCs w:val="16"/>
                <w:lang w:eastAsia="en-US"/>
              </w:rPr>
            </w:pPr>
          </w:p>
          <w:p w:rsidR="00C414EE" w:rsidRDefault="00C414EE">
            <w:pPr>
              <w:rPr>
                <w:sz w:val="16"/>
                <w:szCs w:val="16"/>
                <w:lang w:eastAsia="en-US"/>
              </w:rPr>
            </w:pPr>
          </w:p>
          <w:p w:rsidR="00C414EE" w:rsidRDefault="00C414EE">
            <w:pPr>
              <w:jc w:val="center"/>
              <w:rPr>
                <w:b/>
                <w:sz w:val="16"/>
                <w:szCs w:val="16"/>
                <w:lang w:eastAsia="en-US"/>
              </w:rPr>
            </w:pPr>
          </w:p>
        </w:tc>
        <w:tc>
          <w:tcPr>
            <w:tcW w:w="608" w:type="dxa"/>
            <w:tcBorders>
              <w:top w:val="nil"/>
              <w:left w:val="single" w:sz="4" w:space="0" w:color="000000"/>
              <w:bottom w:val="single" w:sz="4" w:space="0" w:color="000000"/>
              <w:right w:val="single" w:sz="4" w:space="0" w:color="000000"/>
            </w:tcBorders>
          </w:tcPr>
          <w:p w:rsidR="00C414EE" w:rsidRDefault="00C414EE">
            <w:pPr>
              <w:jc w:val="center"/>
              <w:rPr>
                <w:b/>
                <w:sz w:val="16"/>
                <w:szCs w:val="16"/>
                <w:lang w:eastAsia="en-US"/>
              </w:rPr>
            </w:pPr>
          </w:p>
        </w:tc>
        <w:tc>
          <w:tcPr>
            <w:tcW w:w="1012" w:type="dxa"/>
            <w:tcBorders>
              <w:top w:val="nil"/>
              <w:left w:val="single" w:sz="4" w:space="0" w:color="000000"/>
              <w:bottom w:val="single" w:sz="4" w:space="0" w:color="000000"/>
              <w:right w:val="single" w:sz="4" w:space="0" w:color="000000"/>
            </w:tcBorders>
          </w:tcPr>
          <w:p w:rsidR="00C414EE" w:rsidRDefault="00170F95">
            <w:pPr>
              <w:rPr>
                <w:sz w:val="20"/>
                <w:szCs w:val="20"/>
                <w:lang w:eastAsia="en-US"/>
              </w:rPr>
            </w:pPr>
            <w:r>
              <w:rPr>
                <w:sz w:val="20"/>
                <w:szCs w:val="20"/>
                <w:lang w:eastAsia="en-US"/>
              </w:rPr>
              <w:t>Τεμάχιο</w:t>
            </w:r>
          </w:p>
          <w:p w:rsidR="00C414EE" w:rsidRDefault="00C414EE">
            <w:pPr>
              <w:rPr>
                <w:lang w:eastAsia="en-US"/>
              </w:rPr>
            </w:pPr>
          </w:p>
          <w:p w:rsidR="00C414EE" w:rsidRDefault="00C414EE">
            <w:pPr>
              <w:rPr>
                <w:lang w:eastAsia="en-US"/>
              </w:rPr>
            </w:pPr>
          </w:p>
          <w:p w:rsidR="00C414EE" w:rsidRDefault="00C414EE">
            <w:pPr>
              <w:jc w:val="center"/>
              <w:rPr>
                <w:b/>
                <w:vertAlign w:val="superscript"/>
              </w:rPr>
            </w:pPr>
          </w:p>
          <w:p w:rsidR="00C414EE" w:rsidRDefault="00C414EE">
            <w:pPr>
              <w:jc w:val="center"/>
              <w:rPr>
                <w:lang w:eastAsia="en-US"/>
              </w:rPr>
            </w:pPr>
          </w:p>
        </w:tc>
        <w:tc>
          <w:tcPr>
            <w:tcW w:w="1080" w:type="dxa"/>
            <w:tcBorders>
              <w:top w:val="nil"/>
              <w:left w:val="single" w:sz="4" w:space="0" w:color="000000"/>
              <w:bottom w:val="single" w:sz="4" w:space="0" w:color="000000"/>
              <w:right w:val="single" w:sz="4" w:space="0" w:color="000000"/>
            </w:tcBorders>
          </w:tcPr>
          <w:p w:rsidR="00C414EE" w:rsidRPr="000F5106" w:rsidRDefault="00896178" w:rsidP="00170F95">
            <w:pPr>
              <w:jc w:val="center"/>
              <w:rPr>
                <w:b/>
                <w:lang w:eastAsia="en-US"/>
              </w:rPr>
            </w:pPr>
            <w:r>
              <w:rPr>
                <w:b/>
                <w:lang w:val="en-US" w:eastAsia="en-US"/>
              </w:rPr>
              <w:t>77</w:t>
            </w:r>
            <w:r w:rsidR="000F5106">
              <w:rPr>
                <w:b/>
                <w:lang w:eastAsia="en-US"/>
              </w:rPr>
              <w:t>7</w:t>
            </w:r>
          </w:p>
        </w:tc>
        <w:tc>
          <w:tcPr>
            <w:tcW w:w="1260" w:type="dxa"/>
            <w:tcBorders>
              <w:top w:val="nil"/>
              <w:left w:val="single" w:sz="4" w:space="0" w:color="000000"/>
              <w:bottom w:val="single" w:sz="4" w:space="0" w:color="000000"/>
              <w:right w:val="single" w:sz="4" w:space="0" w:color="000000"/>
            </w:tcBorders>
          </w:tcPr>
          <w:p w:rsidR="00C414EE" w:rsidRPr="00CF0033" w:rsidRDefault="00896178">
            <w:pPr>
              <w:jc w:val="center"/>
              <w:rPr>
                <w:b/>
                <w:lang w:val="en-US" w:eastAsia="en-US"/>
              </w:rPr>
            </w:pPr>
            <w:r>
              <w:rPr>
                <w:b/>
                <w:lang w:val="en-US" w:eastAsia="en-US"/>
              </w:rPr>
              <w:t>5,5</w:t>
            </w:r>
          </w:p>
          <w:p w:rsidR="00C414EE" w:rsidRDefault="00C414EE">
            <w:pPr>
              <w:rPr>
                <w:lang w:eastAsia="en-US"/>
              </w:rPr>
            </w:pPr>
          </w:p>
          <w:p w:rsidR="00C414EE" w:rsidRDefault="00C414EE">
            <w:pPr>
              <w:rPr>
                <w:lang w:eastAsia="en-US"/>
              </w:rPr>
            </w:pPr>
          </w:p>
          <w:p w:rsidR="00C414EE" w:rsidRDefault="00C414EE">
            <w:pPr>
              <w:rPr>
                <w:lang w:eastAsia="en-US"/>
              </w:rPr>
            </w:pPr>
          </w:p>
          <w:p w:rsidR="00C414EE" w:rsidRDefault="00C414EE">
            <w:pPr>
              <w:rPr>
                <w:lang w:eastAsia="en-US"/>
              </w:rPr>
            </w:pPr>
          </w:p>
          <w:p w:rsidR="00C414EE" w:rsidRDefault="00C414EE">
            <w:pPr>
              <w:jc w:val="center"/>
              <w:rPr>
                <w:b/>
                <w:lang w:eastAsia="en-US"/>
              </w:rPr>
            </w:pPr>
          </w:p>
          <w:p w:rsidR="00C414EE" w:rsidRDefault="00C414EE">
            <w:pPr>
              <w:rPr>
                <w:lang w:eastAsia="en-US"/>
              </w:rPr>
            </w:pPr>
          </w:p>
          <w:p w:rsidR="00C414EE" w:rsidRDefault="00C414EE">
            <w:pPr>
              <w:rPr>
                <w:b/>
                <w:lang w:eastAsia="en-US"/>
              </w:rPr>
            </w:pPr>
          </w:p>
        </w:tc>
        <w:tc>
          <w:tcPr>
            <w:tcW w:w="1350" w:type="dxa"/>
            <w:tcBorders>
              <w:top w:val="nil"/>
              <w:left w:val="single" w:sz="4" w:space="0" w:color="000000"/>
              <w:bottom w:val="single" w:sz="4" w:space="0" w:color="000000"/>
              <w:right w:val="single" w:sz="4" w:space="0" w:color="000000"/>
            </w:tcBorders>
          </w:tcPr>
          <w:p w:rsidR="00C414EE" w:rsidRPr="00896178" w:rsidRDefault="00CF0033">
            <w:pPr>
              <w:rPr>
                <w:lang w:val="en-US" w:eastAsia="en-US"/>
              </w:rPr>
            </w:pPr>
            <w:r>
              <w:rPr>
                <w:b/>
                <w:lang w:val="en-US" w:eastAsia="en-US"/>
              </w:rPr>
              <w:t xml:space="preserve">     </w:t>
            </w:r>
            <w:r w:rsidR="00170F95">
              <w:rPr>
                <w:b/>
                <w:lang w:eastAsia="en-US"/>
              </w:rPr>
              <w:t>4.2</w:t>
            </w:r>
            <w:r w:rsidR="000F5106">
              <w:rPr>
                <w:b/>
                <w:lang w:eastAsia="en-US"/>
              </w:rPr>
              <w:t>73,5</w:t>
            </w:r>
          </w:p>
          <w:p w:rsidR="00C414EE" w:rsidRDefault="00C414EE">
            <w:pPr>
              <w:rPr>
                <w:lang w:eastAsia="en-US"/>
              </w:rPr>
            </w:pPr>
          </w:p>
          <w:p w:rsidR="00C414EE" w:rsidRDefault="00C414EE">
            <w:pPr>
              <w:rPr>
                <w:lang w:eastAsia="en-US"/>
              </w:rPr>
            </w:pPr>
          </w:p>
          <w:p w:rsidR="00C414EE" w:rsidRDefault="00C414EE">
            <w:pPr>
              <w:jc w:val="right"/>
              <w:rPr>
                <w:lang w:eastAsia="en-US"/>
              </w:rPr>
            </w:pPr>
            <w:r>
              <w:rPr>
                <w:b/>
                <w:lang w:eastAsia="en-US"/>
              </w:rPr>
              <w:t xml:space="preserve"> </w:t>
            </w:r>
          </w:p>
        </w:tc>
        <w:tc>
          <w:tcPr>
            <w:tcW w:w="1350" w:type="dxa"/>
            <w:tcBorders>
              <w:top w:val="nil"/>
              <w:left w:val="single" w:sz="4" w:space="0" w:color="000000"/>
              <w:bottom w:val="single" w:sz="4" w:space="0" w:color="000000"/>
              <w:right w:val="thickThinSmallGap" w:sz="24" w:space="0" w:color="auto"/>
            </w:tcBorders>
          </w:tcPr>
          <w:p w:rsidR="00C414EE" w:rsidRDefault="00C414EE">
            <w:pPr>
              <w:jc w:val="right"/>
              <w:rPr>
                <w:b/>
                <w:lang w:eastAsia="en-US"/>
              </w:rPr>
            </w:pPr>
          </w:p>
        </w:tc>
      </w:tr>
      <w:tr w:rsidR="00C414EE" w:rsidTr="00C414EE">
        <w:trPr>
          <w:trHeight w:val="50"/>
        </w:trPr>
        <w:tc>
          <w:tcPr>
            <w:tcW w:w="540" w:type="dxa"/>
            <w:tcBorders>
              <w:top w:val="double" w:sz="4" w:space="0" w:color="auto"/>
              <w:left w:val="thinThickSmallGap" w:sz="24" w:space="0" w:color="auto"/>
              <w:bottom w:val="single" w:sz="4" w:space="0" w:color="000000"/>
              <w:right w:val="single" w:sz="4" w:space="0" w:color="000000"/>
            </w:tcBorders>
          </w:tcPr>
          <w:p w:rsidR="00C414EE" w:rsidRDefault="00C414EE">
            <w:pPr>
              <w:jc w:val="center"/>
              <w:rPr>
                <w:b/>
                <w:sz w:val="16"/>
                <w:szCs w:val="16"/>
                <w:lang w:eastAsia="en-US"/>
              </w:rPr>
            </w:pPr>
          </w:p>
        </w:tc>
        <w:tc>
          <w:tcPr>
            <w:tcW w:w="2700" w:type="dxa"/>
            <w:tcBorders>
              <w:top w:val="double" w:sz="4" w:space="0" w:color="auto"/>
              <w:left w:val="single" w:sz="4" w:space="0" w:color="000000"/>
              <w:bottom w:val="single" w:sz="4" w:space="0" w:color="000000"/>
              <w:right w:val="single" w:sz="4" w:space="0" w:color="000000"/>
            </w:tcBorders>
            <w:hideMark/>
          </w:tcPr>
          <w:p w:rsidR="00C414EE" w:rsidRDefault="00C414EE">
            <w:pPr>
              <w:rPr>
                <w:b/>
                <w:sz w:val="16"/>
                <w:szCs w:val="16"/>
                <w:lang w:eastAsia="en-US"/>
              </w:rPr>
            </w:pPr>
            <w:r>
              <w:rPr>
                <w:b/>
                <w:sz w:val="16"/>
                <w:szCs w:val="16"/>
              </w:rPr>
              <w:t>ΣΥΝΟΛΟ ΕΡΓΑΣΙΩΝ</w:t>
            </w:r>
          </w:p>
        </w:tc>
        <w:tc>
          <w:tcPr>
            <w:tcW w:w="1080" w:type="dxa"/>
            <w:tcBorders>
              <w:top w:val="double" w:sz="4" w:space="0" w:color="auto"/>
              <w:left w:val="single" w:sz="4" w:space="0" w:color="000000"/>
              <w:bottom w:val="single" w:sz="4" w:space="0" w:color="000000"/>
              <w:right w:val="single" w:sz="4" w:space="0" w:color="000000"/>
            </w:tcBorders>
          </w:tcPr>
          <w:p w:rsidR="00C414EE" w:rsidRDefault="00C414EE">
            <w:pPr>
              <w:jc w:val="center"/>
              <w:rPr>
                <w:b/>
                <w:sz w:val="16"/>
                <w:szCs w:val="16"/>
                <w:lang w:eastAsia="en-US"/>
              </w:rPr>
            </w:pPr>
          </w:p>
        </w:tc>
        <w:tc>
          <w:tcPr>
            <w:tcW w:w="608" w:type="dxa"/>
            <w:tcBorders>
              <w:top w:val="double" w:sz="4" w:space="0" w:color="auto"/>
              <w:left w:val="single" w:sz="4" w:space="0" w:color="000000"/>
              <w:bottom w:val="single" w:sz="4" w:space="0" w:color="000000"/>
              <w:right w:val="single" w:sz="4" w:space="0" w:color="000000"/>
            </w:tcBorders>
          </w:tcPr>
          <w:p w:rsidR="00C414EE" w:rsidRDefault="00C414EE">
            <w:pPr>
              <w:jc w:val="center"/>
              <w:rPr>
                <w:b/>
                <w:sz w:val="16"/>
                <w:szCs w:val="16"/>
                <w:lang w:eastAsia="en-US"/>
              </w:rPr>
            </w:pPr>
          </w:p>
        </w:tc>
        <w:tc>
          <w:tcPr>
            <w:tcW w:w="1012" w:type="dxa"/>
            <w:tcBorders>
              <w:top w:val="double" w:sz="4" w:space="0" w:color="auto"/>
              <w:left w:val="single" w:sz="4" w:space="0" w:color="000000"/>
              <w:bottom w:val="single" w:sz="4" w:space="0" w:color="000000"/>
              <w:right w:val="single" w:sz="4" w:space="0" w:color="000000"/>
            </w:tcBorders>
          </w:tcPr>
          <w:p w:rsidR="00C414EE" w:rsidRDefault="00C414EE">
            <w:pPr>
              <w:jc w:val="center"/>
              <w:rPr>
                <w:b/>
                <w:sz w:val="16"/>
                <w:szCs w:val="16"/>
                <w:lang w:eastAsia="en-US"/>
              </w:rPr>
            </w:pPr>
          </w:p>
        </w:tc>
        <w:tc>
          <w:tcPr>
            <w:tcW w:w="1080" w:type="dxa"/>
            <w:tcBorders>
              <w:top w:val="double" w:sz="4" w:space="0" w:color="auto"/>
              <w:left w:val="single" w:sz="4" w:space="0" w:color="000000"/>
              <w:bottom w:val="single" w:sz="4" w:space="0" w:color="000000"/>
              <w:right w:val="single" w:sz="4" w:space="0" w:color="000000"/>
            </w:tcBorders>
          </w:tcPr>
          <w:p w:rsidR="00C414EE" w:rsidRDefault="00C414EE">
            <w:pPr>
              <w:jc w:val="center"/>
              <w:rPr>
                <w:b/>
                <w:sz w:val="16"/>
                <w:szCs w:val="16"/>
                <w:lang w:eastAsia="en-US"/>
              </w:rPr>
            </w:pPr>
          </w:p>
        </w:tc>
        <w:tc>
          <w:tcPr>
            <w:tcW w:w="1260" w:type="dxa"/>
            <w:tcBorders>
              <w:top w:val="double" w:sz="4" w:space="0" w:color="auto"/>
              <w:left w:val="single" w:sz="4" w:space="0" w:color="000000"/>
              <w:bottom w:val="single" w:sz="4" w:space="0" w:color="000000"/>
              <w:right w:val="single" w:sz="4" w:space="0" w:color="000000"/>
            </w:tcBorders>
          </w:tcPr>
          <w:p w:rsidR="00C414EE" w:rsidRDefault="00C414EE">
            <w:pPr>
              <w:jc w:val="center"/>
              <w:rPr>
                <w:b/>
                <w:sz w:val="16"/>
                <w:szCs w:val="16"/>
                <w:lang w:eastAsia="en-US"/>
              </w:rPr>
            </w:pPr>
          </w:p>
        </w:tc>
        <w:tc>
          <w:tcPr>
            <w:tcW w:w="1350" w:type="dxa"/>
            <w:tcBorders>
              <w:top w:val="double" w:sz="4" w:space="0" w:color="auto"/>
              <w:left w:val="single" w:sz="4" w:space="0" w:color="000000"/>
              <w:bottom w:val="single" w:sz="4" w:space="0" w:color="000000"/>
              <w:right w:val="single" w:sz="4" w:space="0" w:color="000000"/>
            </w:tcBorders>
            <w:hideMark/>
          </w:tcPr>
          <w:p w:rsidR="00C414EE" w:rsidRDefault="00170F95" w:rsidP="000F5106">
            <w:pPr>
              <w:jc w:val="center"/>
              <w:rPr>
                <w:b/>
                <w:lang w:eastAsia="en-US"/>
              </w:rPr>
            </w:pPr>
            <w:r>
              <w:rPr>
                <w:b/>
                <w:lang w:eastAsia="en-US"/>
              </w:rPr>
              <w:t xml:space="preserve">       4.2</w:t>
            </w:r>
            <w:r w:rsidR="000F5106">
              <w:rPr>
                <w:b/>
                <w:lang w:eastAsia="en-US"/>
              </w:rPr>
              <w:t>73,5</w:t>
            </w:r>
            <w:r>
              <w:rPr>
                <w:b/>
                <w:lang w:eastAsia="en-US"/>
              </w:rPr>
              <w:t xml:space="preserve"> </w:t>
            </w:r>
          </w:p>
        </w:tc>
        <w:tc>
          <w:tcPr>
            <w:tcW w:w="1350" w:type="dxa"/>
            <w:tcBorders>
              <w:top w:val="double" w:sz="4" w:space="0" w:color="auto"/>
              <w:left w:val="single" w:sz="4" w:space="0" w:color="000000"/>
              <w:bottom w:val="single" w:sz="4" w:space="0" w:color="000000"/>
              <w:right w:val="thickThinSmallGap" w:sz="24" w:space="0" w:color="auto"/>
            </w:tcBorders>
          </w:tcPr>
          <w:p w:rsidR="00C414EE" w:rsidRDefault="00C414EE">
            <w:pPr>
              <w:jc w:val="right"/>
              <w:rPr>
                <w:b/>
                <w:lang w:eastAsia="en-US"/>
              </w:rPr>
            </w:pPr>
          </w:p>
        </w:tc>
      </w:tr>
      <w:tr w:rsidR="00C414EE" w:rsidTr="00C414EE">
        <w:tc>
          <w:tcPr>
            <w:tcW w:w="540" w:type="dxa"/>
            <w:tcBorders>
              <w:top w:val="single" w:sz="4" w:space="0" w:color="000000"/>
              <w:left w:val="thinThickSmallGap" w:sz="24" w:space="0" w:color="auto"/>
              <w:bottom w:val="double" w:sz="4" w:space="0" w:color="auto"/>
              <w:right w:val="single" w:sz="4" w:space="0" w:color="000000"/>
            </w:tcBorders>
          </w:tcPr>
          <w:p w:rsidR="00C414EE" w:rsidRDefault="00C414EE">
            <w:pPr>
              <w:jc w:val="center"/>
              <w:rPr>
                <w:b/>
                <w:sz w:val="16"/>
                <w:szCs w:val="16"/>
                <w:lang w:eastAsia="en-US"/>
              </w:rPr>
            </w:pPr>
          </w:p>
        </w:tc>
        <w:tc>
          <w:tcPr>
            <w:tcW w:w="2700" w:type="dxa"/>
            <w:tcBorders>
              <w:top w:val="single" w:sz="4" w:space="0" w:color="000000"/>
              <w:left w:val="single" w:sz="4" w:space="0" w:color="000000"/>
              <w:bottom w:val="double" w:sz="4" w:space="0" w:color="auto"/>
              <w:right w:val="single" w:sz="4" w:space="0" w:color="000000"/>
            </w:tcBorders>
            <w:hideMark/>
          </w:tcPr>
          <w:p w:rsidR="00C414EE" w:rsidRDefault="00C414EE" w:rsidP="00CF0033">
            <w:pPr>
              <w:rPr>
                <w:b/>
                <w:sz w:val="16"/>
                <w:szCs w:val="16"/>
                <w:lang w:eastAsia="en-US"/>
              </w:rPr>
            </w:pPr>
            <w:r>
              <w:rPr>
                <w:b/>
                <w:sz w:val="16"/>
                <w:szCs w:val="16"/>
              </w:rPr>
              <w:t>Φ.Π.Α. 1</w:t>
            </w:r>
            <w:r w:rsidR="00CF0033">
              <w:rPr>
                <w:b/>
                <w:sz w:val="16"/>
                <w:szCs w:val="16"/>
                <w:lang w:val="en-US"/>
              </w:rPr>
              <w:t>7</w:t>
            </w:r>
            <w:r>
              <w:rPr>
                <w:b/>
                <w:sz w:val="16"/>
                <w:szCs w:val="16"/>
              </w:rPr>
              <w:t>% (περίπου)</w:t>
            </w:r>
          </w:p>
        </w:tc>
        <w:tc>
          <w:tcPr>
            <w:tcW w:w="1080" w:type="dxa"/>
            <w:tcBorders>
              <w:top w:val="single" w:sz="4" w:space="0" w:color="000000"/>
              <w:left w:val="single" w:sz="4" w:space="0" w:color="000000"/>
              <w:bottom w:val="double" w:sz="4" w:space="0" w:color="auto"/>
              <w:right w:val="single" w:sz="4" w:space="0" w:color="000000"/>
            </w:tcBorders>
          </w:tcPr>
          <w:p w:rsidR="00C414EE" w:rsidRDefault="00C414EE">
            <w:pPr>
              <w:jc w:val="center"/>
              <w:rPr>
                <w:b/>
                <w:sz w:val="16"/>
                <w:szCs w:val="16"/>
                <w:lang w:eastAsia="en-US"/>
              </w:rPr>
            </w:pPr>
          </w:p>
        </w:tc>
        <w:tc>
          <w:tcPr>
            <w:tcW w:w="608" w:type="dxa"/>
            <w:tcBorders>
              <w:top w:val="single" w:sz="4" w:space="0" w:color="000000"/>
              <w:left w:val="single" w:sz="4" w:space="0" w:color="000000"/>
              <w:bottom w:val="double" w:sz="4" w:space="0" w:color="auto"/>
              <w:right w:val="single" w:sz="4" w:space="0" w:color="000000"/>
            </w:tcBorders>
          </w:tcPr>
          <w:p w:rsidR="00C414EE" w:rsidRDefault="00C414EE">
            <w:pPr>
              <w:jc w:val="center"/>
              <w:rPr>
                <w:b/>
                <w:sz w:val="16"/>
                <w:szCs w:val="16"/>
                <w:lang w:eastAsia="en-US"/>
              </w:rPr>
            </w:pPr>
          </w:p>
        </w:tc>
        <w:tc>
          <w:tcPr>
            <w:tcW w:w="1012" w:type="dxa"/>
            <w:tcBorders>
              <w:top w:val="single" w:sz="4" w:space="0" w:color="000000"/>
              <w:left w:val="single" w:sz="4" w:space="0" w:color="000000"/>
              <w:bottom w:val="double" w:sz="4" w:space="0" w:color="auto"/>
              <w:right w:val="single" w:sz="4" w:space="0" w:color="000000"/>
            </w:tcBorders>
          </w:tcPr>
          <w:p w:rsidR="00C414EE" w:rsidRDefault="00C414EE">
            <w:pPr>
              <w:jc w:val="center"/>
              <w:rPr>
                <w:b/>
                <w:sz w:val="16"/>
                <w:szCs w:val="16"/>
                <w:lang w:eastAsia="en-US"/>
              </w:rPr>
            </w:pPr>
          </w:p>
        </w:tc>
        <w:tc>
          <w:tcPr>
            <w:tcW w:w="1080" w:type="dxa"/>
            <w:tcBorders>
              <w:top w:val="single" w:sz="4" w:space="0" w:color="000000"/>
              <w:left w:val="single" w:sz="4" w:space="0" w:color="000000"/>
              <w:bottom w:val="double" w:sz="4" w:space="0" w:color="auto"/>
              <w:right w:val="single" w:sz="4" w:space="0" w:color="000000"/>
            </w:tcBorders>
          </w:tcPr>
          <w:p w:rsidR="00C414EE" w:rsidRDefault="00C414EE">
            <w:pPr>
              <w:jc w:val="center"/>
              <w:rPr>
                <w:b/>
                <w:sz w:val="16"/>
                <w:szCs w:val="16"/>
                <w:lang w:eastAsia="en-US"/>
              </w:rPr>
            </w:pPr>
          </w:p>
        </w:tc>
        <w:tc>
          <w:tcPr>
            <w:tcW w:w="1260" w:type="dxa"/>
            <w:tcBorders>
              <w:top w:val="single" w:sz="4" w:space="0" w:color="000000"/>
              <w:left w:val="single" w:sz="4" w:space="0" w:color="000000"/>
              <w:bottom w:val="double" w:sz="4" w:space="0" w:color="auto"/>
              <w:right w:val="single" w:sz="4" w:space="0" w:color="000000"/>
            </w:tcBorders>
          </w:tcPr>
          <w:p w:rsidR="00C414EE" w:rsidRDefault="00C414EE">
            <w:pPr>
              <w:jc w:val="center"/>
              <w:rPr>
                <w:b/>
                <w:sz w:val="16"/>
                <w:szCs w:val="16"/>
                <w:lang w:eastAsia="en-US"/>
              </w:rPr>
            </w:pPr>
          </w:p>
        </w:tc>
        <w:tc>
          <w:tcPr>
            <w:tcW w:w="1350" w:type="dxa"/>
            <w:tcBorders>
              <w:top w:val="single" w:sz="4" w:space="0" w:color="000000"/>
              <w:left w:val="single" w:sz="4" w:space="0" w:color="000000"/>
              <w:bottom w:val="double" w:sz="4" w:space="0" w:color="auto"/>
              <w:right w:val="single" w:sz="4" w:space="0" w:color="000000"/>
            </w:tcBorders>
            <w:hideMark/>
          </w:tcPr>
          <w:p w:rsidR="00C414EE" w:rsidRPr="000F5106" w:rsidRDefault="00170F95" w:rsidP="00170F95">
            <w:pPr>
              <w:jc w:val="center"/>
              <w:rPr>
                <w:b/>
                <w:lang w:eastAsia="en-US"/>
              </w:rPr>
            </w:pPr>
            <w:r>
              <w:rPr>
                <w:b/>
                <w:lang w:eastAsia="en-US"/>
              </w:rPr>
              <w:t xml:space="preserve">          </w:t>
            </w:r>
            <w:r w:rsidR="000F5106">
              <w:rPr>
                <w:b/>
                <w:lang w:eastAsia="en-US"/>
              </w:rPr>
              <w:t>726,5</w:t>
            </w:r>
          </w:p>
        </w:tc>
        <w:tc>
          <w:tcPr>
            <w:tcW w:w="1350" w:type="dxa"/>
            <w:tcBorders>
              <w:top w:val="single" w:sz="4" w:space="0" w:color="000000"/>
              <w:left w:val="single" w:sz="4" w:space="0" w:color="000000"/>
              <w:bottom w:val="double" w:sz="4" w:space="0" w:color="auto"/>
              <w:right w:val="thickThinSmallGap" w:sz="24" w:space="0" w:color="auto"/>
            </w:tcBorders>
          </w:tcPr>
          <w:p w:rsidR="00C414EE" w:rsidRDefault="00C414EE">
            <w:pPr>
              <w:jc w:val="right"/>
              <w:rPr>
                <w:b/>
                <w:lang w:eastAsia="en-US"/>
              </w:rPr>
            </w:pPr>
          </w:p>
        </w:tc>
      </w:tr>
      <w:tr w:rsidR="00C414EE" w:rsidTr="00C414EE">
        <w:tc>
          <w:tcPr>
            <w:tcW w:w="540" w:type="dxa"/>
            <w:tcBorders>
              <w:top w:val="double" w:sz="4" w:space="0" w:color="auto"/>
              <w:left w:val="thinThickSmallGap" w:sz="24" w:space="0" w:color="auto"/>
              <w:bottom w:val="nil"/>
              <w:right w:val="single" w:sz="4" w:space="0" w:color="000000"/>
            </w:tcBorders>
          </w:tcPr>
          <w:p w:rsidR="00C414EE" w:rsidRDefault="00C414EE">
            <w:pPr>
              <w:jc w:val="center"/>
              <w:rPr>
                <w:b/>
                <w:sz w:val="16"/>
                <w:szCs w:val="16"/>
                <w:lang w:eastAsia="en-US"/>
              </w:rPr>
            </w:pPr>
          </w:p>
        </w:tc>
        <w:tc>
          <w:tcPr>
            <w:tcW w:w="2700" w:type="dxa"/>
            <w:tcBorders>
              <w:top w:val="double" w:sz="4" w:space="0" w:color="auto"/>
              <w:left w:val="single" w:sz="4" w:space="0" w:color="000000"/>
              <w:bottom w:val="nil"/>
              <w:right w:val="single" w:sz="4" w:space="0" w:color="000000"/>
            </w:tcBorders>
            <w:shd w:val="clear" w:color="auto" w:fill="E6E6E6"/>
            <w:hideMark/>
          </w:tcPr>
          <w:p w:rsidR="00C414EE" w:rsidRDefault="00C414EE">
            <w:pPr>
              <w:rPr>
                <w:b/>
                <w:sz w:val="22"/>
                <w:szCs w:val="22"/>
                <w:lang w:eastAsia="en-US"/>
              </w:rPr>
            </w:pPr>
            <w:r>
              <w:rPr>
                <w:b/>
                <w:sz w:val="22"/>
                <w:szCs w:val="22"/>
              </w:rPr>
              <w:t>ΓΕΝΙΚΟ ΣΥΝΟΛΟ</w:t>
            </w:r>
          </w:p>
        </w:tc>
        <w:tc>
          <w:tcPr>
            <w:tcW w:w="1080" w:type="dxa"/>
            <w:tcBorders>
              <w:top w:val="double" w:sz="4" w:space="0" w:color="auto"/>
              <w:left w:val="single" w:sz="4" w:space="0" w:color="000000"/>
              <w:bottom w:val="nil"/>
              <w:right w:val="single" w:sz="4" w:space="0" w:color="000000"/>
            </w:tcBorders>
          </w:tcPr>
          <w:p w:rsidR="00C414EE" w:rsidRDefault="00C414EE">
            <w:pPr>
              <w:jc w:val="center"/>
              <w:rPr>
                <w:b/>
                <w:sz w:val="16"/>
                <w:szCs w:val="16"/>
                <w:lang w:eastAsia="en-US"/>
              </w:rPr>
            </w:pPr>
          </w:p>
        </w:tc>
        <w:tc>
          <w:tcPr>
            <w:tcW w:w="608" w:type="dxa"/>
            <w:tcBorders>
              <w:top w:val="double" w:sz="4" w:space="0" w:color="auto"/>
              <w:left w:val="single" w:sz="4" w:space="0" w:color="000000"/>
              <w:bottom w:val="nil"/>
              <w:right w:val="single" w:sz="4" w:space="0" w:color="000000"/>
            </w:tcBorders>
          </w:tcPr>
          <w:p w:rsidR="00C414EE" w:rsidRDefault="00C414EE">
            <w:pPr>
              <w:jc w:val="center"/>
              <w:rPr>
                <w:b/>
                <w:sz w:val="16"/>
                <w:szCs w:val="16"/>
                <w:lang w:eastAsia="en-US"/>
              </w:rPr>
            </w:pPr>
          </w:p>
        </w:tc>
        <w:tc>
          <w:tcPr>
            <w:tcW w:w="1012" w:type="dxa"/>
            <w:tcBorders>
              <w:top w:val="double" w:sz="4" w:space="0" w:color="auto"/>
              <w:left w:val="single" w:sz="4" w:space="0" w:color="000000"/>
              <w:bottom w:val="nil"/>
              <w:right w:val="single" w:sz="4" w:space="0" w:color="000000"/>
            </w:tcBorders>
          </w:tcPr>
          <w:p w:rsidR="00C414EE" w:rsidRDefault="00C414EE">
            <w:pPr>
              <w:jc w:val="center"/>
              <w:rPr>
                <w:b/>
                <w:sz w:val="16"/>
                <w:szCs w:val="16"/>
                <w:lang w:eastAsia="en-US"/>
              </w:rPr>
            </w:pPr>
          </w:p>
        </w:tc>
        <w:tc>
          <w:tcPr>
            <w:tcW w:w="1080" w:type="dxa"/>
            <w:tcBorders>
              <w:top w:val="double" w:sz="4" w:space="0" w:color="auto"/>
              <w:left w:val="single" w:sz="4" w:space="0" w:color="000000"/>
              <w:bottom w:val="nil"/>
              <w:right w:val="single" w:sz="4" w:space="0" w:color="000000"/>
            </w:tcBorders>
          </w:tcPr>
          <w:p w:rsidR="00C414EE" w:rsidRDefault="00C414EE">
            <w:pPr>
              <w:jc w:val="center"/>
              <w:rPr>
                <w:b/>
                <w:sz w:val="16"/>
                <w:szCs w:val="16"/>
                <w:lang w:eastAsia="en-US"/>
              </w:rPr>
            </w:pPr>
          </w:p>
        </w:tc>
        <w:tc>
          <w:tcPr>
            <w:tcW w:w="1260" w:type="dxa"/>
            <w:tcBorders>
              <w:top w:val="double" w:sz="4" w:space="0" w:color="auto"/>
              <w:left w:val="single" w:sz="4" w:space="0" w:color="000000"/>
              <w:bottom w:val="nil"/>
              <w:right w:val="single" w:sz="4" w:space="0" w:color="000000"/>
            </w:tcBorders>
          </w:tcPr>
          <w:p w:rsidR="00C414EE" w:rsidRDefault="00C414EE">
            <w:pPr>
              <w:jc w:val="center"/>
              <w:rPr>
                <w:b/>
                <w:sz w:val="16"/>
                <w:szCs w:val="16"/>
                <w:lang w:eastAsia="en-US"/>
              </w:rPr>
            </w:pPr>
          </w:p>
        </w:tc>
        <w:tc>
          <w:tcPr>
            <w:tcW w:w="1350" w:type="dxa"/>
            <w:tcBorders>
              <w:top w:val="double" w:sz="4" w:space="0" w:color="auto"/>
              <w:left w:val="single" w:sz="4" w:space="0" w:color="000000"/>
              <w:bottom w:val="nil"/>
              <w:right w:val="single" w:sz="4" w:space="0" w:color="000000"/>
            </w:tcBorders>
            <w:shd w:val="clear" w:color="auto" w:fill="D9D9D9"/>
            <w:hideMark/>
          </w:tcPr>
          <w:p w:rsidR="00C414EE" w:rsidRDefault="00170F95" w:rsidP="00170F95">
            <w:pPr>
              <w:jc w:val="center"/>
              <w:rPr>
                <w:b/>
                <w:lang w:eastAsia="en-US"/>
              </w:rPr>
            </w:pPr>
            <w:r>
              <w:rPr>
                <w:b/>
                <w:lang w:eastAsia="en-US"/>
              </w:rPr>
              <w:t xml:space="preserve">       5.000</w:t>
            </w:r>
          </w:p>
        </w:tc>
        <w:tc>
          <w:tcPr>
            <w:tcW w:w="1350" w:type="dxa"/>
            <w:tcBorders>
              <w:top w:val="double" w:sz="4" w:space="0" w:color="auto"/>
              <w:left w:val="single" w:sz="4" w:space="0" w:color="000000"/>
              <w:bottom w:val="single" w:sz="4" w:space="0" w:color="000000"/>
              <w:right w:val="thickThinSmallGap" w:sz="24" w:space="0" w:color="auto"/>
            </w:tcBorders>
            <w:shd w:val="clear" w:color="auto" w:fill="FFFFFF"/>
            <w:hideMark/>
          </w:tcPr>
          <w:p w:rsidR="00C414EE" w:rsidRDefault="00170F95">
            <w:pPr>
              <w:jc w:val="right"/>
              <w:rPr>
                <w:b/>
                <w:lang w:eastAsia="en-US"/>
              </w:rPr>
            </w:pPr>
            <w:r>
              <w:rPr>
                <w:b/>
                <w:lang w:eastAsia="en-US"/>
              </w:rPr>
              <w:t>5</w:t>
            </w:r>
            <w:r w:rsidR="00C414EE">
              <w:rPr>
                <w:b/>
                <w:lang w:eastAsia="en-US"/>
              </w:rPr>
              <w:t>.000</w:t>
            </w:r>
          </w:p>
        </w:tc>
      </w:tr>
      <w:tr w:rsidR="00C414EE" w:rsidTr="00C414EE">
        <w:tc>
          <w:tcPr>
            <w:tcW w:w="540" w:type="dxa"/>
            <w:tcBorders>
              <w:top w:val="single" w:sz="4" w:space="0" w:color="000000"/>
              <w:left w:val="thinThickSmallGap" w:sz="24" w:space="0" w:color="auto"/>
              <w:bottom w:val="thickThinSmallGap" w:sz="24" w:space="0" w:color="auto"/>
              <w:right w:val="single" w:sz="4" w:space="0" w:color="000000"/>
            </w:tcBorders>
          </w:tcPr>
          <w:p w:rsidR="00C414EE" w:rsidRDefault="00C414EE">
            <w:pPr>
              <w:jc w:val="center"/>
              <w:rPr>
                <w:b/>
                <w:sz w:val="16"/>
                <w:szCs w:val="16"/>
                <w:lang w:eastAsia="en-US"/>
              </w:rPr>
            </w:pPr>
          </w:p>
        </w:tc>
        <w:tc>
          <w:tcPr>
            <w:tcW w:w="2700" w:type="dxa"/>
            <w:tcBorders>
              <w:top w:val="single" w:sz="4" w:space="0" w:color="000000"/>
              <w:left w:val="single" w:sz="4" w:space="0" w:color="000000"/>
              <w:bottom w:val="thickThinSmallGap" w:sz="24" w:space="0" w:color="auto"/>
              <w:right w:val="single" w:sz="4" w:space="0" w:color="000000"/>
            </w:tcBorders>
          </w:tcPr>
          <w:p w:rsidR="00C414EE" w:rsidRDefault="00C414EE">
            <w:pPr>
              <w:rPr>
                <w:b/>
                <w:sz w:val="22"/>
                <w:szCs w:val="22"/>
                <w:lang w:eastAsia="en-US"/>
              </w:rPr>
            </w:pPr>
          </w:p>
        </w:tc>
        <w:tc>
          <w:tcPr>
            <w:tcW w:w="1080" w:type="dxa"/>
            <w:tcBorders>
              <w:top w:val="single" w:sz="4" w:space="0" w:color="000000"/>
              <w:left w:val="single" w:sz="4" w:space="0" w:color="000000"/>
              <w:bottom w:val="thickThinSmallGap" w:sz="24" w:space="0" w:color="auto"/>
              <w:right w:val="single" w:sz="4" w:space="0" w:color="000000"/>
            </w:tcBorders>
          </w:tcPr>
          <w:p w:rsidR="00C414EE" w:rsidRDefault="00C414EE">
            <w:pPr>
              <w:jc w:val="center"/>
              <w:rPr>
                <w:b/>
                <w:sz w:val="16"/>
                <w:szCs w:val="16"/>
                <w:lang w:eastAsia="en-US"/>
              </w:rPr>
            </w:pPr>
          </w:p>
        </w:tc>
        <w:tc>
          <w:tcPr>
            <w:tcW w:w="608" w:type="dxa"/>
            <w:tcBorders>
              <w:top w:val="single" w:sz="4" w:space="0" w:color="000000"/>
              <w:left w:val="single" w:sz="4" w:space="0" w:color="000000"/>
              <w:bottom w:val="thickThinSmallGap" w:sz="24" w:space="0" w:color="auto"/>
              <w:right w:val="single" w:sz="4" w:space="0" w:color="000000"/>
            </w:tcBorders>
          </w:tcPr>
          <w:p w:rsidR="00C414EE" w:rsidRDefault="00C414EE">
            <w:pPr>
              <w:jc w:val="center"/>
              <w:rPr>
                <w:b/>
                <w:sz w:val="16"/>
                <w:szCs w:val="16"/>
                <w:lang w:eastAsia="en-US"/>
              </w:rPr>
            </w:pPr>
          </w:p>
        </w:tc>
        <w:tc>
          <w:tcPr>
            <w:tcW w:w="1012" w:type="dxa"/>
            <w:tcBorders>
              <w:top w:val="single" w:sz="4" w:space="0" w:color="000000"/>
              <w:left w:val="single" w:sz="4" w:space="0" w:color="000000"/>
              <w:bottom w:val="thickThinSmallGap" w:sz="24" w:space="0" w:color="auto"/>
              <w:right w:val="single" w:sz="4" w:space="0" w:color="000000"/>
            </w:tcBorders>
          </w:tcPr>
          <w:p w:rsidR="00C414EE" w:rsidRDefault="00C414EE">
            <w:pPr>
              <w:jc w:val="center"/>
              <w:rPr>
                <w:b/>
                <w:sz w:val="16"/>
                <w:szCs w:val="16"/>
                <w:lang w:eastAsia="en-US"/>
              </w:rPr>
            </w:pPr>
          </w:p>
        </w:tc>
        <w:tc>
          <w:tcPr>
            <w:tcW w:w="1080" w:type="dxa"/>
            <w:tcBorders>
              <w:top w:val="single" w:sz="4" w:space="0" w:color="000000"/>
              <w:left w:val="single" w:sz="4" w:space="0" w:color="000000"/>
              <w:bottom w:val="thickThinSmallGap" w:sz="24" w:space="0" w:color="auto"/>
              <w:right w:val="single" w:sz="4" w:space="0" w:color="000000"/>
            </w:tcBorders>
          </w:tcPr>
          <w:p w:rsidR="00C414EE" w:rsidRDefault="00C414EE">
            <w:pPr>
              <w:jc w:val="center"/>
              <w:rPr>
                <w:b/>
                <w:sz w:val="16"/>
                <w:szCs w:val="16"/>
                <w:lang w:eastAsia="en-US"/>
              </w:rPr>
            </w:pPr>
          </w:p>
        </w:tc>
        <w:tc>
          <w:tcPr>
            <w:tcW w:w="1260" w:type="dxa"/>
            <w:tcBorders>
              <w:top w:val="single" w:sz="4" w:space="0" w:color="000000"/>
              <w:left w:val="single" w:sz="4" w:space="0" w:color="000000"/>
              <w:bottom w:val="thickThinSmallGap" w:sz="24" w:space="0" w:color="auto"/>
              <w:right w:val="single" w:sz="4" w:space="0" w:color="000000"/>
            </w:tcBorders>
          </w:tcPr>
          <w:p w:rsidR="00C414EE" w:rsidRDefault="00C414EE">
            <w:pPr>
              <w:jc w:val="center"/>
              <w:rPr>
                <w:b/>
                <w:sz w:val="16"/>
                <w:szCs w:val="16"/>
                <w:lang w:eastAsia="en-US"/>
              </w:rPr>
            </w:pPr>
          </w:p>
        </w:tc>
        <w:tc>
          <w:tcPr>
            <w:tcW w:w="1350" w:type="dxa"/>
            <w:tcBorders>
              <w:top w:val="single" w:sz="4" w:space="0" w:color="000000"/>
              <w:left w:val="single" w:sz="4" w:space="0" w:color="000000"/>
              <w:bottom w:val="thickThinSmallGap" w:sz="24" w:space="0" w:color="auto"/>
              <w:right w:val="single" w:sz="4" w:space="0" w:color="000000"/>
            </w:tcBorders>
          </w:tcPr>
          <w:p w:rsidR="00C414EE" w:rsidRDefault="00C414EE">
            <w:pPr>
              <w:jc w:val="right"/>
              <w:rPr>
                <w:b/>
                <w:sz w:val="16"/>
                <w:szCs w:val="16"/>
                <w:lang w:eastAsia="en-US"/>
              </w:rPr>
            </w:pPr>
          </w:p>
        </w:tc>
        <w:tc>
          <w:tcPr>
            <w:tcW w:w="1350" w:type="dxa"/>
            <w:tcBorders>
              <w:top w:val="single" w:sz="4" w:space="0" w:color="000000"/>
              <w:left w:val="single" w:sz="4" w:space="0" w:color="000000"/>
              <w:bottom w:val="thickThinSmallGap" w:sz="24" w:space="0" w:color="auto"/>
              <w:right w:val="thickThinSmallGap" w:sz="24" w:space="0" w:color="auto"/>
            </w:tcBorders>
          </w:tcPr>
          <w:p w:rsidR="00C414EE" w:rsidRDefault="00C414EE">
            <w:pPr>
              <w:jc w:val="right"/>
              <w:rPr>
                <w:b/>
                <w:sz w:val="22"/>
                <w:szCs w:val="22"/>
                <w:lang w:eastAsia="en-US"/>
              </w:rPr>
            </w:pPr>
          </w:p>
        </w:tc>
      </w:tr>
    </w:tbl>
    <w:p w:rsidR="00C414EE" w:rsidRDefault="00C414EE" w:rsidP="00C414EE">
      <w:pPr>
        <w:jc w:val="both"/>
        <w:rPr>
          <w:sz w:val="20"/>
          <w:szCs w:val="20"/>
        </w:rPr>
      </w:pPr>
    </w:p>
    <w:p w:rsidR="00C414EE" w:rsidRPr="00DE68C7" w:rsidRDefault="00C414EE" w:rsidP="00C414EE">
      <w:pPr>
        <w:jc w:val="center"/>
      </w:pPr>
      <w:r>
        <w:t xml:space="preserve">Χίος </w:t>
      </w:r>
      <w:r w:rsidR="00F06448">
        <w:t>05</w:t>
      </w:r>
      <w:r>
        <w:t>-</w:t>
      </w:r>
      <w:r w:rsidR="00F06448">
        <w:t>03</w:t>
      </w:r>
      <w:r>
        <w:t>-201</w:t>
      </w:r>
      <w:r w:rsidR="00F06448">
        <w:t>8</w:t>
      </w:r>
    </w:p>
    <w:p w:rsidR="00C414EE" w:rsidRDefault="00C414EE" w:rsidP="00C414EE">
      <w:pPr>
        <w:jc w:val="both"/>
      </w:pPr>
      <w:r>
        <w:t xml:space="preserve">           ΘΕΩΡΗΘΗΚΕ                                                 Ο ΣΥΝΤΑΞΑΣ </w:t>
      </w:r>
    </w:p>
    <w:p w:rsidR="00C414EE" w:rsidRDefault="00F06448" w:rsidP="00C414EE">
      <w:pPr>
        <w:jc w:val="both"/>
      </w:pPr>
      <w:r>
        <w:t xml:space="preserve">Ο </w:t>
      </w:r>
      <w:r w:rsidR="00C414EE">
        <w:t xml:space="preserve"> Δ/ΝΤΗΣ ΚΑΘΑΡΙΟΤΗΤΑΣ </w:t>
      </w:r>
    </w:p>
    <w:p w:rsidR="00C414EE" w:rsidRDefault="00C414EE" w:rsidP="00C414EE">
      <w:pPr>
        <w:jc w:val="both"/>
      </w:pPr>
      <w:r>
        <w:t xml:space="preserve">      &amp; ΑΝΑΚΥΚΛΩΣΗΣ </w:t>
      </w:r>
    </w:p>
    <w:p w:rsidR="00C414EE" w:rsidRDefault="00C414EE" w:rsidP="00C414EE">
      <w:pPr>
        <w:jc w:val="both"/>
      </w:pPr>
    </w:p>
    <w:p w:rsidR="00C414EE" w:rsidRDefault="00C414EE" w:rsidP="00C414EE">
      <w:pPr>
        <w:jc w:val="both"/>
      </w:pPr>
    </w:p>
    <w:p w:rsidR="00C414EE" w:rsidRDefault="00C414EE" w:rsidP="00C414EE">
      <w:pPr>
        <w:jc w:val="both"/>
      </w:pPr>
    </w:p>
    <w:p w:rsidR="00C414EE" w:rsidRDefault="00C414EE" w:rsidP="00C414EE">
      <w:pPr>
        <w:jc w:val="both"/>
      </w:pPr>
      <w:r>
        <w:t xml:space="preserve">         </w:t>
      </w:r>
      <w:r w:rsidR="00F06448">
        <w:t>Αλέξανδρος Γαϊτάνος</w:t>
      </w:r>
      <w:r>
        <w:t xml:space="preserve">                                    Σταύρος </w:t>
      </w:r>
      <w:proofErr w:type="spellStart"/>
      <w:r>
        <w:t>Κουδής</w:t>
      </w:r>
      <w:proofErr w:type="spellEnd"/>
    </w:p>
    <w:p w:rsidR="00C414EE" w:rsidRDefault="00C414EE" w:rsidP="00C414EE">
      <w:pPr>
        <w:jc w:val="both"/>
        <w:rPr>
          <w:sz w:val="20"/>
          <w:szCs w:val="20"/>
        </w:rPr>
      </w:pPr>
    </w:p>
    <w:p w:rsidR="00C414EE" w:rsidRDefault="00C414EE" w:rsidP="00C414EE">
      <w:pPr>
        <w:jc w:val="both"/>
      </w:pPr>
      <w:r>
        <w:t xml:space="preserve">                                                                              </w:t>
      </w:r>
    </w:p>
    <w:p w:rsidR="00C414EE" w:rsidRDefault="00C414EE" w:rsidP="00C414EE">
      <w:pPr>
        <w:jc w:val="both"/>
      </w:pPr>
      <w:r>
        <w:t xml:space="preserve">  </w:t>
      </w:r>
    </w:p>
    <w:p w:rsidR="00C414EE" w:rsidRDefault="00C414EE">
      <w:r>
        <w:br w:type="page"/>
      </w:r>
    </w:p>
    <w:p w:rsidR="00CF0033" w:rsidRDefault="00CF0033" w:rsidP="00CF0033">
      <w:pPr>
        <w:jc w:val="both"/>
      </w:pPr>
    </w:p>
    <w:p w:rsidR="00CF0033" w:rsidRDefault="007121CA" w:rsidP="00CF0033">
      <w:r>
        <w:rPr>
          <w:noProof/>
        </w:rPr>
        <w:pict>
          <v:shape id="_x0000_s1042" type="#_x0000_t202" style="position:absolute;margin-left:295.6pt;margin-top:13.75pt;width:165.8pt;height:48.6pt;z-index:25168076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1gQ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" stroked="f">
            <v:textbox style="mso-fit-shape-to-text:t">
              <w:txbxContent>
                <w:p w:rsidR="00170F95" w:rsidRPr="00E8297B" w:rsidRDefault="00170F95" w:rsidP="00170F95">
                  <w:r w:rsidRPr="00CF44ED">
                    <w:t xml:space="preserve">Καθαρισμός – Αποκατάσταση Πινακίδων </w:t>
                  </w:r>
                  <w:proofErr w:type="spellStart"/>
                  <w:r w:rsidRPr="00CF44ED">
                    <w:t>Οδοσήμανσης</w:t>
                  </w:r>
                  <w:proofErr w:type="spellEnd"/>
                  <w:r w:rsidRPr="00CF44ED">
                    <w:t xml:space="preserve"> Οδικού Δικτύου Δήμου Χίου</w:t>
                  </w:r>
                </w:p>
              </w:txbxContent>
            </v:textbox>
          </v:shape>
        </w:pict>
      </w:r>
    </w:p>
    <w:p w:rsidR="00CF0033" w:rsidRDefault="00CF0033" w:rsidP="00CF0033">
      <w:pPr>
        <w:rPr>
          <w:lang w:eastAsia="en-US"/>
        </w:rPr>
      </w:pPr>
      <w:r>
        <w:t xml:space="preserve">ΕΛΛΗΝΙΚΗ ΔΗΜΟΚΡΑΤΙΑ </w:t>
      </w:r>
    </w:p>
    <w:p w:rsidR="00CF0033" w:rsidRDefault="00CF0033" w:rsidP="00CF0033">
      <w:r>
        <w:t xml:space="preserve">ΔΗΜΟΣ ΧΙΟΥ                                                        </w:t>
      </w:r>
    </w:p>
    <w:p w:rsidR="00CF0033" w:rsidRDefault="00CF0033" w:rsidP="00CF0033">
      <w:r>
        <w:t xml:space="preserve">Δ/ΝΣΗ ΚΑΘΑΡΙΟΤΗΤΑΣ                                     </w:t>
      </w:r>
    </w:p>
    <w:p w:rsidR="00CF0033" w:rsidRDefault="00CF0033" w:rsidP="00CF0033">
      <w:r>
        <w:t xml:space="preserve">&amp; ΑΝΑΚΥΚΛΩΣΗΣ  </w:t>
      </w:r>
    </w:p>
    <w:p w:rsidR="00CF0033" w:rsidRDefault="00CF0033" w:rsidP="00CF0033">
      <w:r>
        <w:t xml:space="preserve">Τμήμα Καθαρισμού Κοινοχρήστων Χώρων </w:t>
      </w:r>
    </w:p>
    <w:p w:rsidR="00CF0033" w:rsidRDefault="00CF0033" w:rsidP="00CF0033">
      <w:r>
        <w:t xml:space="preserve">Και Ειδικών Συνεργείων                                            </w:t>
      </w:r>
    </w:p>
    <w:p w:rsidR="00CF0033" w:rsidRDefault="00CF0033" w:rsidP="00CF0033"/>
    <w:p w:rsidR="00CF0033" w:rsidRDefault="00CF0033" w:rsidP="00CF0033">
      <w:pPr>
        <w:jc w:val="both"/>
      </w:pPr>
    </w:p>
    <w:p w:rsidR="00CF0033" w:rsidRDefault="00CF0033" w:rsidP="00CF0033">
      <w:pPr>
        <w:jc w:val="both"/>
      </w:pPr>
    </w:p>
    <w:p w:rsidR="00CF0033" w:rsidRDefault="00CF0033" w:rsidP="00CF0033">
      <w:pPr>
        <w:jc w:val="both"/>
      </w:pPr>
    </w:p>
    <w:p w:rsidR="00CF0033" w:rsidRDefault="00CF0033" w:rsidP="00CF0033">
      <w:pPr>
        <w:jc w:val="both"/>
      </w:pPr>
    </w:p>
    <w:p w:rsidR="00CF0033" w:rsidRDefault="00CF0033" w:rsidP="00CF0033">
      <w:pPr>
        <w:jc w:val="both"/>
      </w:pPr>
    </w:p>
    <w:p w:rsidR="00CF0033" w:rsidRDefault="00CF0033" w:rsidP="00CF0033">
      <w:pPr>
        <w:pStyle w:val="22"/>
        <w:keepNext/>
        <w:keepLines/>
        <w:shd w:val="clear" w:color="auto" w:fill="auto"/>
        <w:spacing w:before="0" w:after="436" w:line="310" w:lineRule="exact"/>
        <w:ind w:right="200"/>
        <w:rPr>
          <w:color w:val="000000"/>
        </w:rPr>
      </w:pPr>
      <w:bookmarkStart w:id="1" w:name="bookmark4"/>
      <w:r>
        <w:rPr>
          <w:color w:val="000000"/>
        </w:rPr>
        <w:t>ΣΥΓΓΡΑΦΗ ΥΠΟΧΡΕΩΣΕΩΝ</w:t>
      </w:r>
      <w:bookmarkEnd w:id="1"/>
    </w:p>
    <w:p w:rsidR="00CF0033" w:rsidRPr="00A03793" w:rsidRDefault="00CF0033" w:rsidP="00CF0033">
      <w:pPr>
        <w:pStyle w:val="22"/>
        <w:keepNext/>
        <w:keepLines/>
        <w:shd w:val="clear" w:color="auto" w:fill="auto"/>
        <w:spacing w:before="0" w:after="436" w:line="310" w:lineRule="exact"/>
        <w:ind w:right="200"/>
        <w:rPr>
          <w:b w:val="0"/>
        </w:rPr>
      </w:pPr>
      <w:r>
        <w:rPr>
          <w:b w:val="0"/>
        </w:rPr>
        <w:t xml:space="preserve">Προϋπολογισμού </w:t>
      </w:r>
      <w:r w:rsidR="00170F95">
        <w:rPr>
          <w:b w:val="0"/>
        </w:rPr>
        <w:t>5</w:t>
      </w:r>
      <w:r>
        <w:rPr>
          <w:b w:val="0"/>
        </w:rPr>
        <w:t>.000</w:t>
      </w:r>
      <w:r w:rsidRPr="00A03793">
        <w:rPr>
          <w:b w:val="0"/>
        </w:rPr>
        <w:t xml:space="preserve"> € με ΦΠΑ 1</w:t>
      </w:r>
      <w:r>
        <w:rPr>
          <w:b w:val="0"/>
        </w:rPr>
        <w:t>7</w:t>
      </w:r>
      <w:r w:rsidRPr="00A03793">
        <w:rPr>
          <w:b w:val="0"/>
        </w:rPr>
        <w:t xml:space="preserve"> %.</w:t>
      </w:r>
    </w:p>
    <w:p w:rsidR="00CF0033" w:rsidRDefault="00CF0033" w:rsidP="00CF0033">
      <w:pPr>
        <w:spacing w:line="293" w:lineRule="exact"/>
        <w:ind w:left="80"/>
      </w:pPr>
      <w:r>
        <w:rPr>
          <w:rStyle w:val="70"/>
          <w:b w:val="0"/>
          <w:bCs w:val="0"/>
        </w:rPr>
        <w:t>ΑΡΘΡΟ 1</w:t>
      </w:r>
      <w:r>
        <w:rPr>
          <w:rStyle w:val="70"/>
          <w:b w:val="0"/>
          <w:bCs w:val="0"/>
          <w:vertAlign w:val="superscript"/>
        </w:rPr>
        <w:t>ο</w:t>
      </w:r>
      <w:r>
        <w:rPr>
          <w:rStyle w:val="70"/>
          <w:b w:val="0"/>
          <w:bCs w:val="0"/>
        </w:rPr>
        <w:t>: ΑΝΤΙΚΕΙΜΕΝΟ</w:t>
      </w:r>
    </w:p>
    <w:p w:rsidR="00CF0033" w:rsidRDefault="00CF0033" w:rsidP="00845C8F">
      <w:pPr>
        <w:pStyle w:val="31"/>
        <w:ind w:left="80" w:right="40"/>
      </w:pPr>
      <w:r>
        <w:rPr>
          <w:color w:val="000000"/>
        </w:rPr>
        <w:t xml:space="preserve">Η παρούσα ανάθεση αφορά την παροχή υπηρεσιών καθαρισμού </w:t>
      </w:r>
      <w:r w:rsidR="00170F95">
        <w:rPr>
          <w:color w:val="000000"/>
        </w:rPr>
        <w:t xml:space="preserve">και αποκατάστασης πινακίδων </w:t>
      </w:r>
      <w:proofErr w:type="spellStart"/>
      <w:r w:rsidR="00170F95">
        <w:rPr>
          <w:color w:val="000000"/>
        </w:rPr>
        <w:t>οδοσήμανσης</w:t>
      </w:r>
      <w:proofErr w:type="spellEnd"/>
      <w:r w:rsidR="00170F95">
        <w:rPr>
          <w:color w:val="000000"/>
        </w:rPr>
        <w:t xml:space="preserve"> του οδικού δικτύου του Δήμου Χίου. Για κάθε πινακίδα που θα δίνεται από την Υπηρεσία στον ανάδοχο ή θα εντοπίζεται από αυτόν θα καταγράφεται η θέση της και θα φωτογραφίζεται με ψηφιακή φωτογραφική μηχανή. Στη συνέχεια </w:t>
      </w:r>
      <w:r w:rsidR="00170F95">
        <w:rPr>
          <w:rFonts w:asciiTheme="minorHAnsi" w:hAnsiTheme="minorHAnsi"/>
        </w:rPr>
        <w:t xml:space="preserve">θα γίνεται καθαρισμός της πινακίδας από ρύπους, αυτοκόλλητα </w:t>
      </w:r>
      <w:proofErr w:type="spellStart"/>
      <w:r w:rsidR="00170F95">
        <w:rPr>
          <w:rFonts w:asciiTheme="minorHAnsi" w:hAnsiTheme="minorHAnsi"/>
        </w:rPr>
        <w:t>επιχρώσεις</w:t>
      </w:r>
      <w:proofErr w:type="spellEnd"/>
      <w:r w:rsidR="00170F95">
        <w:rPr>
          <w:rFonts w:asciiTheme="minorHAnsi" w:hAnsiTheme="minorHAnsi"/>
        </w:rPr>
        <w:t xml:space="preserve"> κλπ ώστε να επιτελείται ο προορισμός της  καθώς επιδιόρθωση αυτής αν απαιτείται. Η επιδιόρθωση αφορά μικροεπεμβάσεις δηλ απλή αποκατάσταση του σχήματος σε περίπτωση παραμόρφωσης ή αποκατάσταση της στήριξης επί του </w:t>
      </w:r>
      <w:proofErr w:type="spellStart"/>
      <w:r w:rsidR="00170F95">
        <w:rPr>
          <w:rFonts w:asciiTheme="minorHAnsi" w:hAnsiTheme="minorHAnsi"/>
        </w:rPr>
        <w:t>στυλεού</w:t>
      </w:r>
      <w:proofErr w:type="spellEnd"/>
      <w:r w:rsidR="00170F95">
        <w:rPr>
          <w:rFonts w:asciiTheme="minorHAnsi" w:hAnsiTheme="minorHAnsi"/>
        </w:rPr>
        <w:t xml:space="preserve"> ή της βάσης στήριξης με την χρήση κοχλιών ή άλλου πρόσφορου μέσου. Μετά το πέρας των εργασιών θα φωτογραφίζεται ξανά</w:t>
      </w:r>
      <w:r w:rsidR="00A673EA">
        <w:rPr>
          <w:rFonts w:asciiTheme="minorHAnsi" w:hAnsiTheme="minorHAnsi"/>
        </w:rPr>
        <w:t xml:space="preserve"> η πινακίδα στην τελική της μορφή</w:t>
      </w:r>
      <w:r w:rsidR="00170F95">
        <w:rPr>
          <w:rFonts w:asciiTheme="minorHAnsi" w:hAnsiTheme="minorHAnsi"/>
        </w:rPr>
        <w:t xml:space="preserve"> για να πιστοποιείται η εκτέλεση της εργασίας. </w:t>
      </w:r>
      <w:r w:rsidR="00845C8F" w:rsidRPr="00845C8F">
        <w:rPr>
          <w:color w:val="000000"/>
        </w:rPr>
        <w:t xml:space="preserve">Ο Ανάδοχος είναι υποχρεωμένος να λαμβάνει όλα τα μέτρα ασφάλειας που προβλέπονται από την Νομοθεσία για τη σήμανση εκτελούμενων οδικών έργων εντός και εκτός κατοικημένων περιοχών (ΕΓΚ. 21/03 ΥΠΕΧΩΔΕ / αρ. απόφασης Υπ. ΠΕΧΩΔΕ ΔΙΠΑΔ/οικ502/01.07.03) και σε περίπτωση τροχαίου </w:t>
      </w:r>
      <w:r w:rsidR="00A673EA">
        <w:rPr>
          <w:color w:val="000000"/>
        </w:rPr>
        <w:t xml:space="preserve">ή άλλου είδους </w:t>
      </w:r>
      <w:r w:rsidR="00845C8F" w:rsidRPr="00845C8F">
        <w:rPr>
          <w:color w:val="000000"/>
        </w:rPr>
        <w:t>ατυχήματος φέρει την αποκλειστική ευθύνη.</w:t>
      </w:r>
    </w:p>
    <w:p w:rsidR="00CF0033" w:rsidRDefault="00CF0033" w:rsidP="00A673EA">
      <w:pPr>
        <w:pStyle w:val="31"/>
        <w:shd w:val="clear" w:color="auto" w:fill="auto"/>
        <w:spacing w:before="0" w:after="230"/>
        <w:ind w:right="200" w:firstLine="0"/>
      </w:pPr>
      <w:r>
        <w:rPr>
          <w:color w:val="000000"/>
        </w:rPr>
        <w:t xml:space="preserve">Ο προϋπολογισμός των υπηρεσιών ανέρχεται σε </w:t>
      </w:r>
      <w:r w:rsidR="00A673EA">
        <w:rPr>
          <w:color w:val="000000"/>
        </w:rPr>
        <w:t>5</w:t>
      </w:r>
      <w:r>
        <w:rPr>
          <w:color w:val="000000"/>
        </w:rPr>
        <w:t>.000 € περιλαμβανομένου του ΦΠΑ 17 %.</w:t>
      </w:r>
    </w:p>
    <w:p w:rsidR="00CF0033" w:rsidRDefault="00CF0033" w:rsidP="00CF0033">
      <w:pPr>
        <w:pStyle w:val="31"/>
        <w:shd w:val="clear" w:color="auto" w:fill="auto"/>
        <w:spacing w:before="0" w:after="123" w:line="230" w:lineRule="exact"/>
        <w:ind w:right="40" w:firstLine="0"/>
        <w:jc w:val="center"/>
      </w:pPr>
      <w:r>
        <w:rPr>
          <w:color w:val="000000"/>
        </w:rPr>
        <w:t>Η ανάθεση θα γίνει σύμφωνα με την κείμενη νομοθεσία και ιδιαίτερα σύμφωνα με τις διατάξεις:</w:t>
      </w:r>
    </w:p>
    <w:p w:rsidR="00CF0033" w:rsidRDefault="00CF0033" w:rsidP="00CF0033">
      <w:pPr>
        <w:pStyle w:val="31"/>
        <w:numPr>
          <w:ilvl w:val="0"/>
          <w:numId w:val="7"/>
        </w:numPr>
        <w:shd w:val="clear" w:color="auto" w:fill="auto"/>
        <w:tabs>
          <w:tab w:val="center" w:pos="1090"/>
          <w:tab w:val="left" w:pos="1205"/>
        </w:tabs>
        <w:spacing w:before="0" w:after="73" w:line="230" w:lineRule="exact"/>
        <w:ind w:left="800"/>
      </w:pPr>
      <w:r>
        <w:rPr>
          <w:color w:val="000000"/>
        </w:rPr>
        <w:t>Του</w:t>
      </w:r>
      <w:r>
        <w:rPr>
          <w:color w:val="000000"/>
        </w:rPr>
        <w:tab/>
        <w:t>Ν.3463/2006 «Κύρωση του Κώδικα Δήμων και Κοινοτήτων» (Α' 114/8.6.2006)</w:t>
      </w:r>
    </w:p>
    <w:p w:rsidR="00CF0033" w:rsidRDefault="00CF0033" w:rsidP="00CF0033">
      <w:pPr>
        <w:pStyle w:val="31"/>
        <w:numPr>
          <w:ilvl w:val="0"/>
          <w:numId w:val="7"/>
        </w:numPr>
        <w:shd w:val="clear" w:color="auto" w:fill="auto"/>
        <w:tabs>
          <w:tab w:val="center" w:pos="1090"/>
          <w:tab w:val="left" w:pos="1205"/>
          <w:tab w:val="left" w:pos="4934"/>
          <w:tab w:val="right" w:pos="9455"/>
          <w:tab w:val="right" w:pos="9878"/>
        </w:tabs>
        <w:spacing w:before="0" w:after="110"/>
        <w:ind w:left="800" w:hanging="374"/>
        <w:jc w:val="left"/>
      </w:pPr>
      <w:r>
        <w:rPr>
          <w:color w:val="000000"/>
        </w:rPr>
        <w:t xml:space="preserve">Του </w:t>
      </w:r>
      <w:r w:rsidRPr="00277F1A">
        <w:rPr>
          <w:color w:val="000000"/>
        </w:rPr>
        <w:t xml:space="preserve">Ν.3852/10 (ΦΕΚ 87 Α/7-6-2010) "Νέα Αρχιτεκτονική της Αυτοδιοίκησης και </w:t>
      </w:r>
      <w:r>
        <w:rPr>
          <w:color w:val="000000"/>
        </w:rPr>
        <w:t xml:space="preserve">της </w:t>
      </w:r>
      <w:r w:rsidRPr="00277F1A">
        <w:rPr>
          <w:color w:val="000000"/>
        </w:rPr>
        <w:t>Αποκεντρωμένης Διοίκησης - Πρόγραμμα Καλλικράτης"</w:t>
      </w:r>
    </w:p>
    <w:p w:rsidR="00CF0033" w:rsidRDefault="00CF0033" w:rsidP="00CF0033">
      <w:pPr>
        <w:pStyle w:val="31"/>
        <w:numPr>
          <w:ilvl w:val="0"/>
          <w:numId w:val="7"/>
        </w:numPr>
        <w:shd w:val="clear" w:color="auto" w:fill="auto"/>
        <w:tabs>
          <w:tab w:val="center" w:pos="1090"/>
          <w:tab w:val="left" w:pos="1205"/>
        </w:tabs>
        <w:spacing w:before="0" w:after="64" w:line="298" w:lineRule="exact"/>
        <w:ind w:left="800" w:hanging="374"/>
        <w:jc w:val="left"/>
      </w:pPr>
      <w:r w:rsidRPr="00071F08">
        <w:rPr>
          <w:color w:val="000000"/>
        </w:rPr>
        <w:t>Το</w:t>
      </w:r>
      <w:r w:rsidRPr="00071F08">
        <w:t xml:space="preserve"> </w:t>
      </w:r>
      <w:r>
        <w:rPr>
          <w:rStyle w:val="pagesheaderall"/>
        </w:rPr>
        <w:t xml:space="preserve">Ν. 4412/16 (ΦΕΚ 147/08.08.2016 τεύχος Α’): Δημόσιες Συμβάσεις Έργων, Προμηθειών και Υπηρεσιών (προσαρμογή στις Οδηγίες 2014/24/ΕΕ και </w:t>
      </w:r>
      <w:r>
        <w:rPr>
          <w:rStyle w:val="pagesheaderall"/>
        </w:rPr>
        <w:lastRenderedPageBreak/>
        <w:t>2014/25/ΕΕ).</w:t>
      </w:r>
    </w:p>
    <w:p w:rsidR="00CF0033" w:rsidRDefault="00CF0033" w:rsidP="00CF0033">
      <w:pPr>
        <w:pStyle w:val="31"/>
        <w:numPr>
          <w:ilvl w:val="0"/>
          <w:numId w:val="7"/>
        </w:numPr>
        <w:shd w:val="clear" w:color="auto" w:fill="auto"/>
        <w:spacing w:before="0" w:after="0"/>
        <w:ind w:left="800" w:right="40"/>
      </w:pPr>
      <w:r w:rsidRPr="00071F08">
        <w:rPr>
          <w:color w:val="000000"/>
        </w:rPr>
        <w:t xml:space="preserve"> Του Ν.3731/2008 (ΦΕΚ Α' 263/23/2008) "Αναδιοργάνωση της δημοτικής αστυνομίας και ρυθμίσεις λοιπών θεμάτων Υπουργείου Εσωτερικών"</w:t>
      </w:r>
    </w:p>
    <w:p w:rsidR="00CF0033" w:rsidRPr="00071F08" w:rsidRDefault="00CF0033" w:rsidP="00CF0033">
      <w:pPr>
        <w:pStyle w:val="31"/>
        <w:numPr>
          <w:ilvl w:val="0"/>
          <w:numId w:val="7"/>
        </w:numPr>
        <w:shd w:val="clear" w:color="auto" w:fill="auto"/>
        <w:spacing w:before="0" w:after="0"/>
        <w:ind w:left="800" w:right="40"/>
        <w:rPr>
          <w:color w:val="000000"/>
        </w:rPr>
      </w:pPr>
      <w:r w:rsidRPr="00071F08">
        <w:rPr>
          <w:color w:val="000000"/>
        </w:rPr>
        <w:t xml:space="preserve"> Του</w:t>
      </w:r>
      <w:hyperlink r:id="rId7" w:history="1">
        <w:r w:rsidRPr="00277F1A">
          <w:t xml:space="preserve"> Ν. 4071/12 (ΦΕΚ 85/11.04.2012 τεύχος Α'): Ρυθμίσεις για την τοπική ανάπτυξη, την</w:t>
        </w:r>
      </w:hyperlink>
      <w:r w:rsidRPr="00277F1A">
        <w:t xml:space="preserve"> </w:t>
      </w:r>
      <w:hyperlink r:id="rId8" w:history="1">
        <w:r w:rsidRPr="00277F1A">
          <w:t xml:space="preserve">αυτοδιοίκηση και την αποκεντρωμένη διοίκηση Ενσωμάτωση Οδηγίας 2009/50/ΕΚ. </w:t>
        </w:r>
      </w:hyperlink>
      <w:r>
        <w:rPr>
          <w:color w:val="000000"/>
        </w:rPr>
        <w:t>»</w:t>
      </w:r>
      <w:r w:rsidRPr="00071F08">
        <w:rPr>
          <w:color w:val="000000"/>
        </w:rPr>
        <w:t xml:space="preserve"> Άρθρο 6 : Ρυθμίσεις για το σύστημα διακυβέρνησης των δήμων και των περιφερειών</w:t>
      </w:r>
    </w:p>
    <w:p w:rsidR="00CF0033" w:rsidRDefault="00CF0033" w:rsidP="00CF0033">
      <w:pPr>
        <w:pStyle w:val="31"/>
        <w:shd w:val="clear" w:color="auto" w:fill="auto"/>
        <w:spacing w:before="0" w:after="0"/>
        <w:ind w:left="80" w:right="40" w:firstLine="0"/>
        <w:rPr>
          <w:color w:val="000000"/>
        </w:rPr>
      </w:pPr>
      <w:r w:rsidRPr="00AF3BEA">
        <w:rPr>
          <w:color w:val="000000"/>
        </w:rPr>
        <w:t>Όπως ισχύουν σήμερα , καθώς και τις εγκύκλιους που τις συνοδεύουν, όπως αυτές ισχύουν κατά την ημερομηνία έγκρισης της παρούσας .</w:t>
      </w:r>
    </w:p>
    <w:p w:rsidR="00CF0033" w:rsidRDefault="00CF0033" w:rsidP="00CF0033">
      <w:pPr>
        <w:pStyle w:val="31"/>
        <w:shd w:val="clear" w:color="auto" w:fill="auto"/>
        <w:spacing w:before="0" w:after="0"/>
        <w:ind w:left="80" w:right="40" w:firstLine="0"/>
      </w:pPr>
    </w:p>
    <w:p w:rsidR="00CF0033" w:rsidRDefault="00CF0033" w:rsidP="00CF0033">
      <w:pPr>
        <w:pStyle w:val="31"/>
        <w:shd w:val="clear" w:color="auto" w:fill="auto"/>
        <w:spacing w:before="0" w:after="0"/>
        <w:ind w:left="80" w:right="40" w:firstLine="0"/>
      </w:pPr>
    </w:p>
    <w:p w:rsidR="00CF0033" w:rsidRDefault="00CF0033" w:rsidP="00CF0033">
      <w:pPr>
        <w:spacing w:line="293" w:lineRule="exact"/>
        <w:ind w:left="20"/>
        <w:jc w:val="both"/>
      </w:pPr>
      <w:r>
        <w:rPr>
          <w:rStyle w:val="70"/>
          <w:b w:val="0"/>
          <w:bCs w:val="0"/>
        </w:rPr>
        <w:t>ΑΡΘΡΟ 3°: ΣΕΙΡΑ ΙΣΧΥΟΣ ΤΕΥΧΩΝ</w:t>
      </w:r>
    </w:p>
    <w:p w:rsidR="00CF0033" w:rsidRDefault="00CF0033" w:rsidP="00CF0033">
      <w:pPr>
        <w:pStyle w:val="31"/>
        <w:shd w:val="clear" w:color="auto" w:fill="auto"/>
        <w:spacing w:before="0" w:after="0"/>
        <w:ind w:left="20" w:right="20" w:firstLine="0"/>
      </w:pPr>
      <w:r>
        <w:rPr>
          <w:color w:val="000000"/>
        </w:rPr>
        <w:t>Τα τεύχη της μελέτης αλληλοσυμπληρώνονται, εν περιπτώσει δε ασυμφωνίας μεταξύ των περιεχομένων εις αυτά όρων, η σειρά ισχύος των τευχών καθορίζεται ως κάτωθι:</w:t>
      </w:r>
    </w:p>
    <w:p w:rsidR="00CF0033" w:rsidRDefault="00CF0033" w:rsidP="00CF0033">
      <w:pPr>
        <w:pStyle w:val="31"/>
        <w:numPr>
          <w:ilvl w:val="0"/>
          <w:numId w:val="8"/>
        </w:numPr>
        <w:shd w:val="clear" w:color="auto" w:fill="auto"/>
        <w:tabs>
          <w:tab w:val="left" w:pos="1066"/>
        </w:tabs>
        <w:spacing w:before="0" w:after="0"/>
        <w:ind w:left="380" w:firstLine="0"/>
      </w:pPr>
      <w:r>
        <w:rPr>
          <w:color w:val="000000"/>
        </w:rPr>
        <w:t>Συγγραφή Υποχρεώσεων</w:t>
      </w:r>
    </w:p>
    <w:p w:rsidR="00CF0033" w:rsidRDefault="00CF0033" w:rsidP="00CF0033">
      <w:pPr>
        <w:pStyle w:val="31"/>
        <w:numPr>
          <w:ilvl w:val="0"/>
          <w:numId w:val="8"/>
        </w:numPr>
        <w:shd w:val="clear" w:color="auto" w:fill="auto"/>
        <w:tabs>
          <w:tab w:val="left" w:pos="1066"/>
        </w:tabs>
        <w:spacing w:before="0" w:after="0"/>
        <w:ind w:left="380" w:firstLine="0"/>
      </w:pPr>
      <w:r>
        <w:rPr>
          <w:color w:val="000000"/>
        </w:rPr>
        <w:t>Τιμολόγιο Μελέτης</w:t>
      </w:r>
    </w:p>
    <w:p w:rsidR="00CF0033" w:rsidRDefault="00CF0033" w:rsidP="00CF0033">
      <w:pPr>
        <w:pStyle w:val="31"/>
        <w:numPr>
          <w:ilvl w:val="0"/>
          <w:numId w:val="8"/>
        </w:numPr>
        <w:shd w:val="clear" w:color="auto" w:fill="auto"/>
        <w:tabs>
          <w:tab w:val="left" w:pos="1066"/>
        </w:tabs>
        <w:spacing w:before="0" w:after="0"/>
        <w:ind w:left="380" w:firstLine="0"/>
      </w:pPr>
      <w:r>
        <w:rPr>
          <w:color w:val="000000"/>
        </w:rPr>
        <w:t>Προϋπολογισμός Μελέτης</w:t>
      </w:r>
    </w:p>
    <w:p w:rsidR="00CF0033" w:rsidRDefault="00CF0033" w:rsidP="00CF0033">
      <w:pPr>
        <w:pStyle w:val="31"/>
        <w:numPr>
          <w:ilvl w:val="0"/>
          <w:numId w:val="8"/>
        </w:numPr>
        <w:shd w:val="clear" w:color="auto" w:fill="auto"/>
        <w:tabs>
          <w:tab w:val="left" w:pos="1066"/>
        </w:tabs>
        <w:spacing w:before="0" w:after="0"/>
        <w:ind w:left="380" w:firstLine="0"/>
      </w:pPr>
      <w:r>
        <w:rPr>
          <w:color w:val="000000"/>
        </w:rPr>
        <w:t>Τεχνική Περιγραφή</w:t>
      </w:r>
    </w:p>
    <w:p w:rsidR="00CF0033" w:rsidRDefault="00CF0033" w:rsidP="00CF0033">
      <w:pPr>
        <w:pStyle w:val="31"/>
        <w:numPr>
          <w:ilvl w:val="0"/>
          <w:numId w:val="8"/>
        </w:numPr>
        <w:shd w:val="clear" w:color="auto" w:fill="auto"/>
        <w:tabs>
          <w:tab w:val="left" w:pos="1066"/>
        </w:tabs>
        <w:spacing w:before="0" w:after="420"/>
        <w:ind w:left="380" w:firstLine="0"/>
      </w:pPr>
      <w:r>
        <w:rPr>
          <w:color w:val="000000"/>
        </w:rPr>
        <w:t>Έντυπο Οικονομικής Προσφοράς</w:t>
      </w:r>
    </w:p>
    <w:p w:rsidR="00CF0033" w:rsidRDefault="00CF0033" w:rsidP="00CF0033">
      <w:pPr>
        <w:keepNext/>
        <w:keepLines/>
        <w:ind w:left="20"/>
      </w:pPr>
      <w:bookmarkStart w:id="2" w:name="bookmark5"/>
      <w:r>
        <w:rPr>
          <w:rStyle w:val="40"/>
          <w:b w:val="0"/>
          <w:bCs w:val="0"/>
        </w:rPr>
        <w:t>ΑΡΘΡΟ 4°: ΠΡΟΫΠΟΛΟΓΙΣΜΟΣ</w:t>
      </w:r>
      <w:bookmarkEnd w:id="2"/>
    </w:p>
    <w:p w:rsidR="00CF0033" w:rsidRDefault="00CF0033" w:rsidP="00CF0033">
      <w:pPr>
        <w:pStyle w:val="31"/>
        <w:shd w:val="clear" w:color="auto" w:fill="auto"/>
        <w:spacing w:before="0" w:after="420"/>
        <w:ind w:left="20" w:right="20" w:firstLine="0"/>
      </w:pPr>
      <w:r>
        <w:rPr>
          <w:color w:val="000000"/>
        </w:rPr>
        <w:t xml:space="preserve">Ο προϋπολογισμός των υπηρεσιών ανέρχεται σε </w:t>
      </w:r>
      <w:r w:rsidR="00A673EA">
        <w:rPr>
          <w:color w:val="000000"/>
        </w:rPr>
        <w:t>5</w:t>
      </w:r>
      <w:r>
        <w:rPr>
          <w:color w:val="000000"/>
        </w:rPr>
        <w:t>.000 € περιλαμβανομένου του ΦΠΑ 17 %. Προσφορά με τιμή μεγαλύτερη από το ανωτέρω ποσό θα απορρίπτεται. Η τιμή χωρίς Φ.Π.Α. θα λαμβάνεται υπόψη για τη σύγκριση των προσφορών.</w:t>
      </w:r>
    </w:p>
    <w:p w:rsidR="00CF0033" w:rsidRDefault="00CF0033" w:rsidP="00CF0033">
      <w:pPr>
        <w:keepNext/>
        <w:keepLines/>
        <w:ind w:left="20"/>
      </w:pPr>
      <w:bookmarkStart w:id="3" w:name="bookmark6"/>
      <w:r>
        <w:rPr>
          <w:rStyle w:val="40"/>
          <w:b w:val="0"/>
          <w:bCs w:val="0"/>
        </w:rPr>
        <w:t>ΑΡΘΡΟ 5° :ΤΡΟΠΟΣ ΑΝΑΘΕΣΕΩΣ</w:t>
      </w:r>
      <w:bookmarkEnd w:id="3"/>
    </w:p>
    <w:p w:rsidR="00CF0033" w:rsidRDefault="00CF0033" w:rsidP="00CF0033">
      <w:pPr>
        <w:pStyle w:val="31"/>
        <w:shd w:val="clear" w:color="auto" w:fill="auto"/>
        <w:spacing w:before="0" w:after="290"/>
        <w:ind w:left="20" w:right="20" w:firstLine="0"/>
      </w:pPr>
      <w:r>
        <w:rPr>
          <w:color w:val="000000"/>
        </w:rPr>
        <w:t>Βάσει του Ν 4412/16 οι υπηρεσίες μπορούν να ανατεθούν απευθείας.</w:t>
      </w:r>
    </w:p>
    <w:p w:rsidR="00CF0033" w:rsidRDefault="00CF0033" w:rsidP="00CF0033">
      <w:pPr>
        <w:keepNext/>
        <w:keepLines/>
        <w:spacing w:line="230" w:lineRule="exact"/>
        <w:ind w:left="20"/>
      </w:pPr>
      <w:bookmarkStart w:id="4" w:name="bookmark7"/>
      <w:r>
        <w:rPr>
          <w:rStyle w:val="40"/>
          <w:b w:val="0"/>
          <w:bCs w:val="0"/>
        </w:rPr>
        <w:t>ΑΡΘΡΟ 6°: ΔΙΚΑΙΩΜΑ - ΔΙΚΑΙΟΛΟΓΗΤΙΚΑ ΣΥΜΜΕΤΟΧΗΣ</w:t>
      </w:r>
      <w:bookmarkEnd w:id="4"/>
    </w:p>
    <w:p w:rsidR="00CF0033" w:rsidRDefault="00CF0033" w:rsidP="00CF0033">
      <w:pPr>
        <w:pStyle w:val="31"/>
        <w:shd w:val="clear" w:color="auto" w:fill="auto"/>
        <w:spacing w:before="0" w:after="240"/>
        <w:ind w:left="20" w:right="20" w:firstLine="0"/>
        <w:rPr>
          <w:color w:val="000000"/>
        </w:rPr>
      </w:pPr>
      <w:r>
        <w:rPr>
          <w:color w:val="000000"/>
        </w:rPr>
        <w:t>Οι υποψήφιοι οφείλουν να καταθέσουν, υπεύθυνη δήλωση με την προσφορά τους  που να αναφέρει:</w:t>
      </w:r>
    </w:p>
    <w:p w:rsidR="00CF0033" w:rsidRDefault="00CF0033" w:rsidP="00CF0033">
      <w:pPr>
        <w:pStyle w:val="31"/>
        <w:shd w:val="clear" w:color="auto" w:fill="auto"/>
        <w:spacing w:before="0" w:after="240"/>
        <w:ind w:left="20" w:right="20" w:firstLine="0"/>
        <w:rPr>
          <w:color w:val="000000"/>
        </w:rPr>
      </w:pPr>
      <w:r>
        <w:rPr>
          <w:b/>
          <w:color w:val="000000"/>
        </w:rPr>
        <w:t xml:space="preserve">Α. </w:t>
      </w:r>
      <w:r>
        <w:rPr>
          <w:color w:val="000000"/>
        </w:rPr>
        <w:t xml:space="preserve"> Δεν συντρέχουν οι λόγοι συνδρομής του άρθρου 73 παρ 1 και 2 του Ν 4412/16.</w:t>
      </w:r>
    </w:p>
    <w:p w:rsidR="00CF0033" w:rsidRDefault="00CF0033" w:rsidP="00CF0033">
      <w:pPr>
        <w:pStyle w:val="31"/>
        <w:shd w:val="clear" w:color="auto" w:fill="auto"/>
        <w:spacing w:before="0" w:after="240"/>
        <w:ind w:left="20" w:right="20" w:firstLine="0"/>
        <w:rPr>
          <w:rStyle w:val="23"/>
          <w:u w:val="none"/>
        </w:rPr>
      </w:pPr>
      <w:r>
        <w:rPr>
          <w:b/>
          <w:color w:val="000000"/>
        </w:rPr>
        <w:t>Β.</w:t>
      </w:r>
      <w:r w:rsidRPr="00686A99">
        <w:rPr>
          <w:rStyle w:val="23"/>
          <w:u w:val="none"/>
        </w:rPr>
        <w:t xml:space="preserve"> </w:t>
      </w:r>
      <w:r>
        <w:rPr>
          <w:rStyle w:val="23"/>
          <w:u w:val="none"/>
        </w:rPr>
        <w:t xml:space="preserve"> Σε περίπτωση που θα του γίνει ανάθεση θα προσκομίσει πριν την απόφαση ανάθεσης τα παρακάτω:</w:t>
      </w:r>
    </w:p>
    <w:p w:rsidR="00CF0033" w:rsidRDefault="00CF0033" w:rsidP="00CF0033">
      <w:pPr>
        <w:pStyle w:val="31"/>
        <w:shd w:val="clear" w:color="auto" w:fill="auto"/>
        <w:spacing w:before="0" w:after="240"/>
        <w:ind w:left="20" w:right="20" w:firstLine="700"/>
        <w:rPr>
          <w:rStyle w:val="23"/>
          <w:u w:val="none"/>
        </w:rPr>
      </w:pPr>
      <w:r>
        <w:rPr>
          <w:b/>
          <w:color w:val="000000"/>
        </w:rPr>
        <w:t>1.</w:t>
      </w:r>
      <w:r>
        <w:rPr>
          <w:rStyle w:val="23"/>
          <w:u w:val="none"/>
        </w:rPr>
        <w:t xml:space="preserve"> Απόσπασμα Ποινικού Μητρώου</w:t>
      </w:r>
    </w:p>
    <w:p w:rsidR="00CF0033" w:rsidRDefault="00CF0033" w:rsidP="00CF0033">
      <w:pPr>
        <w:pStyle w:val="31"/>
        <w:shd w:val="clear" w:color="auto" w:fill="auto"/>
        <w:spacing w:before="0" w:after="240"/>
        <w:ind w:left="20" w:right="20" w:firstLine="700"/>
        <w:rPr>
          <w:rStyle w:val="23"/>
          <w:u w:val="none"/>
        </w:rPr>
      </w:pPr>
      <w:r>
        <w:rPr>
          <w:b/>
          <w:color w:val="000000"/>
        </w:rPr>
        <w:t>2.</w:t>
      </w:r>
      <w:r>
        <w:rPr>
          <w:rStyle w:val="23"/>
          <w:u w:val="none"/>
        </w:rPr>
        <w:t xml:space="preserve"> Πιστοποιητικό Φορολογικής Ενημερότητας</w:t>
      </w:r>
    </w:p>
    <w:p w:rsidR="00CF0033" w:rsidRDefault="00CF0033" w:rsidP="00CF0033">
      <w:pPr>
        <w:pStyle w:val="31"/>
        <w:shd w:val="clear" w:color="auto" w:fill="auto"/>
        <w:spacing w:before="0" w:after="240"/>
        <w:ind w:left="20" w:right="20" w:firstLine="700"/>
        <w:rPr>
          <w:rStyle w:val="23"/>
          <w:u w:val="none"/>
        </w:rPr>
      </w:pPr>
      <w:r>
        <w:rPr>
          <w:b/>
          <w:color w:val="000000"/>
        </w:rPr>
        <w:t>3.</w:t>
      </w:r>
      <w:r>
        <w:rPr>
          <w:rStyle w:val="23"/>
          <w:u w:val="none"/>
        </w:rPr>
        <w:t xml:space="preserve"> Πιστοποιητικό Ασφαλιστικής Ενημερότητας </w:t>
      </w:r>
    </w:p>
    <w:p w:rsidR="00CF0033" w:rsidRDefault="00CF0033" w:rsidP="00CF0033">
      <w:pPr>
        <w:pStyle w:val="31"/>
        <w:shd w:val="clear" w:color="auto" w:fill="auto"/>
        <w:spacing w:before="0" w:after="240"/>
        <w:ind w:left="20" w:right="20" w:firstLine="700"/>
      </w:pPr>
      <w:r>
        <w:rPr>
          <w:b/>
          <w:color w:val="000000"/>
        </w:rPr>
        <w:t>4.</w:t>
      </w:r>
      <w:r>
        <w:t xml:space="preserve"> Νομιμοποιητικά έγγραφα σε περίπτωση εταιρίας</w:t>
      </w:r>
    </w:p>
    <w:p w:rsidR="00CF0033" w:rsidRDefault="00CF0033" w:rsidP="00CF0033">
      <w:pPr>
        <w:pStyle w:val="31"/>
        <w:shd w:val="clear" w:color="auto" w:fill="auto"/>
        <w:spacing w:before="0" w:after="240"/>
        <w:ind w:left="20" w:right="20" w:firstLine="0"/>
      </w:pPr>
      <w:r>
        <w:rPr>
          <w:rStyle w:val="a9"/>
        </w:rPr>
        <w:t xml:space="preserve">Γ. </w:t>
      </w:r>
      <w:r w:rsidRPr="00686A99">
        <w:rPr>
          <w:rStyle w:val="a9"/>
          <w:b w:val="0"/>
        </w:rPr>
        <w:t>Ο</w:t>
      </w:r>
      <w:r>
        <w:rPr>
          <w:color w:val="000000"/>
        </w:rPr>
        <w:t xml:space="preserve"> χρόνος ισχύος της προσφοράς τους (όπως αναφέρεται στο άρθρο 7 της ΕΣΥ) και ότι έλαβαν γνώση της μελέτης την οποία αποδέχονται ανεπιφύλακτα.</w:t>
      </w:r>
    </w:p>
    <w:p w:rsidR="00CF0033" w:rsidRDefault="00CF0033" w:rsidP="00CF0033">
      <w:pPr>
        <w:keepNext/>
        <w:keepLines/>
        <w:ind w:left="20"/>
      </w:pPr>
      <w:bookmarkStart w:id="5" w:name="bookmark8"/>
      <w:r>
        <w:rPr>
          <w:rStyle w:val="40"/>
          <w:b w:val="0"/>
          <w:bCs w:val="0"/>
        </w:rPr>
        <w:lastRenderedPageBreak/>
        <w:t>ΑΡΘΡΟ 7°: ΙΣΧΥΣ ΠΡΟΣΦΟΡΩΝ</w:t>
      </w:r>
      <w:bookmarkEnd w:id="5"/>
    </w:p>
    <w:p w:rsidR="00CF0033" w:rsidRDefault="00CF0033" w:rsidP="00CF0033">
      <w:pPr>
        <w:pStyle w:val="31"/>
        <w:shd w:val="clear" w:color="auto" w:fill="auto"/>
        <w:tabs>
          <w:tab w:val="right" w:pos="2564"/>
          <w:tab w:val="center" w:pos="2746"/>
          <w:tab w:val="right" w:pos="4119"/>
          <w:tab w:val="left" w:pos="4182"/>
          <w:tab w:val="right" w:pos="5425"/>
          <w:tab w:val="right" w:pos="6462"/>
          <w:tab w:val="center" w:pos="6798"/>
          <w:tab w:val="center" w:pos="7254"/>
          <w:tab w:val="center" w:pos="7894"/>
          <w:tab w:val="left" w:pos="8103"/>
          <w:tab w:val="center" w:pos="8866"/>
          <w:tab w:val="right" w:pos="9810"/>
        </w:tabs>
        <w:spacing w:before="0" w:after="0"/>
        <w:ind w:left="20" w:firstLine="0"/>
        <w:rPr>
          <w:color w:val="000000"/>
        </w:rPr>
      </w:pPr>
      <w:r>
        <w:rPr>
          <w:color w:val="000000"/>
        </w:rPr>
        <w:t>Οι προσφορές ισχύουν</w:t>
      </w:r>
      <w:r>
        <w:rPr>
          <w:color w:val="000000"/>
        </w:rPr>
        <w:tab/>
        <w:t xml:space="preserve"> κατ'</w:t>
      </w:r>
      <w:r>
        <w:rPr>
          <w:color w:val="000000"/>
        </w:rPr>
        <w:tab/>
        <w:t xml:space="preserve">ελάχιστον για </w:t>
      </w:r>
      <w:r>
        <w:rPr>
          <w:color w:val="000000"/>
        </w:rPr>
        <w:tab/>
        <w:t xml:space="preserve">χρονικό </w:t>
      </w:r>
      <w:r>
        <w:rPr>
          <w:color w:val="000000"/>
        </w:rPr>
        <w:tab/>
        <w:t xml:space="preserve">διάστημα </w:t>
      </w:r>
      <w:r>
        <w:rPr>
          <w:rStyle w:val="a9"/>
        </w:rPr>
        <w:t xml:space="preserve">ενός </w:t>
      </w:r>
      <w:r>
        <w:rPr>
          <w:color w:val="000000"/>
        </w:rPr>
        <w:t xml:space="preserve">(1)  </w:t>
      </w:r>
      <w:r>
        <w:rPr>
          <w:rStyle w:val="a9"/>
        </w:rPr>
        <w:t xml:space="preserve">μήνα </w:t>
      </w:r>
      <w:r>
        <w:rPr>
          <w:color w:val="000000"/>
        </w:rPr>
        <w:t>από την ημέρα υποβολής τους.</w:t>
      </w:r>
    </w:p>
    <w:p w:rsidR="00CF0033" w:rsidRDefault="00CF0033" w:rsidP="00CF0033">
      <w:pPr>
        <w:keepNext/>
        <w:keepLines/>
        <w:spacing w:line="230" w:lineRule="exact"/>
        <w:ind w:left="20"/>
        <w:rPr>
          <w:rStyle w:val="40"/>
          <w:b w:val="0"/>
          <w:bCs w:val="0"/>
        </w:rPr>
      </w:pPr>
      <w:bookmarkStart w:id="6" w:name="bookmark9"/>
    </w:p>
    <w:p w:rsidR="00CF0033" w:rsidRDefault="00CF0033" w:rsidP="00CF0033">
      <w:pPr>
        <w:keepNext/>
        <w:keepLines/>
        <w:spacing w:line="230" w:lineRule="exact"/>
        <w:ind w:left="20"/>
      </w:pPr>
      <w:r>
        <w:rPr>
          <w:rStyle w:val="40"/>
          <w:b w:val="0"/>
          <w:bCs w:val="0"/>
        </w:rPr>
        <w:t>ΑΡΘΡΟ 8°: ΕΓΓΥΗΣΕΙΣ</w:t>
      </w:r>
      <w:bookmarkEnd w:id="6"/>
    </w:p>
    <w:p w:rsidR="00CF0033" w:rsidRDefault="00CF0033" w:rsidP="00CF0033">
      <w:pPr>
        <w:keepNext/>
        <w:keepLines/>
        <w:ind w:left="20"/>
        <w:jc w:val="both"/>
        <w:rPr>
          <w:rStyle w:val="40"/>
          <w:b w:val="0"/>
          <w:bCs w:val="0"/>
          <w:u w:val="none"/>
        </w:rPr>
      </w:pPr>
      <w:bookmarkStart w:id="7" w:name="bookmark10"/>
      <w:r w:rsidRPr="009671A1">
        <w:rPr>
          <w:rFonts w:ascii="Calibri" w:eastAsia="Calibri" w:hAnsi="Calibri" w:cs="Calibri"/>
          <w:color w:val="000000"/>
          <w:sz w:val="23"/>
          <w:szCs w:val="23"/>
        </w:rPr>
        <w:t>Δεν απαιτείται εγγύηση καλής εκτέλεσης για συμβάσεις αξίας ίσης ή κατώτερης από το ποσό των είκοσι χιλιάδων (20.000) ευρώ, εκτός αν άλλως ορίζεται στα έγγραφα της σύμβασης. (άρθρο 72 παρ. 1β του Ν.4412/2016)</w:t>
      </w:r>
      <w:r w:rsidRPr="009671A1">
        <w:rPr>
          <w:rStyle w:val="40"/>
          <w:b w:val="0"/>
          <w:bCs w:val="0"/>
          <w:u w:val="none"/>
        </w:rPr>
        <w:t xml:space="preserve"> </w:t>
      </w:r>
    </w:p>
    <w:p w:rsidR="00CF0033" w:rsidRDefault="00CF0033" w:rsidP="00CF0033">
      <w:pPr>
        <w:keepNext/>
        <w:keepLines/>
        <w:ind w:left="20"/>
        <w:rPr>
          <w:rStyle w:val="40"/>
          <w:b w:val="0"/>
          <w:bCs w:val="0"/>
          <w:u w:val="none"/>
        </w:rPr>
      </w:pPr>
    </w:p>
    <w:p w:rsidR="00CF0033" w:rsidRDefault="00CF0033" w:rsidP="00CF0033">
      <w:pPr>
        <w:keepNext/>
        <w:keepLines/>
        <w:ind w:left="20"/>
      </w:pPr>
      <w:r>
        <w:rPr>
          <w:rStyle w:val="40"/>
          <w:b w:val="0"/>
          <w:bCs w:val="0"/>
        </w:rPr>
        <w:t>ΑΡΘΡΟ 9°: ΣΥΜΒΑΤΙΚΗ ΠΡΟΘΕΣΜΙΑ</w:t>
      </w:r>
      <w:bookmarkEnd w:id="7"/>
    </w:p>
    <w:p w:rsidR="00CF0033" w:rsidRDefault="00CF0033" w:rsidP="00CF0033">
      <w:pPr>
        <w:pStyle w:val="31"/>
        <w:shd w:val="clear" w:color="auto" w:fill="auto"/>
        <w:spacing w:before="0" w:after="420"/>
        <w:ind w:left="20" w:right="80" w:firstLine="0"/>
      </w:pPr>
      <w:r>
        <w:rPr>
          <w:color w:val="000000"/>
        </w:rPr>
        <w:t>Η διάρκεια της παροχής των υπηρεσιών  της παρούσας θα είναι έως το τέλος του χρόνου</w:t>
      </w:r>
      <w:r w:rsidR="00A673EA">
        <w:rPr>
          <w:color w:val="000000"/>
        </w:rPr>
        <w:t>,</w:t>
      </w:r>
      <w:r>
        <w:rPr>
          <w:color w:val="000000"/>
        </w:rPr>
        <w:t xml:space="preserve"> </w:t>
      </w:r>
      <w:r w:rsidR="00A673EA">
        <w:rPr>
          <w:color w:val="000000"/>
        </w:rPr>
        <w:t>δυνάμενης να λάβει παράταση κατόπιν</w:t>
      </w:r>
      <w:r w:rsidR="0094324C">
        <w:rPr>
          <w:color w:val="000000"/>
        </w:rPr>
        <w:t xml:space="preserve"> αιτήματος του αναδόχου και θετικής </w:t>
      </w:r>
      <w:r w:rsidR="00A673EA">
        <w:rPr>
          <w:color w:val="000000"/>
        </w:rPr>
        <w:t xml:space="preserve"> εισηγήσεως της Υπηρεσίας</w:t>
      </w:r>
      <w:r w:rsidR="0094324C">
        <w:rPr>
          <w:color w:val="000000"/>
        </w:rPr>
        <w:t xml:space="preserve">. Τα παραπάνω θα υποβληθούν στο Δημοτικό Συμβούλιο για λήψη </w:t>
      </w:r>
      <w:r w:rsidR="000E6DAC">
        <w:rPr>
          <w:color w:val="000000"/>
        </w:rPr>
        <w:t xml:space="preserve">απόφασης παράτασης ή μη. Η εργασία θεωρείται περατωμένη </w:t>
      </w:r>
      <w:r>
        <w:rPr>
          <w:color w:val="000000"/>
        </w:rPr>
        <w:t xml:space="preserve"> μέχρι τη εξάντληση του οικονομικού αντικειμένου. Σε περίπτωση εξάντλησης του οικονομικού αντικειμένου νωρίτερα του συμβατικού χρόνου ο συμβατικός χρόνος συντομεύεται ανάλογα.</w:t>
      </w:r>
      <w:r w:rsidR="00A673EA">
        <w:rPr>
          <w:color w:val="000000"/>
        </w:rPr>
        <w:t xml:space="preserve"> </w:t>
      </w:r>
    </w:p>
    <w:p w:rsidR="00CF0033" w:rsidRDefault="00CF0033" w:rsidP="00CF0033">
      <w:pPr>
        <w:keepNext/>
        <w:keepLines/>
        <w:ind w:left="20"/>
      </w:pPr>
      <w:bookmarkStart w:id="8" w:name="bookmark11"/>
      <w:r>
        <w:rPr>
          <w:rStyle w:val="40"/>
          <w:b w:val="0"/>
          <w:bCs w:val="0"/>
        </w:rPr>
        <w:t>ΑΡΘΡΟ 10</w:t>
      </w:r>
      <w:r>
        <w:rPr>
          <w:rStyle w:val="40"/>
          <w:b w:val="0"/>
          <w:bCs w:val="0"/>
          <w:vertAlign w:val="superscript"/>
        </w:rPr>
        <w:t>ο</w:t>
      </w:r>
      <w:r>
        <w:rPr>
          <w:rStyle w:val="40"/>
          <w:b w:val="0"/>
          <w:bCs w:val="0"/>
        </w:rPr>
        <w:t>: ΕΚΤΕΛΕΣΗ ΤΗΣ ΣΥΜΒΑΣΗΣ - ΠΑΡΑΛΑΒΗ</w:t>
      </w:r>
      <w:bookmarkEnd w:id="8"/>
    </w:p>
    <w:p w:rsidR="00CF0033" w:rsidRPr="009671A1" w:rsidRDefault="00CF0033" w:rsidP="00CF0033">
      <w:pPr>
        <w:pStyle w:val="31"/>
        <w:spacing w:before="0" w:after="120"/>
        <w:ind w:left="22" w:right="79"/>
        <w:rPr>
          <w:color w:val="000000"/>
        </w:rPr>
      </w:pPr>
      <w:r w:rsidRPr="009671A1">
        <w:rPr>
          <w:color w:val="000000"/>
        </w:rPr>
        <w:t>1. Παρακολούθηση της εκτέλεσης από την καθ’ ύλη αρμόδια υπηρεσία ή τυχόν άλλη που έχει οριστεί από το Δημοτικό συμβούλιο. (άρθρο 216 παρ.1 του Ν.4412/2016)</w:t>
      </w:r>
    </w:p>
    <w:p w:rsidR="00CF0033" w:rsidRPr="009671A1" w:rsidRDefault="00CF0033" w:rsidP="00CF0033">
      <w:pPr>
        <w:pStyle w:val="31"/>
        <w:spacing w:before="0" w:after="120"/>
        <w:ind w:left="22" w:right="79"/>
        <w:rPr>
          <w:color w:val="000000"/>
        </w:rPr>
      </w:pPr>
      <w:r w:rsidRPr="009671A1">
        <w:rPr>
          <w:color w:val="000000"/>
        </w:rPr>
        <w:t>2. Πρόσκληση αναδόχου να παραστεί στη διαδικασία παραλαβής (προαιρετικό) (άρθρο 219 παρ.2 του Ν.4412/2016)</w:t>
      </w:r>
    </w:p>
    <w:p w:rsidR="00CF0033" w:rsidRPr="009671A1" w:rsidRDefault="00CF0033" w:rsidP="00CF0033">
      <w:pPr>
        <w:pStyle w:val="31"/>
        <w:spacing w:before="0" w:after="120"/>
        <w:ind w:left="22" w:right="79"/>
        <w:rPr>
          <w:color w:val="000000"/>
        </w:rPr>
      </w:pPr>
      <w:r w:rsidRPr="009671A1">
        <w:rPr>
          <w:color w:val="000000"/>
        </w:rPr>
        <w:t xml:space="preserve"> 3. Εισήγηση της υπηρεσίας παρακολούθησης της σύμβασης για την προσήκουσα εκτέλεση όλων των όρων της </w:t>
      </w:r>
      <w:proofErr w:type="spellStart"/>
      <w:r w:rsidRPr="009671A1">
        <w:rPr>
          <w:color w:val="000000"/>
        </w:rPr>
        <w:t>σύµβασης</w:t>
      </w:r>
      <w:proofErr w:type="spellEnd"/>
      <w:r w:rsidRPr="009671A1">
        <w:rPr>
          <w:color w:val="000000"/>
        </w:rPr>
        <w:t xml:space="preserve"> και την εκπλήρωση των υποχρεώσεων του αναδόχου,</w:t>
      </w:r>
    </w:p>
    <w:p w:rsidR="00CF0033" w:rsidRPr="009671A1" w:rsidRDefault="00CF0033" w:rsidP="00CF0033">
      <w:pPr>
        <w:pStyle w:val="31"/>
        <w:spacing w:before="0" w:after="120"/>
        <w:ind w:left="22" w:right="79"/>
        <w:rPr>
          <w:color w:val="000000"/>
        </w:rPr>
      </w:pPr>
      <w:r w:rsidRPr="009671A1">
        <w:rPr>
          <w:color w:val="000000"/>
        </w:rPr>
        <w:t>4. Πρωτόκολλο οριστικής παραλαβής (άρθρο 219 παρ.4 και 5 του Ν.4412/2016)</w:t>
      </w:r>
    </w:p>
    <w:p w:rsidR="00CF0033" w:rsidRDefault="00CF0033" w:rsidP="00CF0033">
      <w:pPr>
        <w:pStyle w:val="31"/>
        <w:spacing w:before="0" w:after="120"/>
        <w:ind w:left="22" w:right="79"/>
        <w:rPr>
          <w:color w:val="000000"/>
        </w:rPr>
      </w:pPr>
      <w:r w:rsidRPr="009671A1">
        <w:rPr>
          <w:color w:val="000000"/>
        </w:rPr>
        <w:t xml:space="preserve">5. Έγκριση πρωτοκόλλου από το Δημοτικό Συμβούλιο. Αν παρέλθει χρονικό </w:t>
      </w:r>
      <w:proofErr w:type="spellStart"/>
      <w:r w:rsidRPr="009671A1">
        <w:rPr>
          <w:color w:val="000000"/>
        </w:rPr>
        <w:t>διάστηµα</w:t>
      </w:r>
      <w:proofErr w:type="spellEnd"/>
      <w:r w:rsidRPr="009671A1">
        <w:rPr>
          <w:color w:val="000000"/>
        </w:rPr>
        <w:t xml:space="preserve"> µ</w:t>
      </w:r>
      <w:proofErr w:type="spellStart"/>
      <w:r w:rsidRPr="009671A1">
        <w:rPr>
          <w:color w:val="000000"/>
        </w:rPr>
        <w:t>εγαλύτερο</w:t>
      </w:r>
      <w:proofErr w:type="spellEnd"/>
      <w:r w:rsidRPr="009671A1">
        <w:rPr>
          <w:color w:val="000000"/>
        </w:rPr>
        <w:t xml:space="preserve"> των 30 </w:t>
      </w:r>
      <w:proofErr w:type="spellStart"/>
      <w:r w:rsidRPr="009671A1">
        <w:rPr>
          <w:color w:val="000000"/>
        </w:rPr>
        <w:t>ηµερών</w:t>
      </w:r>
      <w:proofErr w:type="spellEnd"/>
      <w:r w:rsidRPr="009671A1">
        <w:rPr>
          <w:color w:val="000000"/>
        </w:rPr>
        <w:t xml:space="preserve"> από την </w:t>
      </w:r>
      <w:proofErr w:type="spellStart"/>
      <w:r w:rsidRPr="009671A1">
        <w:rPr>
          <w:color w:val="000000"/>
        </w:rPr>
        <w:t>ηµεροµηνία</w:t>
      </w:r>
      <w:proofErr w:type="spellEnd"/>
      <w:r w:rsidRPr="009671A1">
        <w:rPr>
          <w:color w:val="000000"/>
        </w:rPr>
        <w:t xml:space="preserve"> υποβολής του και δεν ληφθεί σχετική απόφαση για την έγκριση ή την απόρριψή του, θεωρείται ότι η παραλαβή έχει συντελεσθεί αυτοδίκαια. (άρθρο 219 παρ.5 του Ν.4412/2016)</w:t>
      </w:r>
    </w:p>
    <w:p w:rsidR="00CF0033" w:rsidRDefault="00CF0033" w:rsidP="00CF0033">
      <w:pPr>
        <w:pStyle w:val="31"/>
        <w:spacing w:before="0" w:after="120"/>
        <w:ind w:left="22" w:right="79"/>
        <w:rPr>
          <w:color w:val="000000"/>
        </w:rPr>
      </w:pPr>
      <w:r w:rsidRPr="009671A1">
        <w:rPr>
          <w:color w:val="000000"/>
        </w:rPr>
        <w:t>6. Κοινοποίηση της ανωτέρω απόφασης στον ανάδοχο</w:t>
      </w:r>
    </w:p>
    <w:p w:rsidR="00CF0033" w:rsidRDefault="00CF0033" w:rsidP="00CF0033">
      <w:pPr>
        <w:pStyle w:val="31"/>
        <w:shd w:val="clear" w:color="auto" w:fill="auto"/>
        <w:spacing w:before="0" w:after="420"/>
        <w:ind w:left="20" w:right="80" w:firstLine="0"/>
      </w:pPr>
      <w:r>
        <w:rPr>
          <w:color w:val="000000"/>
        </w:rPr>
        <w:t xml:space="preserve">Για την παρακολούθηση της καλής εκτέλεσης ορίζεται επιβλέποντας από την υπηρεσία και για την παραλαβή των εργασιών ορίζεται από τον Δήμο της Χίου  Επιτροπή Παραλαβής, η οποία θα πιστοποιεί και θα παραλαμβάνει τις γενόμενες εργασίες, βάσει βεβαιώσεως καλής εκτέλεσης από την αρμόδια Υπηρεσία . Σε περίπτωση πλημμελούς εκτέλεσης της εργασίας η επιτροπή μπορεί να περικόπτει την μηνιαία αμοιβή του αναδόχου κατόπιν εισηγήσεως της Υπηρεσίας. </w:t>
      </w:r>
    </w:p>
    <w:p w:rsidR="00CF0033" w:rsidRDefault="00CF0033" w:rsidP="00CF0033">
      <w:pPr>
        <w:keepNext/>
        <w:keepLines/>
        <w:ind w:left="20"/>
      </w:pPr>
      <w:bookmarkStart w:id="9" w:name="bookmark12"/>
      <w:r>
        <w:rPr>
          <w:rStyle w:val="40"/>
          <w:b w:val="0"/>
          <w:bCs w:val="0"/>
        </w:rPr>
        <w:t>ΑΡΘΡΟ 11</w:t>
      </w:r>
      <w:r>
        <w:rPr>
          <w:rStyle w:val="40"/>
          <w:b w:val="0"/>
          <w:bCs w:val="0"/>
          <w:vertAlign w:val="superscript"/>
        </w:rPr>
        <w:t>ο</w:t>
      </w:r>
      <w:r>
        <w:rPr>
          <w:rStyle w:val="40"/>
          <w:b w:val="0"/>
          <w:bCs w:val="0"/>
        </w:rPr>
        <w:t>: ΠΛΗΡΩΜΗ - ΚΡΑΤΗΣΕΙΣ</w:t>
      </w:r>
      <w:bookmarkEnd w:id="9"/>
    </w:p>
    <w:p w:rsidR="00CF0033" w:rsidRDefault="00CF0033" w:rsidP="00CF0033">
      <w:pPr>
        <w:pStyle w:val="31"/>
        <w:shd w:val="clear" w:color="auto" w:fill="auto"/>
        <w:spacing w:before="0" w:after="0"/>
        <w:ind w:left="20" w:right="80" w:firstLine="0"/>
      </w:pPr>
      <w:r>
        <w:rPr>
          <w:color w:val="000000"/>
        </w:rPr>
        <w:t>Η ανάθεση χρηματοδοτείται από ίδιους πόρους. Στον προϋπολογισμό έτους 2017 του Δήμου Χίου έχει προβλεφθεί πίστωση με Κ.Α. 20-7336.0</w:t>
      </w:r>
      <w:r w:rsidRPr="00CF0033">
        <w:rPr>
          <w:color w:val="000000"/>
        </w:rPr>
        <w:t>5</w:t>
      </w:r>
      <w:r w:rsidR="00A673EA">
        <w:rPr>
          <w:color w:val="000000"/>
        </w:rPr>
        <w:t>7</w:t>
      </w:r>
      <w:r>
        <w:rPr>
          <w:color w:val="000000"/>
        </w:rPr>
        <w:t xml:space="preserve"> ποσού </w:t>
      </w:r>
      <w:r w:rsidR="00A673EA">
        <w:rPr>
          <w:color w:val="000000"/>
        </w:rPr>
        <w:t>5</w:t>
      </w:r>
      <w:r>
        <w:rPr>
          <w:color w:val="000000"/>
        </w:rPr>
        <w:t>.000,00 €.</w:t>
      </w:r>
    </w:p>
    <w:p w:rsidR="00CF0033" w:rsidRDefault="00CF0033" w:rsidP="00CF0033">
      <w:pPr>
        <w:pStyle w:val="31"/>
        <w:shd w:val="clear" w:color="auto" w:fill="auto"/>
        <w:tabs>
          <w:tab w:val="left" w:pos="1287"/>
          <w:tab w:val="center" w:pos="2156"/>
          <w:tab w:val="right" w:pos="2977"/>
          <w:tab w:val="right" w:pos="3831"/>
          <w:tab w:val="right" w:pos="4932"/>
          <w:tab w:val="left" w:pos="4974"/>
          <w:tab w:val="left" w:pos="5478"/>
          <w:tab w:val="center" w:pos="6193"/>
          <w:tab w:val="left" w:pos="6582"/>
          <w:tab w:val="right" w:pos="7777"/>
          <w:tab w:val="right" w:pos="9394"/>
          <w:tab w:val="right" w:pos="9836"/>
        </w:tabs>
        <w:spacing w:before="0" w:after="0"/>
        <w:ind w:left="20" w:firstLine="0"/>
      </w:pPr>
      <w:r>
        <w:rPr>
          <w:color w:val="000000"/>
        </w:rPr>
        <w:t xml:space="preserve">Η πληρωμή του Αναδόχου θα </w:t>
      </w:r>
      <w:r>
        <w:rPr>
          <w:color w:val="000000"/>
        </w:rPr>
        <w:tab/>
        <w:t xml:space="preserve">γίνεται </w:t>
      </w:r>
      <w:r>
        <w:rPr>
          <w:color w:val="000000"/>
        </w:rPr>
        <w:tab/>
        <w:t xml:space="preserve">τμηματικά </w:t>
      </w:r>
      <w:r>
        <w:rPr>
          <w:color w:val="000000"/>
        </w:rPr>
        <w:tab/>
        <w:t>από</w:t>
      </w:r>
      <w:r>
        <w:rPr>
          <w:color w:val="000000"/>
        </w:rPr>
        <w:tab/>
        <w:t xml:space="preserve"> το Ταμείο του Δήμου</w:t>
      </w:r>
      <w:r>
        <w:rPr>
          <w:color w:val="000000"/>
        </w:rPr>
        <w:tab/>
        <w:t xml:space="preserve"> Χίου, μετά την έκδοση των σχετικών πρωτοκόλλων παραλαβής του αντικειμένου της Σύμβασης, με την προϋπόθεση ότι θα προσκομισθούν έγκαιρα από μέρους του Αναδόχου όλα τα </w:t>
      </w:r>
      <w:r>
        <w:rPr>
          <w:color w:val="000000"/>
        </w:rPr>
        <w:lastRenderedPageBreak/>
        <w:t xml:space="preserve">απαραίτητα δικαιολογητικά για την έκδοση του εντάλματος πληρωμής. Η πληρωμή θα γίνεται μετά την κοινοποίηση της απόφασης του ΔΣ στον Ανάδοχο, οπότε και εκείνος θα προσκομίζει τα δικαιολογητικά.  Ο Ανάδοχος βαρύνεται με τις νόμιμες κρατήσεις. Στην αμοιβή θα αφαιρούνται οι περικοπές του άρθρου 10. </w:t>
      </w:r>
    </w:p>
    <w:p w:rsidR="00CF0033" w:rsidRDefault="00CF0033" w:rsidP="00CF0033">
      <w:pPr>
        <w:pStyle w:val="31"/>
        <w:shd w:val="clear" w:color="auto" w:fill="auto"/>
        <w:spacing w:before="0" w:after="0" w:line="240" w:lineRule="auto"/>
        <w:ind w:left="20" w:right="80" w:firstLine="0"/>
        <w:rPr>
          <w:color w:val="000000"/>
        </w:rPr>
      </w:pPr>
      <w:r>
        <w:rPr>
          <w:color w:val="000000"/>
        </w:rPr>
        <w:t xml:space="preserve">Εξόφληση του 100% της συμβατικής αξίας θα γίνει με την παραλαβή του συνόλου των υπηρεσιών. </w:t>
      </w:r>
    </w:p>
    <w:p w:rsidR="00CF0033" w:rsidRDefault="00CF0033" w:rsidP="00CF0033">
      <w:pPr>
        <w:pStyle w:val="31"/>
        <w:shd w:val="clear" w:color="auto" w:fill="auto"/>
        <w:spacing w:before="0" w:after="0" w:line="240" w:lineRule="auto"/>
        <w:ind w:left="20" w:right="80" w:firstLine="0"/>
        <w:rPr>
          <w:color w:val="000000"/>
        </w:rPr>
      </w:pPr>
    </w:p>
    <w:p w:rsidR="00CF0033" w:rsidRPr="00C83D66" w:rsidRDefault="00CF0033" w:rsidP="00CF0033">
      <w:pPr>
        <w:tabs>
          <w:tab w:val="left" w:pos="1405"/>
        </w:tabs>
        <w:spacing w:line="293" w:lineRule="exact"/>
        <w:ind w:left="20"/>
        <w:jc w:val="both"/>
        <w:rPr>
          <w:rStyle w:val="70"/>
          <w:b w:val="0"/>
        </w:rPr>
      </w:pPr>
      <w:r w:rsidRPr="00C83D66">
        <w:rPr>
          <w:rStyle w:val="70"/>
          <w:b w:val="0"/>
        </w:rPr>
        <w:t>ΑΡΘΡΟ 12°: ΥΠΟΧΡΕΩΣΕΙΣ - ΕΥΘΥΝΗ ΑΝΑΔΟΧΟΥ</w:t>
      </w:r>
    </w:p>
    <w:p w:rsidR="00CF0033" w:rsidRDefault="00CF0033" w:rsidP="00CF0033">
      <w:pPr>
        <w:pStyle w:val="31"/>
        <w:shd w:val="clear" w:color="auto" w:fill="auto"/>
        <w:tabs>
          <w:tab w:val="right" w:pos="1446"/>
          <w:tab w:val="left" w:pos="1508"/>
          <w:tab w:val="right" w:pos="2977"/>
          <w:tab w:val="center" w:pos="3150"/>
          <w:tab w:val="right" w:pos="4932"/>
          <w:tab w:val="left" w:pos="4974"/>
          <w:tab w:val="left" w:pos="6351"/>
          <w:tab w:val="right" w:pos="8266"/>
          <w:tab w:val="left" w:pos="8329"/>
          <w:tab w:val="right" w:pos="9836"/>
        </w:tabs>
        <w:spacing w:before="0" w:after="0"/>
        <w:ind w:left="20" w:firstLine="0"/>
        <w:rPr>
          <w:color w:val="000000"/>
        </w:rPr>
      </w:pPr>
      <w:r>
        <w:rPr>
          <w:color w:val="000000"/>
        </w:rPr>
        <w:t xml:space="preserve">Ο Ανάδοχος </w:t>
      </w:r>
      <w:r>
        <w:rPr>
          <w:color w:val="000000"/>
        </w:rPr>
        <w:tab/>
        <w:t xml:space="preserve">είναι υπόχρεος για </w:t>
      </w:r>
      <w:r>
        <w:rPr>
          <w:color w:val="000000"/>
        </w:rPr>
        <w:tab/>
        <w:t>την πληρωμή</w:t>
      </w:r>
      <w:r>
        <w:rPr>
          <w:color w:val="000000"/>
        </w:rPr>
        <w:tab/>
      </w:r>
      <w:r w:rsidR="00A673EA">
        <w:rPr>
          <w:color w:val="000000"/>
        </w:rPr>
        <w:t xml:space="preserve"> </w:t>
      </w:r>
      <w:r>
        <w:rPr>
          <w:color w:val="000000"/>
        </w:rPr>
        <w:t xml:space="preserve">των αμοιβών και ασφαλιστικών εισφορών στο προσωπικό που θα απασχοληθεί , καθώς και για την ασφάλιση του οχήματος και μηχανημάτων  που θα χρησιμοποιήσει για την υλοποίηση των υπηρεσιών, σύμφωνα με τις ισχύουσες κάθε φορά διατάξεις. </w:t>
      </w:r>
      <w:r w:rsidR="00A673EA">
        <w:rPr>
          <w:color w:val="000000"/>
        </w:rPr>
        <w:t xml:space="preserve">Μετά την υπογραφή της σύμβασης θα πρέπει να κάνει αναγγελία στο τοπικό υποκατάστημα του ΙΚΑ. </w:t>
      </w:r>
      <w:r>
        <w:rPr>
          <w:color w:val="000000"/>
        </w:rPr>
        <w:t>Επίσης , σε εφαρμογή των διατάξεων περί υγείας και ασφάλειας των εργαζομένων και πρόληψης του επαγγελματικού κινδύνου, έχει την ευθύνη να παρέχει στο προσωπικό που θα απασχοληθεί κατάλληλα μέσα ατομικής προστασίας και να λαμβάνει τα επιβαλλόμενα μέτρα προστασίας (ένδυση / σήμανση) στους εξωτερικούς χώρους</w:t>
      </w:r>
      <w:r w:rsidR="00A673EA">
        <w:rPr>
          <w:color w:val="000000"/>
        </w:rPr>
        <w:t xml:space="preserve"> και τους χώρους εκτέλεσης της εργασίας εν γένει</w:t>
      </w:r>
      <w:r>
        <w:rPr>
          <w:color w:val="000000"/>
        </w:rPr>
        <w:t>. Επίσης ο Ανάδοχος ευθύνεται εις ολόκληρο για οποιαδήποτε ζημία προκληθεί σε τρίτο από αυτόν, κατά την εκτέλεση των εργασιών. Ο ανάδοχος οφείλει να συμμορφώνεται άμεσα με τις υποδείξεις της Υπηρεσίας</w:t>
      </w:r>
      <w:r w:rsidR="00A673EA">
        <w:rPr>
          <w:color w:val="000000"/>
        </w:rPr>
        <w:t xml:space="preserve">. </w:t>
      </w:r>
      <w:r w:rsidR="00501002">
        <w:rPr>
          <w:color w:val="000000"/>
        </w:rPr>
        <w:t>Υποχρεούται</w:t>
      </w:r>
      <w:r>
        <w:rPr>
          <w:color w:val="000000"/>
        </w:rPr>
        <w:t xml:space="preserve"> στο χρόνο που θα λάβει αντίστοιχη εντολή και θα εκτελέσει τις </w:t>
      </w:r>
      <w:proofErr w:type="spellStart"/>
      <w:r>
        <w:rPr>
          <w:color w:val="000000"/>
        </w:rPr>
        <w:t>προμετρημένες</w:t>
      </w:r>
      <w:proofErr w:type="spellEnd"/>
      <w:r>
        <w:rPr>
          <w:color w:val="000000"/>
        </w:rPr>
        <w:t xml:space="preserve"> εργασίες στο σημείο που θα του δοθεί εντολή. Το συνεργείο θα πρέπει να είναι εφοδιασμένο με τα αναλώσιμα, σακούλες</w:t>
      </w:r>
      <w:r w:rsidR="00A673EA">
        <w:rPr>
          <w:color w:val="000000"/>
        </w:rPr>
        <w:t xml:space="preserve"> για την απόρριψη των ξυσμάτων</w:t>
      </w:r>
      <w:r w:rsidR="0094324C">
        <w:rPr>
          <w:color w:val="000000"/>
        </w:rPr>
        <w:t xml:space="preserve"> και </w:t>
      </w:r>
      <w:r>
        <w:rPr>
          <w:color w:val="000000"/>
        </w:rPr>
        <w:t xml:space="preserve"> </w:t>
      </w:r>
      <w:r w:rsidR="00A673EA">
        <w:rPr>
          <w:color w:val="000000"/>
        </w:rPr>
        <w:t xml:space="preserve">με τα εργαλεία </w:t>
      </w:r>
      <w:r w:rsidR="0094324C">
        <w:rPr>
          <w:color w:val="000000"/>
        </w:rPr>
        <w:t xml:space="preserve">και υλικά </w:t>
      </w:r>
      <w:r w:rsidR="00A673EA">
        <w:rPr>
          <w:color w:val="000000"/>
        </w:rPr>
        <w:t xml:space="preserve">που απαιτούνται για την εκτέλεση της εργασίας, </w:t>
      </w:r>
      <w:r>
        <w:rPr>
          <w:color w:val="000000"/>
        </w:rPr>
        <w:t xml:space="preserve">ενώ θα πρέπει να υποστηρίζεται από όχημα για τη μεταφορά του προσωπικού και την περισυλλογή. Ο χώρος εκτέλεσης του συμβατικού αντικειμένου είναι η περιοχή </w:t>
      </w:r>
      <w:r w:rsidR="0094324C">
        <w:rPr>
          <w:color w:val="000000"/>
        </w:rPr>
        <w:t xml:space="preserve">του Δήμου της Χίου στο σύνολο του. </w:t>
      </w:r>
      <w:r>
        <w:rPr>
          <w:color w:val="000000"/>
        </w:rPr>
        <w:t>Κατά την κρίση της Υπηρεσίας μπορεί να μην ανατίθεται έργο από τη σύμβαση στον ανάδοχο  και διατυπώνεται ρητά ότι ο ανάδοχος δεν έχει να λαμβάνει κανενός είδους αποζημίωση από αυτή την αιτία.  Η Υπηρεσία διατηρεί το δικαίωμα να προτείνει αλλαγές στον τρόπο λειτουργίας του αναδόχου με σκοπό την καλύτερη εκτέλεση της εργασίας, όπως</w:t>
      </w:r>
      <w:r w:rsidR="0094324C">
        <w:rPr>
          <w:color w:val="000000"/>
        </w:rPr>
        <w:t xml:space="preserve"> και στη σύνθεση των συνεργείων ή την χρήση των απαιτούμενων υλικών και εργαλείων.</w:t>
      </w:r>
      <w:r w:rsidR="0095272C">
        <w:rPr>
          <w:color w:val="000000"/>
        </w:rPr>
        <w:t xml:space="preserve"> Επίσης η Υπηρεσία διατηρεί το δικαίωμα να </w:t>
      </w:r>
      <w:r w:rsidR="00EE793D">
        <w:rPr>
          <w:color w:val="000000"/>
        </w:rPr>
        <w:t xml:space="preserve">δώσει εντολή στον ανάδοχο και να θέσει χρονοδιάγραμμα για τον καθαρισμό πινακίδων σε συγκεκριμένη Δημοτική Ενότητα, Οικισμό ή θέση του Οδικού Δικτύου. </w:t>
      </w:r>
      <w:r w:rsidR="0094324C">
        <w:rPr>
          <w:color w:val="000000"/>
        </w:rPr>
        <w:t xml:space="preserve"> Ο ανάδοχος είναι υπεύθυνος για την καταστροφή πινακίδων συνεπεία της εφαρμογής του καθαρισμού και υποχρεώνεται στην αποκατάσταση τους. Με την πρόοδο της εργασίας θα πρέπει να υποβάλλει στην υπηρεσία κατάσταση με τις πινακίδες που εκτέλεσε εργασίες καθαρισμού με α/α ανά ημερομηνία και αποκατάστασης, τη θέση της πινακίδας (ενδεικτικά οδό , διασταύρωση, οικισμό) </w:t>
      </w:r>
      <w:r w:rsidR="000E6DAC">
        <w:rPr>
          <w:color w:val="000000"/>
        </w:rPr>
        <w:t>όπως και πιθανών παρατηρήσεων (πχ πρόταση αντικατάστασης)</w:t>
      </w:r>
      <w:r w:rsidR="0094324C">
        <w:rPr>
          <w:color w:val="000000"/>
        </w:rPr>
        <w:t xml:space="preserve"> συνοδευόμενες από τις φωτογραφίες. Οι φωτογραφίες θα πρέπει να </w:t>
      </w:r>
      <w:r>
        <w:rPr>
          <w:color w:val="000000"/>
        </w:rPr>
        <w:t xml:space="preserve"> </w:t>
      </w:r>
      <w:r w:rsidR="0094324C">
        <w:rPr>
          <w:color w:val="000000"/>
        </w:rPr>
        <w:t xml:space="preserve">έχουν όνομα αρχείου με α/α και ημερομηνία και διακριτικό Π (πριν την επέμβαση) και Μ (μετά την επέμβαση). </w:t>
      </w:r>
    </w:p>
    <w:p w:rsidR="00CF0033" w:rsidRDefault="00CF0033" w:rsidP="00CF0033">
      <w:pPr>
        <w:pStyle w:val="31"/>
        <w:shd w:val="clear" w:color="auto" w:fill="auto"/>
        <w:tabs>
          <w:tab w:val="right" w:pos="1446"/>
          <w:tab w:val="left" w:pos="1508"/>
          <w:tab w:val="right" w:pos="2977"/>
          <w:tab w:val="center" w:pos="3150"/>
          <w:tab w:val="right" w:pos="4932"/>
          <w:tab w:val="left" w:pos="4974"/>
          <w:tab w:val="left" w:pos="6351"/>
          <w:tab w:val="right" w:pos="8266"/>
          <w:tab w:val="left" w:pos="8329"/>
          <w:tab w:val="right" w:pos="9836"/>
        </w:tabs>
        <w:spacing w:before="0" w:after="0"/>
        <w:ind w:left="20" w:firstLine="0"/>
      </w:pPr>
    </w:p>
    <w:p w:rsidR="00CF0033" w:rsidRDefault="00CF0033" w:rsidP="00CF0033">
      <w:pPr>
        <w:tabs>
          <w:tab w:val="left" w:pos="1405"/>
        </w:tabs>
        <w:spacing w:line="293" w:lineRule="exact"/>
        <w:ind w:left="20"/>
        <w:jc w:val="both"/>
      </w:pPr>
      <w:r>
        <w:rPr>
          <w:rStyle w:val="70"/>
          <w:b w:val="0"/>
          <w:bCs w:val="0"/>
        </w:rPr>
        <w:t>Άρθρο 13° :</w:t>
      </w:r>
      <w:r>
        <w:rPr>
          <w:rStyle w:val="70"/>
          <w:b w:val="0"/>
          <w:bCs w:val="0"/>
        </w:rPr>
        <w:tab/>
        <w:t>ΑΝΑΘΕΩΡΗΣΗ ΤΙΜΩΝ</w:t>
      </w:r>
    </w:p>
    <w:p w:rsidR="00CF0033" w:rsidRDefault="00CF0033" w:rsidP="00CF0033">
      <w:pPr>
        <w:pStyle w:val="31"/>
        <w:shd w:val="clear" w:color="auto" w:fill="auto"/>
        <w:tabs>
          <w:tab w:val="left" w:pos="1405"/>
          <w:tab w:val="center" w:pos="3236"/>
          <w:tab w:val="right" w:pos="4058"/>
          <w:tab w:val="center" w:pos="4729"/>
          <w:tab w:val="left" w:pos="5579"/>
          <w:tab w:val="center" w:pos="6789"/>
          <w:tab w:val="right" w:pos="8255"/>
          <w:tab w:val="right" w:pos="8450"/>
          <w:tab w:val="right" w:pos="9330"/>
          <w:tab w:val="right" w:pos="9829"/>
        </w:tabs>
        <w:spacing w:before="0" w:after="0"/>
        <w:ind w:firstLine="0"/>
      </w:pPr>
      <w:r>
        <w:rPr>
          <w:color w:val="000000"/>
        </w:rPr>
        <w:t xml:space="preserve">Οι τιμές δεν υπόκεινται σε καμία </w:t>
      </w:r>
      <w:r>
        <w:rPr>
          <w:color w:val="000000"/>
        </w:rPr>
        <w:tab/>
        <w:t>αναθεώρηση</w:t>
      </w:r>
      <w:r>
        <w:rPr>
          <w:color w:val="000000"/>
        </w:rPr>
        <w:tab/>
        <w:t xml:space="preserve"> για οποιονδήποτε λόγο ή αιτία, αλλά παραμένουν σταθερές και αμετάβλητες κατά την διάρκεια της Σύμβασης. Δεν προβλέπεται προσαύξηση των τιμών για καμία αιτία και η υποβολή της προσφοράς </w:t>
      </w:r>
      <w:r>
        <w:rPr>
          <w:color w:val="000000"/>
        </w:rPr>
        <w:lastRenderedPageBreak/>
        <w:t xml:space="preserve">σημαίνει ότι ο ανάδοχος έλαβε υπόψη του και δέχεται ανεπιφύλακτα τους όρους της παρούσης. </w:t>
      </w:r>
    </w:p>
    <w:p w:rsidR="00CF0033" w:rsidRDefault="00CF0033" w:rsidP="00CF0033">
      <w:pPr>
        <w:spacing w:line="293" w:lineRule="exact"/>
        <w:ind w:left="20"/>
        <w:jc w:val="both"/>
        <w:rPr>
          <w:rStyle w:val="70"/>
          <w:b w:val="0"/>
          <w:bCs w:val="0"/>
        </w:rPr>
      </w:pPr>
    </w:p>
    <w:p w:rsidR="00CF0033" w:rsidRDefault="00CF0033" w:rsidP="00CF0033">
      <w:pPr>
        <w:spacing w:line="293" w:lineRule="exact"/>
        <w:ind w:left="20"/>
        <w:jc w:val="both"/>
        <w:rPr>
          <w:rStyle w:val="70"/>
          <w:b w:val="0"/>
          <w:bCs w:val="0"/>
        </w:rPr>
      </w:pPr>
    </w:p>
    <w:p w:rsidR="00CF0033" w:rsidRDefault="00CF0033" w:rsidP="00CF0033">
      <w:pPr>
        <w:spacing w:line="293" w:lineRule="exact"/>
        <w:ind w:left="20"/>
        <w:jc w:val="both"/>
        <w:rPr>
          <w:rStyle w:val="70"/>
          <w:b w:val="0"/>
          <w:bCs w:val="0"/>
        </w:rPr>
      </w:pPr>
      <w:r>
        <w:rPr>
          <w:rStyle w:val="70"/>
          <w:b w:val="0"/>
          <w:bCs w:val="0"/>
        </w:rPr>
        <w:t>ΑΡΘΡΟ 14°: ΥΠΕΡΓΟΛΑΒΙΑ</w:t>
      </w:r>
    </w:p>
    <w:p w:rsidR="00CF0033" w:rsidRDefault="00CF0033" w:rsidP="00CF0033">
      <w:pPr>
        <w:pStyle w:val="31"/>
        <w:shd w:val="clear" w:color="auto" w:fill="auto"/>
        <w:spacing w:before="0" w:after="0"/>
        <w:ind w:left="20" w:right="20" w:firstLine="0"/>
      </w:pPr>
      <w:r>
        <w:rPr>
          <w:color w:val="000000"/>
        </w:rPr>
        <w:t>Ο Ανάδοχος μετά την ανάθεση των υπηρεσιών δεν έχει δικαίωμα, χωρίς προηγούμενη έγγραφη συγκατάθεση της Υπηρεσίας, να αναθέσει οποιοδήποτε μέρος ή το σύνολο αυτών υπεργολαβικά σε τρίτο φυσικό ή νομικό πρόσωπο, το οποίο δεν είχε συμπεριλάβει στην προσφορά του.</w:t>
      </w:r>
    </w:p>
    <w:p w:rsidR="00CF0033" w:rsidRDefault="00CF0033" w:rsidP="00CF0033">
      <w:pPr>
        <w:pStyle w:val="31"/>
        <w:shd w:val="clear" w:color="auto" w:fill="auto"/>
        <w:spacing w:before="0" w:after="420"/>
        <w:ind w:left="20" w:right="20" w:firstLine="0"/>
      </w:pPr>
      <w:r>
        <w:rPr>
          <w:color w:val="000000"/>
        </w:rPr>
        <w:t>Σε κάθε περίπτωση, την πλήρη ευθύνη για την ολοκλήρωση των υπηρεσιών, φέρει αποκλειστικά ο Ανάδοχος.</w:t>
      </w:r>
    </w:p>
    <w:p w:rsidR="00CF0033" w:rsidRDefault="00CF0033" w:rsidP="00CF0033">
      <w:pPr>
        <w:spacing w:line="293" w:lineRule="exact"/>
        <w:ind w:left="20"/>
        <w:jc w:val="both"/>
      </w:pPr>
      <w:r>
        <w:rPr>
          <w:rStyle w:val="70"/>
          <w:b w:val="0"/>
          <w:bCs w:val="0"/>
        </w:rPr>
        <w:t>ΑΡΘΡΟ 15°: ΕΜΠΙΣΤΕΥΤΙΚΟΤΗΤΑ</w:t>
      </w:r>
    </w:p>
    <w:p w:rsidR="00CF0033" w:rsidRDefault="00CF0033" w:rsidP="00CF0033">
      <w:pPr>
        <w:pStyle w:val="31"/>
        <w:shd w:val="clear" w:color="auto" w:fill="auto"/>
        <w:tabs>
          <w:tab w:val="left" w:pos="1405"/>
          <w:tab w:val="center" w:pos="2055"/>
          <w:tab w:val="left" w:pos="2473"/>
          <w:tab w:val="center" w:pos="3236"/>
          <w:tab w:val="left" w:pos="3666"/>
          <w:tab w:val="center" w:pos="4729"/>
          <w:tab w:val="left" w:pos="5283"/>
          <w:tab w:val="right" w:pos="6997"/>
          <w:tab w:val="right" w:pos="7530"/>
          <w:tab w:val="right" w:pos="9330"/>
          <w:tab w:val="right" w:pos="9829"/>
        </w:tabs>
        <w:spacing w:before="0" w:after="0"/>
        <w:ind w:left="20" w:right="20" w:firstLine="0"/>
        <w:rPr>
          <w:color w:val="000000"/>
        </w:rPr>
      </w:pPr>
      <w:r>
        <w:rPr>
          <w:color w:val="000000"/>
        </w:rPr>
        <w:t>Καθ' όλη τη διάρκεια της Σύμβασης αλλά και μετά τη λήξη ή λύση αυτής, ο Ανάδοχος έχει την υποχρέωση να μη γνωστοποιήσει σε οποιονδήποτε τρίτο, έγγραφα ή πληροφορίες τα οποία θα περιέλθουν</w:t>
      </w:r>
      <w:r>
        <w:rPr>
          <w:color w:val="000000"/>
        </w:rPr>
        <w:tab/>
        <w:t>σε γνώση</w:t>
      </w:r>
      <w:r>
        <w:rPr>
          <w:color w:val="000000"/>
        </w:rPr>
        <w:tab/>
        <w:t xml:space="preserve"> του κατά την εκτέλεση </w:t>
      </w:r>
      <w:r>
        <w:rPr>
          <w:color w:val="000000"/>
        </w:rPr>
        <w:tab/>
        <w:t>των</w:t>
      </w:r>
      <w:r>
        <w:rPr>
          <w:color w:val="000000"/>
        </w:rPr>
        <w:tab/>
        <w:t xml:space="preserve"> υπηρεσιών και την  εκπλήρωση </w:t>
      </w:r>
      <w:r>
        <w:rPr>
          <w:color w:val="000000"/>
        </w:rPr>
        <w:tab/>
        <w:t>των υποχρεώσεων του.</w:t>
      </w:r>
    </w:p>
    <w:p w:rsidR="00CF0033" w:rsidRDefault="00CF0033" w:rsidP="00CF0033">
      <w:pPr>
        <w:pStyle w:val="31"/>
        <w:shd w:val="clear" w:color="auto" w:fill="auto"/>
        <w:tabs>
          <w:tab w:val="left" w:pos="1405"/>
          <w:tab w:val="center" w:pos="2055"/>
          <w:tab w:val="left" w:pos="2473"/>
          <w:tab w:val="center" w:pos="3236"/>
          <w:tab w:val="left" w:pos="3666"/>
          <w:tab w:val="center" w:pos="4729"/>
          <w:tab w:val="left" w:pos="5283"/>
          <w:tab w:val="right" w:pos="6997"/>
          <w:tab w:val="right" w:pos="7530"/>
          <w:tab w:val="right" w:pos="9330"/>
          <w:tab w:val="right" w:pos="9829"/>
        </w:tabs>
        <w:spacing w:before="0" w:after="0"/>
        <w:ind w:left="20" w:right="20" w:firstLine="0"/>
      </w:pPr>
    </w:p>
    <w:p w:rsidR="00CF0033" w:rsidRDefault="00CF0033" w:rsidP="00CF0033">
      <w:pPr>
        <w:pStyle w:val="31"/>
        <w:shd w:val="clear" w:color="auto" w:fill="auto"/>
        <w:tabs>
          <w:tab w:val="left" w:pos="1405"/>
          <w:tab w:val="center" w:pos="2055"/>
          <w:tab w:val="left" w:pos="2473"/>
          <w:tab w:val="center" w:pos="3236"/>
          <w:tab w:val="left" w:pos="3666"/>
          <w:tab w:val="center" w:pos="4729"/>
          <w:tab w:val="left" w:pos="5283"/>
          <w:tab w:val="right" w:pos="6997"/>
          <w:tab w:val="right" w:pos="7530"/>
          <w:tab w:val="right" w:pos="9330"/>
          <w:tab w:val="right" w:pos="9829"/>
        </w:tabs>
        <w:spacing w:before="0" w:after="0"/>
        <w:ind w:left="20" w:right="20" w:firstLine="0"/>
      </w:pPr>
    </w:p>
    <w:p w:rsidR="00CF0033" w:rsidRDefault="00CF0033" w:rsidP="00CF0033">
      <w:pPr>
        <w:spacing w:line="293" w:lineRule="exact"/>
        <w:ind w:left="20"/>
        <w:jc w:val="both"/>
      </w:pPr>
      <w:r>
        <w:rPr>
          <w:rStyle w:val="70"/>
          <w:b w:val="0"/>
          <w:bCs w:val="0"/>
        </w:rPr>
        <w:t>ΑΡΘΡΟ 16°: ΕΦΑΡΜΟΣΤΕΟ ΔΙΚΑΙΟ - ΔΙΑΙΤΗΣΙΑ</w:t>
      </w:r>
    </w:p>
    <w:p w:rsidR="00CF0033" w:rsidRDefault="00CF0033" w:rsidP="00CF0033">
      <w:pPr>
        <w:pStyle w:val="31"/>
        <w:shd w:val="clear" w:color="auto" w:fill="auto"/>
        <w:tabs>
          <w:tab w:val="left" w:pos="1405"/>
          <w:tab w:val="left" w:pos="1690"/>
          <w:tab w:val="left" w:pos="1930"/>
          <w:tab w:val="right" w:pos="3846"/>
          <w:tab w:val="left" w:pos="3908"/>
          <w:tab w:val="left" w:pos="4206"/>
          <w:tab w:val="right" w:pos="6997"/>
          <w:tab w:val="left" w:pos="7086"/>
          <w:tab w:val="right" w:pos="8255"/>
          <w:tab w:val="right" w:pos="9330"/>
          <w:tab w:val="right" w:pos="9829"/>
        </w:tabs>
        <w:spacing w:before="0" w:after="0"/>
        <w:ind w:left="20" w:firstLine="0"/>
        <w:rPr>
          <w:color w:val="000000"/>
        </w:rPr>
      </w:pPr>
      <w:r>
        <w:rPr>
          <w:color w:val="000000"/>
        </w:rPr>
        <w:t>Ο ανάδοχος και η Αναθέτουσα Αρχή θα</w:t>
      </w:r>
      <w:r>
        <w:rPr>
          <w:color w:val="000000"/>
        </w:rPr>
        <w:tab/>
        <w:t xml:space="preserve"> προσπαθούν να ρυθμίζουν φιλικά </w:t>
      </w:r>
      <w:r>
        <w:rPr>
          <w:color w:val="000000"/>
        </w:rPr>
        <w:tab/>
        <w:t>κάθε διαφορά που τυχόν θα προκύψει κατά την διάρκεια ισχύος της Σύμβασης. Επί διαφωνίας, κάθε διαφορά θα λύεται</w:t>
      </w:r>
      <w:r>
        <w:rPr>
          <w:color w:val="000000"/>
        </w:rPr>
        <w:tab/>
        <w:t xml:space="preserve"> από τα ελληνικά δικαστήρια και </w:t>
      </w:r>
      <w:r>
        <w:rPr>
          <w:color w:val="000000"/>
        </w:rPr>
        <w:tab/>
        <w:t>συγκεκριμένα τα δικαστήρια της Χίου, εφαρμοστέο δε Δίκαιο είναι πάντοτε το Ελληνικό.</w:t>
      </w:r>
    </w:p>
    <w:p w:rsidR="00CF0033" w:rsidRDefault="00CF0033" w:rsidP="00CF0033">
      <w:pPr>
        <w:pStyle w:val="31"/>
        <w:shd w:val="clear" w:color="auto" w:fill="auto"/>
        <w:tabs>
          <w:tab w:val="left" w:pos="1405"/>
          <w:tab w:val="left" w:pos="1690"/>
          <w:tab w:val="left" w:pos="1930"/>
          <w:tab w:val="right" w:pos="3846"/>
          <w:tab w:val="left" w:pos="3908"/>
          <w:tab w:val="left" w:pos="4206"/>
          <w:tab w:val="right" w:pos="6997"/>
          <w:tab w:val="left" w:pos="7086"/>
          <w:tab w:val="right" w:pos="8255"/>
          <w:tab w:val="right" w:pos="9330"/>
          <w:tab w:val="right" w:pos="9829"/>
        </w:tabs>
        <w:spacing w:before="0" w:after="0"/>
        <w:ind w:left="20" w:firstLine="0"/>
      </w:pPr>
    </w:p>
    <w:p w:rsidR="00CF0033" w:rsidRDefault="00CF0033" w:rsidP="00CF0033">
      <w:pPr>
        <w:pStyle w:val="31"/>
        <w:shd w:val="clear" w:color="auto" w:fill="auto"/>
        <w:tabs>
          <w:tab w:val="left" w:pos="1405"/>
          <w:tab w:val="left" w:pos="1690"/>
          <w:tab w:val="left" w:pos="1930"/>
          <w:tab w:val="right" w:pos="3846"/>
          <w:tab w:val="left" w:pos="3908"/>
          <w:tab w:val="left" w:pos="4206"/>
          <w:tab w:val="right" w:pos="6997"/>
          <w:tab w:val="left" w:pos="7086"/>
          <w:tab w:val="right" w:pos="8255"/>
          <w:tab w:val="right" w:pos="9330"/>
          <w:tab w:val="right" w:pos="9829"/>
        </w:tabs>
        <w:spacing w:before="0" w:after="0"/>
        <w:ind w:left="20" w:firstLine="0"/>
      </w:pPr>
    </w:p>
    <w:p w:rsidR="00CF0033" w:rsidRDefault="00CF0033" w:rsidP="00CF0033">
      <w:pPr>
        <w:spacing w:line="293" w:lineRule="exact"/>
        <w:ind w:left="20"/>
        <w:jc w:val="both"/>
      </w:pPr>
      <w:r>
        <w:rPr>
          <w:rStyle w:val="70"/>
          <w:b w:val="0"/>
          <w:bCs w:val="0"/>
        </w:rPr>
        <w:t>ΑΡΘΡΟ 17°: ΠΑΡΑΔΟΤΕΑ</w:t>
      </w:r>
    </w:p>
    <w:p w:rsidR="00CF0033" w:rsidRDefault="00CF0033" w:rsidP="00845C8F">
      <w:pPr>
        <w:pStyle w:val="31"/>
        <w:shd w:val="clear" w:color="auto" w:fill="auto"/>
        <w:spacing w:before="0" w:after="120"/>
        <w:ind w:left="23" w:right="23" w:firstLine="0"/>
        <w:rPr>
          <w:sz w:val="24"/>
          <w:szCs w:val="24"/>
        </w:rPr>
      </w:pPr>
      <w:r>
        <w:rPr>
          <w:color w:val="000000"/>
        </w:rPr>
        <w:t xml:space="preserve">Παραδοτέο του Αναδόχου είναι η παροχή υπηρεσιών καθαρισμού </w:t>
      </w:r>
      <w:r w:rsidR="0094324C">
        <w:rPr>
          <w:color w:val="000000"/>
        </w:rPr>
        <w:t xml:space="preserve">και αποκατάστασης των πινακίδων στο οδικό δίκτυο του Δήμου Χίου </w:t>
      </w:r>
      <w:r>
        <w:rPr>
          <w:color w:val="000000"/>
        </w:rPr>
        <w:t xml:space="preserve">σύμφωνα με την τεχνική περιγραφή και σε χρονοδιάγραμμα που προσδιορίζεται από το άρθρο 9 της παρούσας. </w:t>
      </w:r>
    </w:p>
    <w:p w:rsidR="00CF0033" w:rsidRPr="0095272C" w:rsidRDefault="00CF0033" w:rsidP="00CF0033">
      <w:pPr>
        <w:jc w:val="center"/>
        <w:rPr>
          <w:rFonts w:asciiTheme="minorHAnsi" w:hAnsiTheme="minorHAnsi" w:cstheme="minorHAnsi"/>
        </w:rPr>
      </w:pPr>
      <w:r w:rsidRPr="0095272C">
        <w:rPr>
          <w:rFonts w:asciiTheme="minorHAnsi" w:hAnsiTheme="minorHAnsi" w:cstheme="minorHAnsi"/>
        </w:rPr>
        <w:t xml:space="preserve">Χίος </w:t>
      </w:r>
      <w:r w:rsidR="000E6DAC" w:rsidRPr="0095272C">
        <w:rPr>
          <w:rFonts w:asciiTheme="minorHAnsi" w:hAnsiTheme="minorHAnsi" w:cstheme="minorHAnsi"/>
        </w:rPr>
        <w:t>14</w:t>
      </w:r>
      <w:r w:rsidRPr="0095272C">
        <w:rPr>
          <w:rFonts w:asciiTheme="minorHAnsi" w:hAnsiTheme="minorHAnsi" w:cstheme="minorHAnsi"/>
        </w:rPr>
        <w:t>-</w:t>
      </w:r>
      <w:r w:rsidR="000E6DAC" w:rsidRPr="0095272C">
        <w:rPr>
          <w:rFonts w:asciiTheme="minorHAnsi" w:hAnsiTheme="minorHAnsi" w:cstheme="minorHAnsi"/>
        </w:rPr>
        <w:t>9</w:t>
      </w:r>
      <w:r w:rsidRPr="0095272C">
        <w:rPr>
          <w:rFonts w:asciiTheme="minorHAnsi" w:hAnsiTheme="minorHAnsi" w:cstheme="minorHAnsi"/>
        </w:rPr>
        <w:t>-2017</w:t>
      </w:r>
    </w:p>
    <w:p w:rsidR="00CF0033" w:rsidRPr="0095272C" w:rsidRDefault="00CF0033" w:rsidP="00CF0033">
      <w:pPr>
        <w:jc w:val="both"/>
        <w:rPr>
          <w:rFonts w:asciiTheme="minorHAnsi" w:hAnsiTheme="minorHAnsi" w:cstheme="minorHAnsi"/>
        </w:rPr>
      </w:pPr>
      <w:r w:rsidRPr="0095272C">
        <w:rPr>
          <w:rFonts w:asciiTheme="minorHAnsi" w:hAnsiTheme="minorHAnsi" w:cstheme="minorHAnsi"/>
        </w:rPr>
        <w:t xml:space="preserve">           ΘΕΩΡΗΘΗΚΕ                                                 Ο ΣΥΝΤΑΞΑΣ </w:t>
      </w:r>
    </w:p>
    <w:p w:rsidR="00CF0033" w:rsidRPr="0095272C" w:rsidRDefault="00F06448" w:rsidP="00CF0033">
      <w:pPr>
        <w:jc w:val="both"/>
        <w:rPr>
          <w:rFonts w:asciiTheme="minorHAnsi" w:hAnsiTheme="minorHAnsi" w:cstheme="minorHAnsi"/>
        </w:rPr>
      </w:pPr>
      <w:r>
        <w:rPr>
          <w:rFonts w:asciiTheme="minorHAnsi" w:hAnsiTheme="minorHAnsi" w:cstheme="minorHAnsi"/>
        </w:rPr>
        <w:t xml:space="preserve">Ο </w:t>
      </w:r>
      <w:r w:rsidR="00CF0033" w:rsidRPr="0095272C">
        <w:rPr>
          <w:rFonts w:asciiTheme="minorHAnsi" w:hAnsiTheme="minorHAnsi" w:cstheme="minorHAnsi"/>
        </w:rPr>
        <w:t xml:space="preserve"> Δ/ΝΤΗΣ ΚΑΘΑΡΙΟΤΗΤΑΣ </w:t>
      </w:r>
    </w:p>
    <w:p w:rsidR="00CF0033" w:rsidRPr="0095272C" w:rsidRDefault="00CF0033" w:rsidP="00CF0033">
      <w:pPr>
        <w:jc w:val="both"/>
        <w:rPr>
          <w:rFonts w:asciiTheme="minorHAnsi" w:hAnsiTheme="minorHAnsi" w:cstheme="minorHAnsi"/>
        </w:rPr>
      </w:pPr>
      <w:r w:rsidRPr="0095272C">
        <w:rPr>
          <w:rFonts w:asciiTheme="minorHAnsi" w:hAnsiTheme="minorHAnsi" w:cstheme="minorHAnsi"/>
        </w:rPr>
        <w:t xml:space="preserve">      &amp; ΑΝΑΚΥΚΛΩΣΗΣ </w:t>
      </w:r>
    </w:p>
    <w:p w:rsidR="00CF0033" w:rsidRPr="0095272C" w:rsidRDefault="00CF0033" w:rsidP="00CF0033">
      <w:pPr>
        <w:jc w:val="both"/>
        <w:rPr>
          <w:rFonts w:asciiTheme="minorHAnsi" w:hAnsiTheme="minorHAnsi" w:cstheme="minorHAnsi"/>
        </w:rPr>
      </w:pPr>
    </w:p>
    <w:p w:rsidR="00CF0033" w:rsidRPr="0095272C" w:rsidRDefault="00CF0033" w:rsidP="00CF0033">
      <w:pPr>
        <w:jc w:val="both"/>
        <w:rPr>
          <w:rFonts w:asciiTheme="minorHAnsi" w:hAnsiTheme="minorHAnsi" w:cstheme="minorHAnsi"/>
        </w:rPr>
      </w:pPr>
    </w:p>
    <w:p w:rsidR="00CF0033" w:rsidRPr="0095272C" w:rsidRDefault="00CF0033" w:rsidP="00CF0033">
      <w:pPr>
        <w:jc w:val="both"/>
        <w:rPr>
          <w:rFonts w:asciiTheme="minorHAnsi" w:hAnsiTheme="minorHAnsi" w:cstheme="minorHAnsi"/>
        </w:rPr>
      </w:pPr>
    </w:p>
    <w:p w:rsidR="00CF0033" w:rsidRPr="0095272C" w:rsidRDefault="00F06448" w:rsidP="00CF0033">
      <w:pPr>
        <w:jc w:val="both"/>
        <w:rPr>
          <w:rFonts w:asciiTheme="minorHAnsi" w:hAnsiTheme="minorHAnsi" w:cstheme="minorHAnsi"/>
        </w:rPr>
      </w:pPr>
      <w:r>
        <w:t xml:space="preserve">Αλέξανδρος Γαϊτάνος                                    </w:t>
      </w:r>
      <w:r w:rsidR="00CF0033" w:rsidRPr="0095272C">
        <w:rPr>
          <w:rFonts w:asciiTheme="minorHAnsi" w:hAnsiTheme="minorHAnsi" w:cstheme="minorHAnsi"/>
        </w:rPr>
        <w:t xml:space="preserve">Σταύρος </w:t>
      </w:r>
      <w:proofErr w:type="spellStart"/>
      <w:r w:rsidR="00CF0033" w:rsidRPr="0095272C">
        <w:rPr>
          <w:rFonts w:asciiTheme="minorHAnsi" w:hAnsiTheme="minorHAnsi" w:cstheme="minorHAnsi"/>
        </w:rPr>
        <w:t>Κουδής</w:t>
      </w:r>
      <w:proofErr w:type="spellEnd"/>
      <w:r w:rsidR="00CF0033" w:rsidRPr="0095272C">
        <w:rPr>
          <w:rFonts w:asciiTheme="minorHAnsi" w:hAnsiTheme="minorHAnsi" w:cstheme="minorHAnsi"/>
        </w:rPr>
        <w:t xml:space="preserve">  </w:t>
      </w:r>
    </w:p>
    <w:p w:rsidR="00CF0033" w:rsidRPr="0095272C" w:rsidRDefault="00CF0033" w:rsidP="00CF0033">
      <w:pPr>
        <w:jc w:val="both"/>
        <w:rPr>
          <w:rFonts w:asciiTheme="minorHAnsi" w:hAnsiTheme="minorHAnsi" w:cstheme="minorHAnsi"/>
        </w:rPr>
      </w:pPr>
    </w:p>
    <w:p w:rsidR="00CF0033" w:rsidRPr="0095272C" w:rsidRDefault="00CF0033">
      <w:pPr>
        <w:rPr>
          <w:rFonts w:asciiTheme="minorHAnsi" w:hAnsiTheme="minorHAnsi" w:cstheme="minorHAnsi"/>
        </w:rPr>
      </w:pPr>
      <w:r w:rsidRPr="0095272C">
        <w:rPr>
          <w:rFonts w:asciiTheme="minorHAnsi" w:hAnsiTheme="minorHAnsi" w:cstheme="minorHAnsi"/>
        </w:rPr>
        <w:br w:type="page"/>
      </w:r>
    </w:p>
    <w:p w:rsidR="00501002" w:rsidRPr="0095272C" w:rsidRDefault="007121CA" w:rsidP="00501002">
      <w:pPr>
        <w:rPr>
          <w:rFonts w:asciiTheme="minorHAnsi" w:hAnsiTheme="minorHAnsi" w:cstheme="minorHAnsi"/>
          <w:lang w:eastAsia="en-US"/>
        </w:rPr>
      </w:pPr>
      <w:r>
        <w:rPr>
          <w:rFonts w:asciiTheme="minorHAnsi" w:hAnsiTheme="minorHAnsi" w:cstheme="minorHAnsi"/>
          <w:noProof/>
        </w:rPr>
        <w:lastRenderedPageBreak/>
        <w:pict>
          <v:shape id="_x0000_s1043" type="#_x0000_t202" style="position:absolute;margin-left:277.3pt;margin-top:.05pt;width:165.8pt;height:48.6pt;z-index:25168179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1gQ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" stroked="f">
            <v:textbox style="mso-fit-shape-to-text:t">
              <w:txbxContent>
                <w:p w:rsidR="000E6DAC" w:rsidRPr="00E8297B" w:rsidRDefault="000E6DAC" w:rsidP="000E6DAC">
                  <w:r w:rsidRPr="00CF44ED">
                    <w:t xml:space="preserve">Καθαρισμός – Αποκατάσταση Πινακίδων </w:t>
                  </w:r>
                  <w:proofErr w:type="spellStart"/>
                  <w:r w:rsidRPr="00CF44ED">
                    <w:t>Οδοσήμανσης</w:t>
                  </w:r>
                  <w:proofErr w:type="spellEnd"/>
                  <w:r w:rsidRPr="00CF44ED">
                    <w:t xml:space="preserve"> Οδικού Δικτύου Δήμου Χίου</w:t>
                  </w:r>
                </w:p>
              </w:txbxContent>
            </v:textbox>
          </v:shape>
        </w:pict>
      </w:r>
      <w:r w:rsidR="00501002" w:rsidRPr="0095272C">
        <w:rPr>
          <w:rFonts w:asciiTheme="minorHAnsi" w:hAnsiTheme="minorHAnsi" w:cstheme="minorHAnsi"/>
        </w:rPr>
        <w:t xml:space="preserve">ΕΛΛΗΝΙΚΗ ΔΗΜΟΚΡΑΤΙΑ </w:t>
      </w:r>
    </w:p>
    <w:p w:rsidR="00501002" w:rsidRPr="0095272C" w:rsidRDefault="00501002" w:rsidP="00501002">
      <w:pPr>
        <w:rPr>
          <w:rFonts w:asciiTheme="minorHAnsi" w:hAnsiTheme="minorHAnsi" w:cstheme="minorHAnsi"/>
        </w:rPr>
      </w:pPr>
      <w:r w:rsidRPr="0095272C">
        <w:rPr>
          <w:rFonts w:asciiTheme="minorHAnsi" w:hAnsiTheme="minorHAnsi" w:cstheme="minorHAnsi"/>
        </w:rPr>
        <w:t xml:space="preserve">ΔΗΜΟΣ ΧΙΟΥ                                                        </w:t>
      </w:r>
    </w:p>
    <w:p w:rsidR="00501002" w:rsidRPr="0095272C" w:rsidRDefault="00501002" w:rsidP="00501002">
      <w:pPr>
        <w:rPr>
          <w:rFonts w:asciiTheme="minorHAnsi" w:hAnsiTheme="minorHAnsi" w:cstheme="minorHAnsi"/>
        </w:rPr>
      </w:pPr>
      <w:r w:rsidRPr="0095272C">
        <w:rPr>
          <w:rFonts w:asciiTheme="minorHAnsi" w:hAnsiTheme="minorHAnsi" w:cstheme="minorHAnsi"/>
        </w:rPr>
        <w:t xml:space="preserve">Δ/ΝΣΗ ΚΑΘΑΡΙΟΤΗΤΑΣ                                     </w:t>
      </w:r>
    </w:p>
    <w:p w:rsidR="00501002" w:rsidRPr="0095272C" w:rsidRDefault="00501002" w:rsidP="00501002">
      <w:pPr>
        <w:rPr>
          <w:rFonts w:asciiTheme="minorHAnsi" w:hAnsiTheme="minorHAnsi" w:cstheme="minorHAnsi"/>
        </w:rPr>
      </w:pPr>
      <w:r w:rsidRPr="0095272C">
        <w:rPr>
          <w:rFonts w:asciiTheme="minorHAnsi" w:hAnsiTheme="minorHAnsi" w:cstheme="minorHAnsi"/>
        </w:rPr>
        <w:t xml:space="preserve">&amp; ΑΝΑΚΥΚΛΩΣΗΣ  </w:t>
      </w:r>
    </w:p>
    <w:p w:rsidR="00501002" w:rsidRPr="0095272C" w:rsidRDefault="00501002" w:rsidP="00501002">
      <w:pPr>
        <w:rPr>
          <w:rFonts w:asciiTheme="minorHAnsi" w:hAnsiTheme="minorHAnsi" w:cstheme="minorHAnsi"/>
        </w:rPr>
      </w:pPr>
      <w:r w:rsidRPr="0095272C">
        <w:rPr>
          <w:rFonts w:asciiTheme="minorHAnsi" w:hAnsiTheme="minorHAnsi" w:cstheme="minorHAnsi"/>
        </w:rPr>
        <w:t xml:space="preserve">Τμήμα Καθαρισμού Κοινοχρήστων Χώρων </w:t>
      </w:r>
    </w:p>
    <w:p w:rsidR="00501002" w:rsidRPr="0095272C" w:rsidRDefault="00501002" w:rsidP="00501002">
      <w:pPr>
        <w:rPr>
          <w:rFonts w:asciiTheme="minorHAnsi" w:hAnsiTheme="minorHAnsi" w:cstheme="minorHAnsi"/>
        </w:rPr>
      </w:pPr>
      <w:r w:rsidRPr="0095272C">
        <w:rPr>
          <w:rFonts w:asciiTheme="minorHAnsi" w:hAnsiTheme="minorHAnsi" w:cstheme="minorHAnsi"/>
        </w:rPr>
        <w:t xml:space="preserve">Και Ειδικών Συνεργείων                                            </w:t>
      </w:r>
    </w:p>
    <w:p w:rsidR="00501002" w:rsidRPr="0095272C" w:rsidRDefault="00501002" w:rsidP="00501002">
      <w:pPr>
        <w:pStyle w:val="a4"/>
        <w:tabs>
          <w:tab w:val="left" w:pos="720"/>
        </w:tabs>
        <w:rPr>
          <w:rFonts w:asciiTheme="minorHAnsi" w:hAnsiTheme="minorHAnsi" w:cstheme="minorHAnsi"/>
          <w:sz w:val="24"/>
          <w:szCs w:val="24"/>
          <w:lang w:eastAsia="el-GR"/>
        </w:rPr>
      </w:pPr>
    </w:p>
    <w:p w:rsidR="00501002" w:rsidRPr="0095272C" w:rsidRDefault="00501002" w:rsidP="00501002">
      <w:pPr>
        <w:pStyle w:val="a4"/>
        <w:tabs>
          <w:tab w:val="left" w:pos="720"/>
        </w:tabs>
        <w:jc w:val="center"/>
        <w:rPr>
          <w:rFonts w:asciiTheme="minorHAnsi" w:hAnsiTheme="minorHAnsi" w:cstheme="minorHAnsi"/>
          <w:b/>
          <w:sz w:val="24"/>
          <w:szCs w:val="24"/>
          <w:lang w:eastAsia="el-GR"/>
        </w:rPr>
      </w:pPr>
      <w:r w:rsidRPr="0095272C">
        <w:rPr>
          <w:rFonts w:asciiTheme="minorHAnsi" w:hAnsiTheme="minorHAnsi" w:cstheme="minorHAnsi"/>
          <w:b/>
          <w:sz w:val="24"/>
          <w:szCs w:val="24"/>
          <w:lang w:eastAsia="el-GR"/>
        </w:rPr>
        <w:t>ΤΙΜΟΛΟΓΙΟ</w:t>
      </w:r>
    </w:p>
    <w:p w:rsidR="00501002" w:rsidRPr="0095272C" w:rsidRDefault="00501002" w:rsidP="00501002">
      <w:pPr>
        <w:pStyle w:val="a4"/>
        <w:tabs>
          <w:tab w:val="left" w:pos="720"/>
        </w:tabs>
        <w:rPr>
          <w:rFonts w:asciiTheme="minorHAnsi" w:hAnsiTheme="minorHAnsi" w:cstheme="minorHAnsi"/>
          <w:b/>
          <w:sz w:val="24"/>
          <w:szCs w:val="24"/>
          <w:lang w:eastAsia="el-GR"/>
        </w:rPr>
      </w:pPr>
      <w:r w:rsidRPr="0095272C">
        <w:rPr>
          <w:rFonts w:asciiTheme="minorHAnsi" w:hAnsiTheme="minorHAnsi" w:cstheme="minorHAnsi"/>
          <w:b/>
          <w:sz w:val="24"/>
          <w:szCs w:val="24"/>
          <w:lang w:eastAsia="el-GR"/>
        </w:rPr>
        <w:t>Α΄ ΓΕΝΙΚΟΙ ΟΡΟΙ</w:t>
      </w:r>
    </w:p>
    <w:p w:rsidR="00501002" w:rsidRPr="0095272C" w:rsidRDefault="00501002" w:rsidP="00501002">
      <w:pPr>
        <w:pStyle w:val="a4"/>
        <w:tabs>
          <w:tab w:val="left" w:pos="720"/>
        </w:tabs>
        <w:rPr>
          <w:rFonts w:asciiTheme="minorHAnsi" w:hAnsiTheme="minorHAnsi" w:cstheme="minorHAnsi"/>
          <w:sz w:val="24"/>
          <w:szCs w:val="24"/>
          <w:lang w:eastAsia="el-GR"/>
        </w:rPr>
      </w:pPr>
      <w:r w:rsidRPr="0095272C">
        <w:rPr>
          <w:rFonts w:asciiTheme="minorHAnsi" w:hAnsiTheme="minorHAnsi" w:cstheme="minorHAnsi"/>
          <w:sz w:val="24"/>
          <w:szCs w:val="24"/>
          <w:lang w:eastAsia="el-GR"/>
        </w:rPr>
        <w:t xml:space="preserve">Α. Οι τιμές του τιμολογίου αφορούν κάθε μονάδα </w:t>
      </w:r>
      <w:r w:rsidR="008D299F" w:rsidRPr="008D299F">
        <w:rPr>
          <w:rFonts w:asciiTheme="minorHAnsi" w:hAnsiTheme="minorHAnsi" w:cstheme="minorHAnsi"/>
          <w:sz w:val="24"/>
          <w:szCs w:val="24"/>
          <w:lang w:eastAsia="el-GR"/>
        </w:rPr>
        <w:t xml:space="preserve">   </w:t>
      </w:r>
      <w:r w:rsidRPr="0095272C">
        <w:rPr>
          <w:rFonts w:asciiTheme="minorHAnsi" w:hAnsiTheme="minorHAnsi" w:cstheme="minorHAnsi"/>
          <w:sz w:val="24"/>
          <w:szCs w:val="24"/>
          <w:lang w:eastAsia="el-GR"/>
        </w:rPr>
        <w:t>είδους (</w:t>
      </w:r>
      <w:r w:rsidR="000E6DAC" w:rsidRPr="0095272C">
        <w:rPr>
          <w:rFonts w:asciiTheme="minorHAnsi" w:hAnsiTheme="minorHAnsi" w:cstheme="minorHAnsi"/>
          <w:sz w:val="24"/>
          <w:szCs w:val="24"/>
          <w:lang w:eastAsia="el-GR"/>
        </w:rPr>
        <w:t>τεμάχιο</w:t>
      </w:r>
      <w:r w:rsidRPr="0095272C">
        <w:rPr>
          <w:rFonts w:asciiTheme="minorHAnsi" w:hAnsiTheme="minorHAnsi" w:cstheme="minorHAnsi"/>
          <w:sz w:val="24"/>
          <w:szCs w:val="24"/>
          <w:lang w:eastAsia="el-GR"/>
        </w:rPr>
        <w:t>), το οποίο πληροί τις προδιαγραφές της Ε.Σ.Υ.</w:t>
      </w:r>
    </w:p>
    <w:p w:rsidR="00501002" w:rsidRPr="0095272C" w:rsidRDefault="00501002" w:rsidP="00501002">
      <w:pPr>
        <w:pStyle w:val="a4"/>
        <w:tabs>
          <w:tab w:val="left" w:pos="720"/>
        </w:tabs>
        <w:jc w:val="both"/>
        <w:rPr>
          <w:rFonts w:asciiTheme="minorHAnsi" w:hAnsiTheme="minorHAnsi" w:cstheme="minorHAnsi"/>
          <w:sz w:val="24"/>
          <w:szCs w:val="24"/>
          <w:lang w:eastAsia="el-GR"/>
        </w:rPr>
      </w:pPr>
      <w:r w:rsidRPr="0095272C">
        <w:rPr>
          <w:rFonts w:asciiTheme="minorHAnsi" w:hAnsiTheme="minorHAnsi" w:cstheme="minorHAnsi"/>
          <w:sz w:val="24"/>
          <w:szCs w:val="24"/>
          <w:lang w:eastAsia="el-GR"/>
        </w:rPr>
        <w:t xml:space="preserve">Β. Σε κάθε τιμή θα περιλαμβάνεται η παροχή των υπηρεσιών του αναδόχου σύμφωνα με την ΕΣΥ, δηλαδή η απασχόληση του </w:t>
      </w:r>
      <w:r w:rsidR="000E6DAC" w:rsidRPr="0095272C">
        <w:rPr>
          <w:rFonts w:asciiTheme="minorHAnsi" w:hAnsiTheme="minorHAnsi" w:cstheme="minorHAnsi"/>
          <w:sz w:val="24"/>
          <w:szCs w:val="24"/>
          <w:lang w:eastAsia="el-GR"/>
        </w:rPr>
        <w:t>οχήματος</w:t>
      </w:r>
      <w:r w:rsidRPr="0095272C">
        <w:rPr>
          <w:rFonts w:asciiTheme="minorHAnsi" w:hAnsiTheme="minorHAnsi" w:cstheme="minorHAnsi"/>
          <w:sz w:val="24"/>
          <w:szCs w:val="24"/>
          <w:lang w:eastAsia="el-GR"/>
        </w:rPr>
        <w:t>, οι δαπάνες ημερομισθίων και ασφάλισης προσωπικού, δαπάνες καυσίμων - λιπαντικών,</w:t>
      </w:r>
      <w:r w:rsidR="000E6DAC" w:rsidRPr="0095272C">
        <w:rPr>
          <w:rFonts w:asciiTheme="minorHAnsi" w:hAnsiTheme="minorHAnsi" w:cstheme="minorHAnsi"/>
          <w:sz w:val="24"/>
          <w:szCs w:val="24"/>
          <w:lang w:eastAsia="el-GR"/>
        </w:rPr>
        <w:t xml:space="preserve"> απορρυπαντικών, διαλυτικών,</w:t>
      </w:r>
      <w:r w:rsidRPr="0095272C">
        <w:rPr>
          <w:rFonts w:asciiTheme="minorHAnsi" w:hAnsiTheme="minorHAnsi" w:cstheme="minorHAnsi"/>
          <w:sz w:val="24"/>
          <w:szCs w:val="24"/>
          <w:lang w:eastAsia="el-GR"/>
        </w:rPr>
        <w:t xml:space="preserve"> ασφάλισης και συντήρησης του εξοπλισμού του αναδόχου, έξοδα διοίκησης,  οι νόμιμες κρατήσεις, και πάσα απαιτούμενη δαπάνη μη ρητώς αναφερόμενη πλην όμως αναγκαία για την πλήρη και έντεχνη εκτέλεση των εργασιών.</w:t>
      </w:r>
    </w:p>
    <w:p w:rsidR="00501002" w:rsidRPr="0095272C" w:rsidRDefault="00501002" w:rsidP="00501002">
      <w:pPr>
        <w:pStyle w:val="a4"/>
        <w:tabs>
          <w:tab w:val="left" w:pos="720"/>
        </w:tabs>
        <w:rPr>
          <w:rFonts w:asciiTheme="minorHAnsi" w:hAnsiTheme="minorHAnsi" w:cstheme="minorHAnsi"/>
          <w:sz w:val="24"/>
          <w:szCs w:val="24"/>
          <w:lang w:eastAsia="el-GR"/>
        </w:rPr>
      </w:pPr>
      <w:r w:rsidRPr="0095272C">
        <w:rPr>
          <w:rFonts w:asciiTheme="minorHAnsi" w:hAnsiTheme="minorHAnsi" w:cstheme="minorHAnsi"/>
          <w:sz w:val="24"/>
          <w:szCs w:val="24"/>
          <w:lang w:eastAsia="el-GR"/>
        </w:rPr>
        <w:t>Γ. Δεν περιλαμβάνεται Φ.Π.Α.</w:t>
      </w:r>
    </w:p>
    <w:p w:rsidR="00501002" w:rsidRPr="0095272C" w:rsidRDefault="00501002" w:rsidP="00501002">
      <w:pPr>
        <w:pStyle w:val="a4"/>
        <w:tabs>
          <w:tab w:val="left" w:pos="720"/>
        </w:tabs>
        <w:rPr>
          <w:rFonts w:asciiTheme="minorHAnsi" w:hAnsiTheme="minorHAnsi" w:cstheme="minorHAnsi"/>
          <w:b/>
          <w:sz w:val="24"/>
          <w:szCs w:val="24"/>
          <w:lang w:eastAsia="el-GR"/>
        </w:rPr>
      </w:pPr>
      <w:r w:rsidRPr="0095272C">
        <w:rPr>
          <w:rFonts w:asciiTheme="minorHAnsi" w:hAnsiTheme="minorHAnsi" w:cstheme="minorHAnsi"/>
          <w:b/>
          <w:sz w:val="24"/>
          <w:szCs w:val="24"/>
          <w:lang w:eastAsia="el-GR"/>
        </w:rPr>
        <w:t>Β΄ ΤΙΜΕΣ ΜΟΝΑΔΑΣ</w:t>
      </w:r>
    </w:p>
    <w:p w:rsidR="00501002" w:rsidRPr="0095272C" w:rsidRDefault="00501002" w:rsidP="00501002">
      <w:pPr>
        <w:pStyle w:val="a4"/>
        <w:tabs>
          <w:tab w:val="left" w:pos="720"/>
        </w:tabs>
        <w:rPr>
          <w:rFonts w:asciiTheme="minorHAnsi" w:hAnsiTheme="minorHAnsi" w:cstheme="minorHAnsi"/>
          <w:sz w:val="24"/>
          <w:szCs w:val="24"/>
          <w:lang w:eastAsia="el-GR"/>
        </w:rPr>
      </w:pPr>
      <w:r w:rsidRPr="0095272C">
        <w:rPr>
          <w:rFonts w:asciiTheme="minorHAnsi" w:hAnsiTheme="minorHAnsi" w:cstheme="minorHAnsi"/>
          <w:sz w:val="24"/>
          <w:szCs w:val="24"/>
          <w:lang w:eastAsia="el-GR"/>
        </w:rPr>
        <w:t>Για την παροχή των ζητούμενων υπηρεσιών , κατά τις προδιαγραφές της Ε.Σ.Υ. :</w:t>
      </w:r>
    </w:p>
    <w:p w:rsidR="00501002" w:rsidRPr="0095272C" w:rsidRDefault="00501002" w:rsidP="00501002">
      <w:pPr>
        <w:pStyle w:val="a4"/>
        <w:tabs>
          <w:tab w:val="left" w:pos="720"/>
        </w:tabs>
        <w:rPr>
          <w:rFonts w:asciiTheme="minorHAnsi" w:hAnsiTheme="minorHAnsi" w:cstheme="minorHAnsi"/>
          <w:b/>
          <w:sz w:val="24"/>
          <w:szCs w:val="24"/>
          <w:lang w:eastAsia="el-GR"/>
        </w:rPr>
      </w:pPr>
      <w:r w:rsidRPr="0095272C">
        <w:rPr>
          <w:rFonts w:asciiTheme="minorHAnsi" w:hAnsiTheme="minorHAnsi" w:cstheme="minorHAnsi"/>
          <w:b/>
          <w:sz w:val="24"/>
          <w:szCs w:val="24"/>
          <w:lang w:eastAsia="el-GR"/>
        </w:rPr>
        <w:t>ΑΡΘΡΟ 1</w:t>
      </w:r>
      <w:r w:rsidRPr="0095272C">
        <w:rPr>
          <w:rFonts w:asciiTheme="minorHAnsi" w:hAnsiTheme="minorHAnsi" w:cstheme="minorHAnsi"/>
          <w:b/>
          <w:sz w:val="24"/>
          <w:szCs w:val="24"/>
          <w:vertAlign w:val="superscript"/>
          <w:lang w:eastAsia="el-GR"/>
        </w:rPr>
        <w:t>ο</w:t>
      </w:r>
      <w:r w:rsidRPr="0095272C">
        <w:rPr>
          <w:rFonts w:asciiTheme="minorHAnsi" w:hAnsiTheme="minorHAnsi" w:cstheme="minorHAnsi"/>
          <w:b/>
          <w:sz w:val="24"/>
          <w:szCs w:val="24"/>
          <w:lang w:eastAsia="el-GR"/>
        </w:rPr>
        <w:t>:</w:t>
      </w:r>
    </w:p>
    <w:p w:rsidR="00501002" w:rsidRPr="0095272C" w:rsidRDefault="000E6DAC" w:rsidP="000E6DAC">
      <w:pPr>
        <w:jc w:val="both"/>
        <w:rPr>
          <w:rFonts w:asciiTheme="minorHAnsi" w:hAnsiTheme="minorHAnsi" w:cstheme="minorHAnsi"/>
        </w:rPr>
      </w:pPr>
      <w:r w:rsidRPr="0095272C">
        <w:rPr>
          <w:rFonts w:asciiTheme="minorHAnsi" w:hAnsiTheme="minorHAnsi" w:cstheme="minorHAnsi"/>
        </w:rPr>
        <w:t xml:space="preserve">Καθαρισμός πινακίδων κάθε είδους που υπάρχουν στο οδικό δίκτυο που υπάγονται στις διατάξεις του Κώδικα Οδικής Κυκλοφορίας, πληροφοριακές, ενημερωτικές κλπ συμπεριλαμβανομένου και των  καθρεπτών ρύθμισης της κυκλοφορίας. Ο καθαρισμός θα είναι από ρύπους, αυτοκόλλητα </w:t>
      </w:r>
      <w:proofErr w:type="spellStart"/>
      <w:r w:rsidRPr="0095272C">
        <w:rPr>
          <w:rFonts w:asciiTheme="minorHAnsi" w:hAnsiTheme="minorHAnsi" w:cstheme="minorHAnsi"/>
        </w:rPr>
        <w:t>επιχρώσεις</w:t>
      </w:r>
      <w:proofErr w:type="spellEnd"/>
      <w:r w:rsidRPr="0095272C">
        <w:rPr>
          <w:rFonts w:asciiTheme="minorHAnsi" w:hAnsiTheme="minorHAnsi" w:cstheme="minorHAnsi"/>
        </w:rPr>
        <w:t xml:space="preserve"> κλπ ώστε να επιτελείται ο προορισμός της  καθώς επιδιόρθωση αυτής αν απαιτείται. Η επιδιόρθωση αφορά μικροεπεμβάσεις δηλ απλή αποκατάσταση του σχήματος σε περίπτωση παραμόρφωσης ή αποκατάσταση της στήριξης επί του </w:t>
      </w:r>
      <w:proofErr w:type="spellStart"/>
      <w:r w:rsidRPr="0095272C">
        <w:rPr>
          <w:rFonts w:asciiTheme="minorHAnsi" w:hAnsiTheme="minorHAnsi" w:cstheme="minorHAnsi"/>
        </w:rPr>
        <w:t>στυλεού</w:t>
      </w:r>
      <w:proofErr w:type="spellEnd"/>
      <w:r w:rsidRPr="0095272C">
        <w:rPr>
          <w:rFonts w:asciiTheme="minorHAnsi" w:hAnsiTheme="minorHAnsi" w:cstheme="minorHAnsi"/>
        </w:rPr>
        <w:t xml:space="preserve"> ή της βάσης στήριξης με την χρήση κοχλιών ή άλλου πρόσφορου μέσου. Τα απόβλητα του καθαρισμού θα συγκεντρώνονται σε σακούλες και θα απορρίπτονται στους κάδους του συστήματος αποκομιδής </w:t>
      </w:r>
      <w:proofErr w:type="spellStart"/>
      <w:r w:rsidRPr="0095272C">
        <w:rPr>
          <w:rFonts w:asciiTheme="minorHAnsi" w:hAnsiTheme="minorHAnsi" w:cstheme="minorHAnsi"/>
        </w:rPr>
        <w:t>αποκλειομένης</w:t>
      </w:r>
      <w:proofErr w:type="spellEnd"/>
      <w:r w:rsidRPr="0095272C">
        <w:rPr>
          <w:rFonts w:asciiTheme="minorHAnsi" w:hAnsiTheme="minorHAnsi" w:cstheme="minorHAnsi"/>
        </w:rPr>
        <w:t xml:space="preserve"> της απόρριψης τους επί δρόμου ή πεζοδρομίου ή πέριξ χώρου. </w:t>
      </w:r>
    </w:p>
    <w:p w:rsidR="00501002" w:rsidRPr="0095272C" w:rsidRDefault="00501002" w:rsidP="00501002">
      <w:pPr>
        <w:pStyle w:val="a4"/>
        <w:tabs>
          <w:tab w:val="left" w:pos="720"/>
        </w:tabs>
        <w:rPr>
          <w:rFonts w:asciiTheme="minorHAnsi" w:hAnsiTheme="minorHAnsi" w:cstheme="minorHAnsi"/>
          <w:sz w:val="24"/>
          <w:szCs w:val="24"/>
          <w:lang w:eastAsia="el-GR"/>
        </w:rPr>
      </w:pPr>
      <w:proofErr w:type="spellStart"/>
      <w:r w:rsidRPr="0095272C">
        <w:rPr>
          <w:rFonts w:asciiTheme="minorHAnsi" w:hAnsiTheme="minorHAnsi" w:cstheme="minorHAnsi"/>
          <w:sz w:val="24"/>
          <w:szCs w:val="24"/>
          <w:lang w:eastAsia="el-GR"/>
        </w:rPr>
        <w:t>Τιµή</w:t>
      </w:r>
      <w:proofErr w:type="spellEnd"/>
      <w:r w:rsidRPr="0095272C">
        <w:rPr>
          <w:rFonts w:asciiTheme="minorHAnsi" w:hAnsiTheme="minorHAnsi" w:cstheme="minorHAnsi"/>
          <w:sz w:val="24"/>
          <w:szCs w:val="24"/>
          <w:lang w:eastAsia="el-GR"/>
        </w:rPr>
        <w:t xml:space="preserve"> ανά </w:t>
      </w:r>
      <w:r w:rsidR="000E6DAC" w:rsidRPr="0095272C">
        <w:rPr>
          <w:rFonts w:asciiTheme="minorHAnsi" w:hAnsiTheme="minorHAnsi" w:cstheme="minorHAnsi"/>
          <w:sz w:val="24"/>
          <w:szCs w:val="24"/>
          <w:lang w:eastAsia="el-GR"/>
        </w:rPr>
        <w:t xml:space="preserve">τεμάχιο πιστοποιημένης πινακίδας </w:t>
      </w:r>
      <w:r w:rsidR="0095272C" w:rsidRPr="0095272C">
        <w:rPr>
          <w:rFonts w:asciiTheme="minorHAnsi" w:hAnsiTheme="minorHAnsi" w:cstheme="minorHAnsi"/>
          <w:sz w:val="24"/>
          <w:szCs w:val="24"/>
          <w:lang w:eastAsia="el-GR"/>
        </w:rPr>
        <w:t>ή καθρέπτη</w:t>
      </w:r>
      <w:r w:rsidRPr="0095272C">
        <w:rPr>
          <w:rFonts w:asciiTheme="minorHAnsi" w:hAnsiTheme="minorHAnsi" w:cstheme="minorHAnsi"/>
          <w:sz w:val="24"/>
          <w:szCs w:val="24"/>
          <w:lang w:eastAsia="el-GR"/>
        </w:rPr>
        <w:t xml:space="preserve">: </w:t>
      </w:r>
      <w:r w:rsidR="00896178" w:rsidRPr="00896178">
        <w:rPr>
          <w:rFonts w:asciiTheme="minorHAnsi" w:hAnsiTheme="minorHAnsi" w:cstheme="minorHAnsi"/>
          <w:sz w:val="24"/>
          <w:szCs w:val="24"/>
          <w:lang w:eastAsia="el-GR"/>
        </w:rPr>
        <w:t>5</w:t>
      </w:r>
      <w:r w:rsidR="0095272C" w:rsidRPr="0095272C">
        <w:rPr>
          <w:rFonts w:asciiTheme="minorHAnsi" w:hAnsiTheme="minorHAnsi" w:cstheme="minorHAnsi"/>
          <w:sz w:val="24"/>
          <w:szCs w:val="24"/>
          <w:lang w:eastAsia="el-GR"/>
        </w:rPr>
        <w:t>,</w:t>
      </w:r>
      <w:r w:rsidR="00896178" w:rsidRPr="00896178">
        <w:rPr>
          <w:rFonts w:asciiTheme="minorHAnsi" w:hAnsiTheme="minorHAnsi" w:cstheme="minorHAnsi"/>
          <w:sz w:val="24"/>
          <w:szCs w:val="24"/>
          <w:lang w:eastAsia="el-GR"/>
        </w:rPr>
        <w:t>5</w:t>
      </w:r>
      <w:r w:rsidRPr="0095272C">
        <w:rPr>
          <w:rFonts w:asciiTheme="minorHAnsi" w:hAnsiTheme="minorHAnsi" w:cstheme="minorHAnsi"/>
          <w:sz w:val="24"/>
          <w:szCs w:val="24"/>
          <w:lang w:eastAsia="el-GR"/>
        </w:rPr>
        <w:t xml:space="preserve">0 € </w:t>
      </w:r>
      <w:r w:rsidR="00896178">
        <w:rPr>
          <w:rFonts w:asciiTheme="minorHAnsi" w:hAnsiTheme="minorHAnsi" w:cstheme="minorHAnsi"/>
          <w:sz w:val="24"/>
          <w:szCs w:val="24"/>
          <w:lang w:eastAsia="el-GR"/>
        </w:rPr>
        <w:t xml:space="preserve">ΠΕΝΤΕ </w:t>
      </w:r>
      <w:r w:rsidR="0095272C" w:rsidRPr="0095272C">
        <w:rPr>
          <w:rFonts w:asciiTheme="minorHAnsi" w:hAnsiTheme="minorHAnsi" w:cstheme="minorHAnsi"/>
          <w:sz w:val="24"/>
          <w:szCs w:val="24"/>
          <w:lang w:eastAsia="el-GR"/>
        </w:rPr>
        <w:t>ΕΥΡΩ</w:t>
      </w:r>
      <w:r w:rsidR="00896178">
        <w:rPr>
          <w:rFonts w:asciiTheme="minorHAnsi" w:hAnsiTheme="minorHAnsi" w:cstheme="minorHAnsi"/>
          <w:sz w:val="24"/>
          <w:szCs w:val="24"/>
          <w:lang w:eastAsia="el-GR"/>
        </w:rPr>
        <w:t xml:space="preserve"> ΚΑΙ ΠΕΝΗΝΤΑ ΛΕΠΤΑ </w:t>
      </w:r>
    </w:p>
    <w:p w:rsidR="00501002" w:rsidRPr="0095272C" w:rsidRDefault="00501002" w:rsidP="00501002">
      <w:pPr>
        <w:jc w:val="center"/>
        <w:rPr>
          <w:rFonts w:asciiTheme="minorHAnsi" w:hAnsiTheme="minorHAnsi" w:cstheme="minorHAnsi"/>
        </w:rPr>
      </w:pPr>
    </w:p>
    <w:p w:rsidR="00501002" w:rsidRPr="0095272C" w:rsidRDefault="00501002" w:rsidP="00501002">
      <w:pPr>
        <w:jc w:val="center"/>
        <w:rPr>
          <w:rFonts w:asciiTheme="minorHAnsi" w:hAnsiTheme="minorHAnsi" w:cstheme="minorHAnsi"/>
        </w:rPr>
      </w:pPr>
    </w:p>
    <w:p w:rsidR="00501002" w:rsidRPr="0095272C" w:rsidRDefault="00501002" w:rsidP="00501002">
      <w:pPr>
        <w:jc w:val="center"/>
        <w:rPr>
          <w:rFonts w:asciiTheme="minorHAnsi" w:hAnsiTheme="minorHAnsi" w:cstheme="minorHAnsi"/>
        </w:rPr>
      </w:pPr>
    </w:p>
    <w:p w:rsidR="00501002" w:rsidRPr="0095272C" w:rsidRDefault="00845C8F" w:rsidP="00501002">
      <w:pPr>
        <w:jc w:val="center"/>
        <w:rPr>
          <w:rFonts w:asciiTheme="minorHAnsi" w:hAnsiTheme="minorHAnsi" w:cstheme="minorHAnsi"/>
        </w:rPr>
      </w:pPr>
      <w:r w:rsidRPr="0095272C">
        <w:rPr>
          <w:rFonts w:asciiTheme="minorHAnsi" w:hAnsiTheme="minorHAnsi" w:cstheme="minorHAnsi"/>
        </w:rPr>
        <w:t>Χίος 1</w:t>
      </w:r>
      <w:r w:rsidR="0095272C" w:rsidRPr="0095272C">
        <w:rPr>
          <w:rFonts w:asciiTheme="minorHAnsi" w:hAnsiTheme="minorHAnsi" w:cstheme="minorHAnsi"/>
        </w:rPr>
        <w:t>4</w:t>
      </w:r>
      <w:r w:rsidRPr="0095272C">
        <w:rPr>
          <w:rFonts w:asciiTheme="minorHAnsi" w:hAnsiTheme="minorHAnsi" w:cstheme="minorHAnsi"/>
        </w:rPr>
        <w:t>-</w:t>
      </w:r>
      <w:r w:rsidR="0095272C" w:rsidRPr="0095272C">
        <w:rPr>
          <w:rFonts w:asciiTheme="minorHAnsi" w:hAnsiTheme="minorHAnsi" w:cstheme="minorHAnsi"/>
        </w:rPr>
        <w:t>9</w:t>
      </w:r>
      <w:r w:rsidR="00896178">
        <w:rPr>
          <w:rFonts w:asciiTheme="minorHAnsi" w:hAnsiTheme="minorHAnsi" w:cstheme="minorHAnsi"/>
        </w:rPr>
        <w:t>-2017</w:t>
      </w:r>
    </w:p>
    <w:p w:rsidR="00501002" w:rsidRPr="0095272C" w:rsidRDefault="00501002" w:rsidP="00501002">
      <w:pPr>
        <w:jc w:val="both"/>
        <w:rPr>
          <w:rFonts w:asciiTheme="minorHAnsi" w:hAnsiTheme="minorHAnsi" w:cstheme="minorHAnsi"/>
        </w:rPr>
      </w:pPr>
      <w:r w:rsidRPr="0095272C">
        <w:rPr>
          <w:rFonts w:asciiTheme="minorHAnsi" w:hAnsiTheme="minorHAnsi" w:cstheme="minorHAnsi"/>
        </w:rPr>
        <w:t xml:space="preserve">           ΘΕΩΡΗΘΗΚΕ                                                 Ο ΣΥΝΤΑΞΑΣ </w:t>
      </w:r>
    </w:p>
    <w:p w:rsidR="00501002" w:rsidRPr="0095272C" w:rsidRDefault="00501002" w:rsidP="00501002">
      <w:pPr>
        <w:jc w:val="both"/>
        <w:rPr>
          <w:rFonts w:asciiTheme="minorHAnsi" w:hAnsiTheme="minorHAnsi" w:cstheme="minorHAnsi"/>
        </w:rPr>
      </w:pPr>
      <w:r w:rsidRPr="0095272C">
        <w:rPr>
          <w:rFonts w:asciiTheme="minorHAnsi" w:hAnsiTheme="minorHAnsi" w:cstheme="minorHAnsi"/>
        </w:rPr>
        <w:t xml:space="preserve">Ο Δ/ΝΤΗΣ ΚΑΘΑΡΙΟΤΗΤΑΣ </w:t>
      </w:r>
    </w:p>
    <w:p w:rsidR="00501002" w:rsidRPr="0095272C" w:rsidRDefault="00501002" w:rsidP="00501002">
      <w:pPr>
        <w:jc w:val="both"/>
        <w:rPr>
          <w:rFonts w:asciiTheme="minorHAnsi" w:hAnsiTheme="minorHAnsi" w:cstheme="minorHAnsi"/>
        </w:rPr>
      </w:pPr>
      <w:r w:rsidRPr="0095272C">
        <w:rPr>
          <w:rFonts w:asciiTheme="minorHAnsi" w:hAnsiTheme="minorHAnsi" w:cstheme="minorHAnsi"/>
        </w:rPr>
        <w:t xml:space="preserve">      &amp; ΑΝΑΚΥΚΛΩΣΗΣ </w:t>
      </w:r>
    </w:p>
    <w:p w:rsidR="00501002" w:rsidRPr="0095272C" w:rsidRDefault="00501002" w:rsidP="00501002">
      <w:pPr>
        <w:jc w:val="both"/>
        <w:rPr>
          <w:rFonts w:asciiTheme="minorHAnsi" w:hAnsiTheme="minorHAnsi" w:cstheme="minorHAnsi"/>
        </w:rPr>
      </w:pPr>
      <w:r w:rsidRPr="0095272C">
        <w:rPr>
          <w:rFonts w:asciiTheme="minorHAnsi" w:hAnsiTheme="minorHAnsi" w:cstheme="minorHAnsi"/>
        </w:rPr>
        <w:t xml:space="preserve"> </w:t>
      </w:r>
    </w:p>
    <w:p w:rsidR="00501002" w:rsidRPr="0095272C" w:rsidRDefault="00501002" w:rsidP="00501002">
      <w:pPr>
        <w:jc w:val="both"/>
        <w:rPr>
          <w:rFonts w:asciiTheme="minorHAnsi" w:hAnsiTheme="minorHAnsi" w:cstheme="minorHAnsi"/>
        </w:rPr>
      </w:pPr>
    </w:p>
    <w:p w:rsidR="00501002" w:rsidRPr="0095272C" w:rsidRDefault="00501002" w:rsidP="00501002">
      <w:pPr>
        <w:jc w:val="both"/>
        <w:rPr>
          <w:rFonts w:asciiTheme="minorHAnsi" w:hAnsiTheme="minorHAnsi" w:cstheme="minorHAnsi"/>
        </w:rPr>
      </w:pPr>
    </w:p>
    <w:p w:rsidR="00501002" w:rsidRPr="0095272C" w:rsidRDefault="00501002" w:rsidP="00501002">
      <w:pPr>
        <w:jc w:val="both"/>
        <w:rPr>
          <w:rFonts w:asciiTheme="minorHAnsi" w:hAnsiTheme="minorHAnsi" w:cstheme="minorHAnsi"/>
        </w:rPr>
      </w:pPr>
      <w:r w:rsidRPr="0095272C">
        <w:rPr>
          <w:rFonts w:asciiTheme="minorHAnsi" w:hAnsiTheme="minorHAnsi" w:cstheme="minorHAnsi"/>
        </w:rPr>
        <w:t xml:space="preserve">        </w:t>
      </w:r>
      <w:r w:rsidR="00F06448">
        <w:t xml:space="preserve">Αλέξανδρος Γαϊτάνος                                    </w:t>
      </w:r>
      <w:r w:rsidR="00845C8F" w:rsidRPr="0095272C">
        <w:rPr>
          <w:rFonts w:asciiTheme="minorHAnsi" w:hAnsiTheme="minorHAnsi" w:cstheme="minorHAnsi"/>
        </w:rPr>
        <w:t xml:space="preserve">Σταύρος </w:t>
      </w:r>
      <w:proofErr w:type="spellStart"/>
      <w:r w:rsidR="00845C8F" w:rsidRPr="0095272C">
        <w:rPr>
          <w:rFonts w:asciiTheme="minorHAnsi" w:hAnsiTheme="minorHAnsi" w:cstheme="minorHAnsi"/>
        </w:rPr>
        <w:t>Κουδής</w:t>
      </w:r>
      <w:proofErr w:type="spellEnd"/>
      <w:r w:rsidRPr="0095272C">
        <w:rPr>
          <w:rFonts w:asciiTheme="minorHAnsi" w:hAnsiTheme="minorHAnsi" w:cstheme="minorHAnsi"/>
        </w:rPr>
        <w:t xml:space="preserve">      </w:t>
      </w:r>
    </w:p>
    <w:p w:rsidR="00501002" w:rsidRPr="0095272C" w:rsidRDefault="00501002" w:rsidP="00501002">
      <w:pPr>
        <w:jc w:val="both"/>
        <w:rPr>
          <w:rFonts w:asciiTheme="minorHAnsi" w:hAnsiTheme="minorHAnsi" w:cstheme="minorHAnsi"/>
        </w:rPr>
      </w:pPr>
    </w:p>
    <w:p w:rsidR="002D6C0F" w:rsidRDefault="002D6C0F" w:rsidP="00896178">
      <w:pPr>
        <w:rPr>
          <w:lang w:eastAsia="en-US"/>
        </w:rPr>
      </w:pPr>
      <w:r>
        <w:br w:type="page"/>
      </w:r>
      <w:r w:rsidR="007121CA">
        <w:rPr>
          <w:noProof/>
        </w:rPr>
        <w:lastRenderedPageBreak/>
        <w:pict>
          <v:shape id="_x0000_s1044" type="#_x0000_t202" style="position:absolute;margin-left:271.9pt;margin-top:.05pt;width:165.8pt;height:48.6pt;z-index:2516828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1gQ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" stroked="f">
            <v:textbox style="mso-fit-shape-to-text:t">
              <w:txbxContent>
                <w:p w:rsidR="0095272C" w:rsidRPr="00E8297B" w:rsidRDefault="0095272C" w:rsidP="0095272C">
                  <w:r w:rsidRPr="00CF44ED">
                    <w:t xml:space="preserve">Καθαρισμός – Αποκατάσταση Πινακίδων </w:t>
                  </w:r>
                  <w:proofErr w:type="spellStart"/>
                  <w:r w:rsidRPr="00CF44ED">
                    <w:t>Οδοσήμανσης</w:t>
                  </w:r>
                  <w:proofErr w:type="spellEnd"/>
                  <w:r w:rsidRPr="00CF44ED">
                    <w:t xml:space="preserve"> Οδικού Δικτύου Δήμου Χίου</w:t>
                  </w:r>
                </w:p>
              </w:txbxContent>
            </v:textbox>
          </v:shape>
        </w:pict>
      </w:r>
      <w:r>
        <w:t xml:space="preserve">ΕΛΛΗΝΙΚΗ ΔΗΜΟΚΡΑΤΙΑ </w:t>
      </w:r>
    </w:p>
    <w:p w:rsidR="002D6C0F" w:rsidRDefault="002D6C0F" w:rsidP="002D6C0F">
      <w:r>
        <w:t xml:space="preserve">ΔΗΜΟΣ ΧΙΟΥ                                                        </w:t>
      </w:r>
    </w:p>
    <w:p w:rsidR="002D6C0F" w:rsidRDefault="002D6C0F" w:rsidP="002D6C0F">
      <w:r>
        <w:t xml:space="preserve">Δ/ΝΣΗ ΚΑΘΑΡΙΟΤΗΤΑΣ                                     </w:t>
      </w:r>
    </w:p>
    <w:p w:rsidR="002D6C0F" w:rsidRDefault="002D6C0F" w:rsidP="002D6C0F">
      <w:r>
        <w:t xml:space="preserve">&amp; ΑΝΑΚΥΚΛΩΣΗΣ  </w:t>
      </w:r>
    </w:p>
    <w:p w:rsidR="002D6C0F" w:rsidRDefault="002D6C0F" w:rsidP="002D6C0F">
      <w:r>
        <w:t xml:space="preserve">Τμήμα Καθαρισμού Κοινοχρήστων Χώρων </w:t>
      </w:r>
    </w:p>
    <w:p w:rsidR="002D6C0F" w:rsidRDefault="002D6C0F" w:rsidP="002D6C0F">
      <w:r>
        <w:t xml:space="preserve">Και Ειδικών Συνεργείων                                            </w:t>
      </w:r>
    </w:p>
    <w:p w:rsidR="002D6C0F" w:rsidRDefault="002D6C0F" w:rsidP="002D6C0F"/>
    <w:p w:rsidR="002D6C0F" w:rsidRDefault="002D6C0F" w:rsidP="002D6C0F">
      <w:pPr>
        <w:jc w:val="center"/>
        <w:rPr>
          <w:b/>
          <w:sz w:val="32"/>
          <w:szCs w:val="32"/>
          <w:u w:val="single"/>
        </w:rPr>
      </w:pPr>
    </w:p>
    <w:p w:rsidR="002D6C0F" w:rsidRDefault="002D6C0F" w:rsidP="002D6C0F">
      <w:pPr>
        <w:jc w:val="center"/>
        <w:rPr>
          <w:b/>
          <w:sz w:val="32"/>
          <w:szCs w:val="32"/>
          <w:u w:val="single"/>
        </w:rPr>
      </w:pPr>
    </w:p>
    <w:p w:rsidR="002D6C0F" w:rsidRPr="00AA11C4" w:rsidRDefault="002D6C0F" w:rsidP="002D6C0F">
      <w:pPr>
        <w:jc w:val="center"/>
        <w:rPr>
          <w:b/>
          <w:sz w:val="32"/>
          <w:szCs w:val="32"/>
          <w:u w:val="single"/>
        </w:rPr>
      </w:pPr>
      <w:r>
        <w:rPr>
          <w:b/>
          <w:sz w:val="32"/>
          <w:szCs w:val="32"/>
          <w:u w:val="single"/>
        </w:rPr>
        <w:t>ΟΙΚΟΝΟΜΙΚΗ ΠΡΟΣΦΟΡΑ</w:t>
      </w:r>
    </w:p>
    <w:p w:rsidR="002D6C0F" w:rsidRDefault="002D6C0F" w:rsidP="002D6C0F">
      <w:pPr>
        <w:rPr>
          <w:lang w:eastAsia="en-US"/>
        </w:rPr>
      </w:pPr>
    </w:p>
    <w:p w:rsidR="002D6C0F" w:rsidRDefault="002D6C0F" w:rsidP="002D6C0F">
      <w:pPr>
        <w:spacing w:line="480" w:lineRule="auto"/>
        <w:rPr>
          <w:lang w:eastAsia="en-US"/>
        </w:rPr>
      </w:pPr>
    </w:p>
    <w:p w:rsidR="002D6C0F" w:rsidRDefault="002D6C0F" w:rsidP="0095272C">
      <w:pPr>
        <w:jc w:val="both"/>
        <w:rPr>
          <w:lang w:eastAsia="en-US"/>
        </w:rPr>
      </w:pPr>
      <w:r>
        <w:rPr>
          <w:lang w:eastAsia="en-US"/>
        </w:rPr>
        <w:t>Για την εκτέλεση της παροχής υπηρεσιών</w:t>
      </w:r>
      <w:r w:rsidR="0095272C" w:rsidRPr="0095272C">
        <w:t xml:space="preserve"> </w:t>
      </w:r>
      <w:r w:rsidR="0095272C" w:rsidRPr="00CF44ED">
        <w:t xml:space="preserve">Καθαρισμός – Αποκατάσταση Πινακίδων </w:t>
      </w:r>
      <w:proofErr w:type="spellStart"/>
      <w:r w:rsidR="0095272C" w:rsidRPr="00CF44ED">
        <w:t>Οδοσήμανσης</w:t>
      </w:r>
      <w:proofErr w:type="spellEnd"/>
      <w:r w:rsidR="0095272C" w:rsidRPr="00CF44ED">
        <w:t xml:space="preserve"> Οδικού Δικτύου Δήμου Χίου</w:t>
      </w:r>
      <w:r w:rsidR="0095272C">
        <w:t xml:space="preserve"> </w:t>
      </w:r>
      <w:r>
        <w:rPr>
          <w:lang w:eastAsia="en-US"/>
        </w:rPr>
        <w:t>λάβαμε γνώση της Τεχνικής Περιγραφής της Υπηρεσίας και καταθέτουμε την παρούσ</w:t>
      </w:r>
      <w:r w:rsidR="0095272C">
        <w:rPr>
          <w:lang w:eastAsia="en-US"/>
        </w:rPr>
        <w:t xml:space="preserve">α οικονομική προσφορά με ενιαία τιμή </w:t>
      </w:r>
      <w:r>
        <w:rPr>
          <w:lang w:eastAsia="en-US"/>
        </w:rPr>
        <w:t xml:space="preserve">επί του προϋπολογισμού αυτής. </w:t>
      </w:r>
    </w:p>
    <w:p w:rsidR="002D6C0F" w:rsidRDefault="002D6C0F" w:rsidP="002D6C0F">
      <w:pPr>
        <w:rPr>
          <w:lang w:eastAsia="en-US"/>
        </w:rPr>
      </w:pPr>
    </w:p>
    <w:p w:rsidR="002D6C0F" w:rsidRDefault="0095272C" w:rsidP="002D6C0F">
      <w:pPr>
        <w:spacing w:line="480" w:lineRule="auto"/>
        <w:jc w:val="both"/>
        <w:rPr>
          <w:lang w:eastAsia="en-US"/>
        </w:rPr>
      </w:pPr>
      <w:r>
        <w:rPr>
          <w:lang w:eastAsia="en-US"/>
        </w:rPr>
        <w:t xml:space="preserve">Τιμή Προσφοράς χωρίς ΦΠΑ </w:t>
      </w:r>
      <w:r w:rsidR="002D6C0F">
        <w:rPr>
          <w:lang w:eastAsia="en-US"/>
        </w:rPr>
        <w:t xml:space="preserve"> (Αριθμητικά)…………………………………………</w:t>
      </w:r>
    </w:p>
    <w:p w:rsidR="002D6C0F" w:rsidRDefault="002D6C0F" w:rsidP="002D6C0F">
      <w:pPr>
        <w:spacing w:line="480" w:lineRule="auto"/>
        <w:jc w:val="both"/>
        <w:rPr>
          <w:lang w:eastAsia="en-US"/>
        </w:rPr>
      </w:pPr>
    </w:p>
    <w:p w:rsidR="002D6C0F" w:rsidRDefault="0095272C" w:rsidP="002D6C0F">
      <w:pPr>
        <w:spacing w:line="480" w:lineRule="auto"/>
        <w:jc w:val="both"/>
        <w:rPr>
          <w:lang w:eastAsia="en-US"/>
        </w:rPr>
      </w:pPr>
      <w:r>
        <w:rPr>
          <w:lang w:eastAsia="en-US"/>
        </w:rPr>
        <w:t xml:space="preserve">Τιμή προσφοράς χωρίς ΦΠΑ ( </w:t>
      </w:r>
      <w:r w:rsidR="002D6C0F">
        <w:rPr>
          <w:lang w:eastAsia="en-US"/>
        </w:rPr>
        <w:t>Ολογράφως)</w:t>
      </w:r>
      <w:r>
        <w:rPr>
          <w:lang w:eastAsia="en-US"/>
        </w:rPr>
        <w:t xml:space="preserve"> </w:t>
      </w:r>
      <w:r w:rsidR="002D6C0F">
        <w:rPr>
          <w:lang w:eastAsia="en-US"/>
        </w:rPr>
        <w:t>…………………………………………..</w:t>
      </w:r>
    </w:p>
    <w:p w:rsidR="002D6C0F" w:rsidRPr="00782B80" w:rsidRDefault="002D6C0F" w:rsidP="002D6C0F">
      <w:pPr>
        <w:spacing w:line="480" w:lineRule="auto"/>
        <w:jc w:val="both"/>
        <w:rPr>
          <w:lang w:eastAsia="en-US"/>
        </w:rPr>
      </w:pPr>
      <w:r>
        <w:rPr>
          <w:lang w:eastAsia="en-US"/>
        </w:rPr>
        <w:t>…………………………………………………………………………………………..</w:t>
      </w:r>
    </w:p>
    <w:p w:rsidR="002D6C0F" w:rsidRDefault="002D6C0F" w:rsidP="002D6C0F">
      <w:pPr>
        <w:spacing w:line="480" w:lineRule="auto"/>
        <w:jc w:val="both"/>
        <w:rPr>
          <w:sz w:val="20"/>
          <w:szCs w:val="20"/>
        </w:rPr>
      </w:pPr>
    </w:p>
    <w:p w:rsidR="002D6C0F" w:rsidRDefault="002D6C0F" w:rsidP="002D6C0F">
      <w:pPr>
        <w:jc w:val="center"/>
      </w:pPr>
    </w:p>
    <w:p w:rsidR="002D6C0F" w:rsidRDefault="002D6C0F" w:rsidP="002D6C0F">
      <w:pPr>
        <w:jc w:val="center"/>
      </w:pPr>
    </w:p>
    <w:p w:rsidR="002D6C0F" w:rsidRDefault="002D6C0F" w:rsidP="002D6C0F">
      <w:pPr>
        <w:jc w:val="center"/>
      </w:pPr>
    </w:p>
    <w:p w:rsidR="002D6C0F" w:rsidRDefault="002D6C0F" w:rsidP="002D6C0F">
      <w:pPr>
        <w:jc w:val="center"/>
      </w:pPr>
      <w:r>
        <w:t>Χίος     /     /201</w:t>
      </w:r>
      <w:r w:rsidR="00F06448">
        <w:t>8</w:t>
      </w:r>
    </w:p>
    <w:p w:rsidR="002D6C0F" w:rsidRDefault="002D6C0F" w:rsidP="002D6C0F">
      <w:pPr>
        <w:jc w:val="center"/>
      </w:pPr>
    </w:p>
    <w:p w:rsidR="002D6C0F" w:rsidRPr="00846D64" w:rsidRDefault="002D6C0F" w:rsidP="002D6C0F">
      <w:pPr>
        <w:jc w:val="center"/>
      </w:pPr>
    </w:p>
    <w:p w:rsidR="002D6C0F" w:rsidRPr="007A4A9F" w:rsidRDefault="002D6C0F" w:rsidP="002D6C0F">
      <w:pPr>
        <w:jc w:val="center"/>
        <w:rPr>
          <w:b/>
        </w:rPr>
      </w:pPr>
      <w:r w:rsidRPr="007A4A9F">
        <w:rPr>
          <w:b/>
        </w:rPr>
        <w:t>Ο Προσφέρων</w:t>
      </w:r>
    </w:p>
    <w:p w:rsidR="002D6C0F" w:rsidRDefault="002D6C0F" w:rsidP="002D6C0F">
      <w:pPr>
        <w:pStyle w:val="a4"/>
        <w:tabs>
          <w:tab w:val="left" w:pos="720"/>
        </w:tabs>
        <w:rPr>
          <w:sz w:val="24"/>
          <w:szCs w:val="24"/>
          <w:lang w:eastAsia="el-GR"/>
        </w:rPr>
      </w:pPr>
    </w:p>
    <w:p w:rsidR="002D6C0F" w:rsidRDefault="002D6C0F" w:rsidP="002D6C0F">
      <w:pPr>
        <w:pStyle w:val="a4"/>
        <w:tabs>
          <w:tab w:val="left" w:pos="720"/>
        </w:tabs>
        <w:rPr>
          <w:sz w:val="24"/>
          <w:szCs w:val="24"/>
          <w:lang w:eastAsia="el-GR"/>
        </w:rPr>
        <w:sectPr w:rsidR="002D6C0F" w:rsidSect="00025067">
          <w:pgSz w:w="11906" w:h="16838"/>
          <w:pgMar w:top="1440" w:right="1800" w:bottom="1440" w:left="1800" w:header="708" w:footer="708" w:gutter="0"/>
          <w:cols w:space="708"/>
          <w:docGrid w:linePitch="360"/>
        </w:sectPr>
      </w:pPr>
    </w:p>
    <w:p w:rsidR="002D6C0F" w:rsidRDefault="007121CA" w:rsidP="002D6C0F">
      <w:pPr>
        <w:jc w:val="both"/>
        <w:rPr>
          <w:lang w:eastAsia="en-US"/>
        </w:rPr>
      </w:pPr>
      <w:r>
        <w:rPr>
          <w:noProof/>
        </w:rPr>
        <w:lastRenderedPageBreak/>
        <w:pict>
          <v:shape id="_x0000_s1045" type="#_x0000_t202" style="position:absolute;left:0;text-align:left;margin-left:302.3pt;margin-top:.05pt;width:165.8pt;height:48.6pt;z-index:2516838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1gQ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" stroked="f">
            <v:textbox style="mso-fit-shape-to-text:t">
              <w:txbxContent>
                <w:p w:rsidR="0095272C" w:rsidRPr="00E8297B" w:rsidRDefault="0095272C" w:rsidP="0095272C">
                  <w:r w:rsidRPr="00CF44ED">
                    <w:t xml:space="preserve">Καθαρισμός – Αποκατάσταση Πινακίδων </w:t>
                  </w:r>
                  <w:proofErr w:type="spellStart"/>
                  <w:r w:rsidRPr="00CF44ED">
                    <w:t>Οδοσήμανσης</w:t>
                  </w:r>
                  <w:proofErr w:type="spellEnd"/>
                  <w:r w:rsidRPr="00CF44ED">
                    <w:t xml:space="preserve"> Οδικού Δικτύου Δήμου Χίου</w:t>
                  </w:r>
                </w:p>
              </w:txbxContent>
            </v:textbox>
          </v:shape>
        </w:pict>
      </w:r>
      <w:r w:rsidR="002D6C0F">
        <w:t xml:space="preserve">ΕΛΛΗΝΙΚΗ ΔΗΜΟΚΡΑΤΙΑ </w:t>
      </w:r>
    </w:p>
    <w:p w:rsidR="002D6C0F" w:rsidRDefault="002D6C0F" w:rsidP="002D6C0F">
      <w:r>
        <w:t xml:space="preserve">ΔΗΜΟΣ ΧΙΟΥ                                                        </w:t>
      </w:r>
    </w:p>
    <w:p w:rsidR="002D6C0F" w:rsidRDefault="002D6C0F" w:rsidP="002D6C0F">
      <w:r>
        <w:t xml:space="preserve">Δ/ΝΣΗ ΚΑΘΑΡΙΟΤΗΤΑΣ                                     </w:t>
      </w:r>
    </w:p>
    <w:p w:rsidR="002D6C0F" w:rsidRDefault="002D6C0F" w:rsidP="002D6C0F">
      <w:r>
        <w:t xml:space="preserve">&amp; ΑΝΑΚΥΚΛΩΣΗΣ  </w:t>
      </w:r>
    </w:p>
    <w:p w:rsidR="002D6C0F" w:rsidRDefault="002D6C0F" w:rsidP="002D6C0F">
      <w:r>
        <w:t xml:space="preserve">Τμήμα Καθαρισμού Κοινοχρήστων Χώρων </w:t>
      </w:r>
    </w:p>
    <w:p w:rsidR="002D6C0F" w:rsidRDefault="002D6C0F" w:rsidP="002D6C0F">
      <w:r>
        <w:t xml:space="preserve">Και Ειδικών Συνεργείων                                            </w:t>
      </w:r>
    </w:p>
    <w:p w:rsidR="0095272C" w:rsidRDefault="0095272C" w:rsidP="002D6C0F"/>
    <w:p w:rsidR="0095272C" w:rsidRDefault="0095272C" w:rsidP="002D6C0F"/>
    <w:p w:rsidR="002D6C0F" w:rsidRPr="00050F46" w:rsidRDefault="002D6C0F" w:rsidP="002D6C0F">
      <w:pPr>
        <w:jc w:val="center"/>
        <w:rPr>
          <w:b/>
          <w:u w:val="single"/>
        </w:rPr>
      </w:pPr>
      <w:r w:rsidRPr="00050F46">
        <w:rPr>
          <w:b/>
          <w:u w:val="single"/>
        </w:rPr>
        <w:t>ΠΡΟΜΕΤΡΗΣΗ</w:t>
      </w:r>
    </w:p>
    <w:p w:rsidR="00C762C1" w:rsidRDefault="0095272C" w:rsidP="002D6C0F">
      <w:r>
        <w:t>Πινακίδες ή καθρέπτες στο σύνολο του Δήμου Χίου:</w:t>
      </w:r>
    </w:p>
    <w:p w:rsidR="0095272C" w:rsidRDefault="0095272C" w:rsidP="002D6C0F"/>
    <w:p w:rsidR="0095272C" w:rsidRDefault="00896178" w:rsidP="002D6C0F">
      <w:r>
        <w:t xml:space="preserve">Επτακόσιες εβδομήντα </w:t>
      </w:r>
      <w:r w:rsidR="000F5106">
        <w:t>επτά</w:t>
      </w:r>
      <w:r>
        <w:t>, (77</w:t>
      </w:r>
      <w:r w:rsidR="000F5106">
        <w:t>7</w:t>
      </w:r>
      <w:r w:rsidR="0095272C">
        <w:t>)</w:t>
      </w:r>
    </w:p>
    <w:p w:rsidR="0095272C" w:rsidRDefault="0095272C" w:rsidP="002D6C0F"/>
    <w:p w:rsidR="0095272C" w:rsidRDefault="0095272C" w:rsidP="002D6C0F"/>
    <w:p w:rsidR="002D6C0F" w:rsidRDefault="002D6C0F" w:rsidP="002D6C0F">
      <w:r>
        <w:t xml:space="preserve">Χίος </w:t>
      </w:r>
      <w:r w:rsidR="00F06448">
        <w:t>05</w:t>
      </w:r>
      <w:r>
        <w:t>-</w:t>
      </w:r>
      <w:r w:rsidR="00F06448">
        <w:t>03</w:t>
      </w:r>
      <w:r>
        <w:t>-201</w:t>
      </w:r>
      <w:r w:rsidR="00F06448">
        <w:t>8</w:t>
      </w:r>
    </w:p>
    <w:p w:rsidR="002D6C0F" w:rsidRPr="00050F46" w:rsidRDefault="002D6C0F" w:rsidP="002D6C0F">
      <w:r>
        <w:t xml:space="preserve">Ο </w:t>
      </w:r>
      <w:proofErr w:type="spellStart"/>
      <w:r>
        <w:t>Συντάξας</w:t>
      </w:r>
      <w:proofErr w:type="spellEnd"/>
      <w:r>
        <w:t xml:space="preserve"> </w:t>
      </w:r>
    </w:p>
    <w:p w:rsidR="002D6C0F" w:rsidRPr="00050F46" w:rsidRDefault="002D6C0F" w:rsidP="002D6C0F"/>
    <w:p w:rsidR="002D6C0F" w:rsidRPr="00050F46" w:rsidRDefault="002D6C0F" w:rsidP="002D6C0F"/>
    <w:p w:rsidR="002D6C0F" w:rsidRPr="00050F46" w:rsidRDefault="002D6C0F" w:rsidP="002D6C0F">
      <w:r>
        <w:t xml:space="preserve">Σταύρος </w:t>
      </w:r>
      <w:proofErr w:type="spellStart"/>
      <w:r>
        <w:t>Κουδής</w:t>
      </w:r>
      <w:proofErr w:type="spellEnd"/>
      <w:r>
        <w:t xml:space="preserve">  </w:t>
      </w:r>
    </w:p>
    <w:p w:rsidR="00C414EE" w:rsidRPr="00845C8F" w:rsidRDefault="00C414EE" w:rsidP="00AA11C4">
      <w:pPr>
        <w:jc w:val="both"/>
      </w:pPr>
    </w:p>
    <w:sectPr w:rsidR="00C414EE" w:rsidRPr="00845C8F" w:rsidSect="000250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85B"/>
    <w:multiLevelType w:val="hybridMultilevel"/>
    <w:tmpl w:val="70167C84"/>
    <w:lvl w:ilvl="0" w:tplc="0408000F">
      <w:start w:val="1"/>
      <w:numFmt w:val="decimal"/>
      <w:lvlText w:val="%1."/>
      <w:lvlJc w:val="left"/>
      <w:pPr>
        <w:tabs>
          <w:tab w:val="num" w:pos="840"/>
        </w:tabs>
        <w:ind w:left="840" w:hanging="360"/>
      </w:p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
    <w:nsid w:val="0A366095"/>
    <w:multiLevelType w:val="hybridMultilevel"/>
    <w:tmpl w:val="FA646E6E"/>
    <w:lvl w:ilvl="0" w:tplc="0408000F">
      <w:start w:val="1"/>
      <w:numFmt w:val="decimal"/>
      <w:lvlText w:val="%1."/>
      <w:lvlJc w:val="left"/>
      <w:pPr>
        <w:tabs>
          <w:tab w:val="num" w:pos="1920"/>
        </w:tabs>
        <w:ind w:left="1920" w:hanging="360"/>
      </w:pPr>
    </w:lvl>
    <w:lvl w:ilvl="1" w:tplc="04080019" w:tentative="1">
      <w:start w:val="1"/>
      <w:numFmt w:val="lowerLetter"/>
      <w:lvlText w:val="%2."/>
      <w:lvlJc w:val="left"/>
      <w:pPr>
        <w:tabs>
          <w:tab w:val="num" w:pos="2640"/>
        </w:tabs>
        <w:ind w:left="2640" w:hanging="360"/>
      </w:pPr>
    </w:lvl>
    <w:lvl w:ilvl="2" w:tplc="0408001B" w:tentative="1">
      <w:start w:val="1"/>
      <w:numFmt w:val="lowerRoman"/>
      <w:lvlText w:val="%3."/>
      <w:lvlJc w:val="right"/>
      <w:pPr>
        <w:tabs>
          <w:tab w:val="num" w:pos="3360"/>
        </w:tabs>
        <w:ind w:left="3360" w:hanging="180"/>
      </w:pPr>
    </w:lvl>
    <w:lvl w:ilvl="3" w:tplc="0408000F" w:tentative="1">
      <w:start w:val="1"/>
      <w:numFmt w:val="decimal"/>
      <w:lvlText w:val="%4."/>
      <w:lvlJc w:val="left"/>
      <w:pPr>
        <w:tabs>
          <w:tab w:val="num" w:pos="4080"/>
        </w:tabs>
        <w:ind w:left="4080" w:hanging="360"/>
      </w:pPr>
    </w:lvl>
    <w:lvl w:ilvl="4" w:tplc="04080019" w:tentative="1">
      <w:start w:val="1"/>
      <w:numFmt w:val="lowerLetter"/>
      <w:lvlText w:val="%5."/>
      <w:lvlJc w:val="left"/>
      <w:pPr>
        <w:tabs>
          <w:tab w:val="num" w:pos="4800"/>
        </w:tabs>
        <w:ind w:left="4800" w:hanging="360"/>
      </w:pPr>
    </w:lvl>
    <w:lvl w:ilvl="5" w:tplc="0408001B" w:tentative="1">
      <w:start w:val="1"/>
      <w:numFmt w:val="lowerRoman"/>
      <w:lvlText w:val="%6."/>
      <w:lvlJc w:val="right"/>
      <w:pPr>
        <w:tabs>
          <w:tab w:val="num" w:pos="5520"/>
        </w:tabs>
        <w:ind w:left="5520" w:hanging="180"/>
      </w:pPr>
    </w:lvl>
    <w:lvl w:ilvl="6" w:tplc="0408000F" w:tentative="1">
      <w:start w:val="1"/>
      <w:numFmt w:val="decimal"/>
      <w:lvlText w:val="%7."/>
      <w:lvlJc w:val="left"/>
      <w:pPr>
        <w:tabs>
          <w:tab w:val="num" w:pos="6240"/>
        </w:tabs>
        <w:ind w:left="6240" w:hanging="360"/>
      </w:pPr>
    </w:lvl>
    <w:lvl w:ilvl="7" w:tplc="04080019" w:tentative="1">
      <w:start w:val="1"/>
      <w:numFmt w:val="lowerLetter"/>
      <w:lvlText w:val="%8."/>
      <w:lvlJc w:val="left"/>
      <w:pPr>
        <w:tabs>
          <w:tab w:val="num" w:pos="6960"/>
        </w:tabs>
        <w:ind w:left="6960" w:hanging="360"/>
      </w:pPr>
    </w:lvl>
    <w:lvl w:ilvl="8" w:tplc="0408001B" w:tentative="1">
      <w:start w:val="1"/>
      <w:numFmt w:val="lowerRoman"/>
      <w:lvlText w:val="%9."/>
      <w:lvlJc w:val="right"/>
      <w:pPr>
        <w:tabs>
          <w:tab w:val="num" w:pos="7680"/>
        </w:tabs>
        <w:ind w:left="7680" w:hanging="180"/>
      </w:pPr>
    </w:lvl>
  </w:abstractNum>
  <w:abstractNum w:abstractNumId="2">
    <w:nsid w:val="20C447E3"/>
    <w:multiLevelType w:val="multilevel"/>
    <w:tmpl w:val="1F02FF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C52CA"/>
    <w:multiLevelType w:val="multilevel"/>
    <w:tmpl w:val="BCA483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FD0CCB"/>
    <w:multiLevelType w:val="hybridMultilevel"/>
    <w:tmpl w:val="D974F300"/>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368717BE"/>
    <w:multiLevelType w:val="hybridMultilevel"/>
    <w:tmpl w:val="139206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ED628CB"/>
    <w:multiLevelType w:val="hybridMultilevel"/>
    <w:tmpl w:val="4A5AF492"/>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7">
    <w:nsid w:val="64236C6E"/>
    <w:multiLevelType w:val="hybridMultilevel"/>
    <w:tmpl w:val="165E87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docVars>
    <w:docVar w:name="__Grammarly_42____i" w:val="H4sIAAAAAAAEAKtWckksSQxILCpxzi/NK1GyMqwFAAEhoTITAAAA"/>
    <w:docVar w:name="__Grammarly_42___1" w:val="H4sIAAAAAAAEAKtWcslP9kxRslIyNDY0NjUwsjC3MDYxtzQ0NTRS0lEKTi0uzszPAykwrgUA8O2wPCwAAAA="/>
  </w:docVars>
  <w:rsids>
    <w:rsidRoot w:val="00AA11C4"/>
    <w:rsid w:val="00016450"/>
    <w:rsid w:val="00024C7E"/>
    <w:rsid w:val="00025067"/>
    <w:rsid w:val="00030919"/>
    <w:rsid w:val="000412B9"/>
    <w:rsid w:val="000625EA"/>
    <w:rsid w:val="00066D57"/>
    <w:rsid w:val="00073498"/>
    <w:rsid w:val="00092188"/>
    <w:rsid w:val="00094D6E"/>
    <w:rsid w:val="000E6DAC"/>
    <w:rsid w:val="000F5106"/>
    <w:rsid w:val="0010069B"/>
    <w:rsid w:val="0010352C"/>
    <w:rsid w:val="001310E4"/>
    <w:rsid w:val="001608FF"/>
    <w:rsid w:val="00170370"/>
    <w:rsid w:val="00170F95"/>
    <w:rsid w:val="00172B55"/>
    <w:rsid w:val="001737C8"/>
    <w:rsid w:val="0019161D"/>
    <w:rsid w:val="001A291B"/>
    <w:rsid w:val="001A55E6"/>
    <w:rsid w:val="001B4B0C"/>
    <w:rsid w:val="001D01EB"/>
    <w:rsid w:val="001F2658"/>
    <w:rsid w:val="002254B6"/>
    <w:rsid w:val="00277F1A"/>
    <w:rsid w:val="002D6C0F"/>
    <w:rsid w:val="002F1A93"/>
    <w:rsid w:val="00393634"/>
    <w:rsid w:val="003A17B1"/>
    <w:rsid w:val="003A32B1"/>
    <w:rsid w:val="003A70D6"/>
    <w:rsid w:val="003C2435"/>
    <w:rsid w:val="0043145F"/>
    <w:rsid w:val="004564B8"/>
    <w:rsid w:val="00470AB2"/>
    <w:rsid w:val="004E23F0"/>
    <w:rsid w:val="004E7153"/>
    <w:rsid w:val="00501002"/>
    <w:rsid w:val="00533986"/>
    <w:rsid w:val="00596C7A"/>
    <w:rsid w:val="005B48C7"/>
    <w:rsid w:val="005C01F7"/>
    <w:rsid w:val="005C4199"/>
    <w:rsid w:val="00607CD8"/>
    <w:rsid w:val="0065190A"/>
    <w:rsid w:val="00684BE4"/>
    <w:rsid w:val="006868B3"/>
    <w:rsid w:val="00686AC3"/>
    <w:rsid w:val="006B3CBC"/>
    <w:rsid w:val="006F7E08"/>
    <w:rsid w:val="007121CA"/>
    <w:rsid w:val="007409E8"/>
    <w:rsid w:val="00745B98"/>
    <w:rsid w:val="0076367B"/>
    <w:rsid w:val="00773FD8"/>
    <w:rsid w:val="007772D4"/>
    <w:rsid w:val="00782B80"/>
    <w:rsid w:val="007A4A9F"/>
    <w:rsid w:val="007B77AA"/>
    <w:rsid w:val="007D3E60"/>
    <w:rsid w:val="007D7338"/>
    <w:rsid w:val="007E328A"/>
    <w:rsid w:val="008306EE"/>
    <w:rsid w:val="0083432C"/>
    <w:rsid w:val="0084489E"/>
    <w:rsid w:val="00845C8F"/>
    <w:rsid w:val="00846D64"/>
    <w:rsid w:val="008578FB"/>
    <w:rsid w:val="008607E4"/>
    <w:rsid w:val="00873D51"/>
    <w:rsid w:val="00891DA1"/>
    <w:rsid w:val="008922DB"/>
    <w:rsid w:val="00896178"/>
    <w:rsid w:val="008C4D45"/>
    <w:rsid w:val="008D299F"/>
    <w:rsid w:val="008E7849"/>
    <w:rsid w:val="008F366C"/>
    <w:rsid w:val="00924DD0"/>
    <w:rsid w:val="0094324C"/>
    <w:rsid w:val="0095272C"/>
    <w:rsid w:val="00967B88"/>
    <w:rsid w:val="009750EB"/>
    <w:rsid w:val="009871C4"/>
    <w:rsid w:val="009C3AB9"/>
    <w:rsid w:val="009C6EAD"/>
    <w:rsid w:val="009E38FD"/>
    <w:rsid w:val="009F2E5A"/>
    <w:rsid w:val="00A03793"/>
    <w:rsid w:val="00A11FDB"/>
    <w:rsid w:val="00A23BF3"/>
    <w:rsid w:val="00A25CBD"/>
    <w:rsid w:val="00A37CEC"/>
    <w:rsid w:val="00A673EA"/>
    <w:rsid w:val="00A95AC1"/>
    <w:rsid w:val="00A96FED"/>
    <w:rsid w:val="00AA11C4"/>
    <w:rsid w:val="00AA5F3C"/>
    <w:rsid w:val="00AA6BF0"/>
    <w:rsid w:val="00AC103B"/>
    <w:rsid w:val="00AF29D6"/>
    <w:rsid w:val="00AF3BEA"/>
    <w:rsid w:val="00B01F55"/>
    <w:rsid w:val="00B33578"/>
    <w:rsid w:val="00B4636B"/>
    <w:rsid w:val="00B807A4"/>
    <w:rsid w:val="00B81955"/>
    <w:rsid w:val="00B90EAC"/>
    <w:rsid w:val="00BD3FB6"/>
    <w:rsid w:val="00BF11A7"/>
    <w:rsid w:val="00C41319"/>
    <w:rsid w:val="00C414EE"/>
    <w:rsid w:val="00C762C1"/>
    <w:rsid w:val="00C83D66"/>
    <w:rsid w:val="00C8584C"/>
    <w:rsid w:val="00CA358D"/>
    <w:rsid w:val="00CB6A8A"/>
    <w:rsid w:val="00CC1909"/>
    <w:rsid w:val="00CF0033"/>
    <w:rsid w:val="00CF2436"/>
    <w:rsid w:val="00CF44ED"/>
    <w:rsid w:val="00D05CA2"/>
    <w:rsid w:val="00D45A61"/>
    <w:rsid w:val="00D468BD"/>
    <w:rsid w:val="00D55AB7"/>
    <w:rsid w:val="00DD1D67"/>
    <w:rsid w:val="00DE68C7"/>
    <w:rsid w:val="00DF4C4C"/>
    <w:rsid w:val="00E31DB4"/>
    <w:rsid w:val="00E61BD0"/>
    <w:rsid w:val="00E724F7"/>
    <w:rsid w:val="00E7484B"/>
    <w:rsid w:val="00E8297B"/>
    <w:rsid w:val="00EA46BA"/>
    <w:rsid w:val="00EA5CF0"/>
    <w:rsid w:val="00EE793D"/>
    <w:rsid w:val="00F06448"/>
    <w:rsid w:val="00F20B85"/>
    <w:rsid w:val="00FB7EDC"/>
    <w:rsid w:val="00FE6270"/>
    <w:rsid w:val="00FF7F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9F"/>
    <w:rPr>
      <w:sz w:val="24"/>
      <w:szCs w:val="24"/>
    </w:rPr>
  </w:style>
  <w:style w:type="paragraph" w:styleId="1">
    <w:name w:val="heading 1"/>
    <w:basedOn w:val="a"/>
    <w:next w:val="a"/>
    <w:qFormat/>
    <w:rsid w:val="00025067"/>
    <w:pPr>
      <w:keepNext/>
      <w:outlineLvl w:val="0"/>
    </w:pPr>
    <w:rPr>
      <w:b/>
      <w:bCs/>
      <w:sz w:val="18"/>
    </w:rPr>
  </w:style>
  <w:style w:type="paragraph" w:styleId="2">
    <w:name w:val="heading 2"/>
    <w:basedOn w:val="a"/>
    <w:next w:val="a"/>
    <w:qFormat/>
    <w:rsid w:val="00025067"/>
    <w:pPr>
      <w:keepNext/>
      <w:outlineLvl w:val="1"/>
    </w:pPr>
    <w:rPr>
      <w:b/>
      <w:bCs/>
    </w:rPr>
  </w:style>
  <w:style w:type="paragraph" w:styleId="3">
    <w:name w:val="heading 3"/>
    <w:basedOn w:val="a"/>
    <w:next w:val="a"/>
    <w:qFormat/>
    <w:rsid w:val="00025067"/>
    <w:pPr>
      <w:keepNext/>
      <w:ind w:left="113" w:right="113"/>
      <w:outlineLvl w:val="2"/>
    </w:pPr>
    <w:rPr>
      <w:b/>
      <w:bCs/>
      <w:sz w:val="16"/>
    </w:rPr>
  </w:style>
  <w:style w:type="paragraph" w:styleId="4">
    <w:name w:val="heading 4"/>
    <w:basedOn w:val="a"/>
    <w:next w:val="a"/>
    <w:qFormat/>
    <w:rsid w:val="00025067"/>
    <w:pPr>
      <w:keepNext/>
      <w:outlineLvl w:val="3"/>
    </w:pPr>
    <w:rPr>
      <w:b/>
      <w:bCs/>
      <w:sz w:val="16"/>
    </w:rPr>
  </w:style>
  <w:style w:type="paragraph" w:styleId="5">
    <w:name w:val="heading 5"/>
    <w:basedOn w:val="a"/>
    <w:next w:val="a"/>
    <w:qFormat/>
    <w:rsid w:val="00025067"/>
    <w:pPr>
      <w:keepNext/>
      <w:outlineLvl w:val="4"/>
    </w:pPr>
    <w:rPr>
      <w:b/>
      <w:bCs/>
      <w:sz w:val="28"/>
    </w:rPr>
  </w:style>
  <w:style w:type="paragraph" w:styleId="6">
    <w:name w:val="heading 6"/>
    <w:basedOn w:val="a"/>
    <w:next w:val="a"/>
    <w:qFormat/>
    <w:rsid w:val="00025067"/>
    <w:pPr>
      <w:keepNext/>
      <w:outlineLvl w:val="5"/>
    </w:pPr>
    <w:rPr>
      <w:b/>
      <w:bCs/>
      <w:sz w:val="32"/>
    </w:rPr>
  </w:style>
  <w:style w:type="paragraph" w:styleId="7">
    <w:name w:val="heading 7"/>
    <w:basedOn w:val="a"/>
    <w:next w:val="a"/>
    <w:qFormat/>
    <w:rsid w:val="00025067"/>
    <w:pPr>
      <w:keepNext/>
      <w:jc w:val="both"/>
      <w:outlineLvl w:val="6"/>
    </w:pPr>
    <w:rPr>
      <w:b/>
      <w:bCs/>
      <w:sz w:val="16"/>
    </w:rPr>
  </w:style>
  <w:style w:type="paragraph" w:styleId="8">
    <w:name w:val="heading 8"/>
    <w:basedOn w:val="a"/>
    <w:next w:val="a"/>
    <w:qFormat/>
    <w:rsid w:val="00025067"/>
    <w:pPr>
      <w:keepNext/>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5067"/>
    <w:rPr>
      <w:b/>
      <w:bCs/>
      <w:sz w:val="18"/>
    </w:rPr>
  </w:style>
  <w:style w:type="paragraph" w:styleId="20">
    <w:name w:val="Body Text 2"/>
    <w:basedOn w:val="a"/>
    <w:rsid w:val="00025067"/>
    <w:pPr>
      <w:jc w:val="both"/>
    </w:pPr>
  </w:style>
  <w:style w:type="paragraph" w:styleId="30">
    <w:name w:val="Body Text 3"/>
    <w:basedOn w:val="a"/>
    <w:rsid w:val="00025067"/>
    <w:pPr>
      <w:pBdr>
        <w:top w:val="thinThickSmallGap" w:sz="24" w:space="1" w:color="auto"/>
        <w:left w:val="thinThickSmallGap" w:sz="24" w:space="4" w:color="auto"/>
        <w:bottom w:val="thickThinSmallGap" w:sz="24" w:space="1" w:color="auto"/>
        <w:right w:val="thickThinSmallGap" w:sz="24" w:space="4" w:color="auto"/>
      </w:pBdr>
      <w:jc w:val="center"/>
    </w:pPr>
    <w:rPr>
      <w:b/>
      <w:bCs/>
      <w:sz w:val="32"/>
    </w:rPr>
  </w:style>
  <w:style w:type="paragraph" w:styleId="a4">
    <w:name w:val="header"/>
    <w:basedOn w:val="a"/>
    <w:link w:val="Char"/>
    <w:rsid w:val="00AA11C4"/>
    <w:pPr>
      <w:tabs>
        <w:tab w:val="center" w:pos="4153"/>
        <w:tab w:val="right" w:pos="8306"/>
      </w:tabs>
      <w:overflowPunct w:val="0"/>
      <w:autoSpaceDE w:val="0"/>
      <w:autoSpaceDN w:val="0"/>
      <w:adjustRightInd w:val="0"/>
    </w:pPr>
    <w:rPr>
      <w:sz w:val="20"/>
      <w:szCs w:val="20"/>
      <w:lang w:eastAsia="en-US"/>
    </w:rPr>
  </w:style>
  <w:style w:type="paragraph" w:customStyle="1" w:styleId="10">
    <w:name w:val="Σώμα κειμένου1"/>
    <w:basedOn w:val="a"/>
    <w:rsid w:val="00AA11C4"/>
    <w:pPr>
      <w:suppressAutoHyphens/>
      <w:overflowPunct w:val="0"/>
      <w:autoSpaceDE w:val="0"/>
      <w:autoSpaceDN w:val="0"/>
      <w:adjustRightInd w:val="0"/>
      <w:ind w:left="284" w:firstLine="851"/>
      <w:jc w:val="both"/>
    </w:pPr>
    <w:rPr>
      <w:spacing w:val="-3"/>
      <w:sz w:val="22"/>
      <w:szCs w:val="20"/>
      <w:lang w:eastAsia="en-US"/>
    </w:rPr>
  </w:style>
  <w:style w:type="table" w:styleId="a5">
    <w:name w:val="Table Grid"/>
    <w:basedOn w:val="a1"/>
    <w:rsid w:val="00AA1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rsid w:val="00533986"/>
    <w:rPr>
      <w:rFonts w:ascii="Tahoma" w:hAnsi="Tahoma" w:cs="Tahoma"/>
      <w:sz w:val="16"/>
      <w:szCs w:val="16"/>
    </w:rPr>
  </w:style>
  <w:style w:type="character" w:customStyle="1" w:styleId="Char0">
    <w:name w:val="Κείμενο πλαισίου Char"/>
    <w:basedOn w:val="a0"/>
    <w:link w:val="a6"/>
    <w:rsid w:val="00533986"/>
    <w:rPr>
      <w:rFonts w:ascii="Tahoma" w:hAnsi="Tahoma" w:cs="Tahoma"/>
      <w:sz w:val="16"/>
      <w:szCs w:val="16"/>
    </w:rPr>
  </w:style>
  <w:style w:type="character" w:customStyle="1" w:styleId="a7">
    <w:name w:val="Σώμα κειμένου_"/>
    <w:basedOn w:val="a0"/>
    <w:link w:val="31"/>
    <w:rsid w:val="00E8297B"/>
    <w:rPr>
      <w:rFonts w:ascii="Calibri" w:eastAsia="Calibri" w:hAnsi="Calibri" w:cs="Calibri"/>
      <w:sz w:val="23"/>
      <w:szCs w:val="23"/>
      <w:shd w:val="clear" w:color="auto" w:fill="FFFFFF"/>
    </w:rPr>
  </w:style>
  <w:style w:type="character" w:customStyle="1" w:styleId="11">
    <w:name w:val="Σώμα κειμένου1"/>
    <w:basedOn w:val="a7"/>
    <w:rsid w:val="00E8297B"/>
    <w:rPr>
      <w:rFonts w:ascii="Calibri" w:eastAsia="Calibri" w:hAnsi="Calibri" w:cs="Calibri"/>
      <w:color w:val="000000"/>
      <w:spacing w:val="0"/>
      <w:w w:val="100"/>
      <w:position w:val="0"/>
      <w:sz w:val="23"/>
      <w:szCs w:val="23"/>
      <w:shd w:val="clear" w:color="auto" w:fill="FFFFFF"/>
      <w:lang w:val="el-GR"/>
    </w:rPr>
  </w:style>
  <w:style w:type="character" w:customStyle="1" w:styleId="a8">
    <w:name w:val="Σώμα κειμένου + Πλάγια γραφή"/>
    <w:basedOn w:val="a7"/>
    <w:rsid w:val="00E8297B"/>
    <w:rPr>
      <w:rFonts w:ascii="Calibri" w:eastAsia="Calibri" w:hAnsi="Calibri" w:cs="Calibri"/>
      <w:i/>
      <w:iCs/>
      <w:color w:val="000000"/>
      <w:spacing w:val="0"/>
      <w:w w:val="100"/>
      <w:position w:val="0"/>
      <w:sz w:val="23"/>
      <w:szCs w:val="23"/>
      <w:shd w:val="clear" w:color="auto" w:fill="FFFFFF"/>
      <w:lang w:val="el-GR"/>
    </w:rPr>
  </w:style>
  <w:style w:type="paragraph" w:customStyle="1" w:styleId="31">
    <w:name w:val="Σώμα κειμένου3"/>
    <w:basedOn w:val="a"/>
    <w:link w:val="a7"/>
    <w:rsid w:val="00E8297B"/>
    <w:pPr>
      <w:widowControl w:val="0"/>
      <w:shd w:val="clear" w:color="auto" w:fill="FFFFFF"/>
      <w:spacing w:before="420" w:after="60" w:line="293" w:lineRule="exact"/>
      <w:ind w:hanging="340"/>
      <w:jc w:val="both"/>
    </w:pPr>
    <w:rPr>
      <w:rFonts w:ascii="Calibri" w:eastAsia="Calibri" w:hAnsi="Calibri" w:cs="Calibri"/>
      <w:sz w:val="23"/>
      <w:szCs w:val="23"/>
    </w:rPr>
  </w:style>
  <w:style w:type="character" w:customStyle="1" w:styleId="Arial9">
    <w:name w:val="Σώμα κειμένου + Arial;9 στ."/>
    <w:basedOn w:val="a0"/>
    <w:rsid w:val="001B4B0C"/>
    <w:rPr>
      <w:rFonts w:ascii="Arial" w:eastAsia="Arial" w:hAnsi="Arial" w:cs="Arial"/>
      <w:b w:val="0"/>
      <w:bCs w:val="0"/>
      <w:i w:val="0"/>
      <w:iCs w:val="0"/>
      <w:smallCaps w:val="0"/>
      <w:strike w:val="0"/>
      <w:color w:val="000000"/>
      <w:spacing w:val="0"/>
      <w:w w:val="100"/>
      <w:position w:val="0"/>
      <w:sz w:val="18"/>
      <w:szCs w:val="18"/>
      <w:u w:val="none"/>
      <w:lang w:val="el-GR"/>
    </w:rPr>
  </w:style>
  <w:style w:type="character" w:styleId="-">
    <w:name w:val="Hyperlink"/>
    <w:basedOn w:val="a0"/>
    <w:rsid w:val="00A03793"/>
    <w:rPr>
      <w:color w:val="0066CC"/>
      <w:u w:val="single"/>
    </w:rPr>
  </w:style>
  <w:style w:type="character" w:customStyle="1" w:styleId="21">
    <w:name w:val="Επικεφαλίδα #2_"/>
    <w:basedOn w:val="a0"/>
    <w:link w:val="22"/>
    <w:rsid w:val="00A03793"/>
    <w:rPr>
      <w:rFonts w:ascii="Calibri" w:eastAsia="Calibri" w:hAnsi="Calibri" w:cs="Calibri"/>
      <w:b/>
      <w:bCs/>
      <w:sz w:val="31"/>
      <w:szCs w:val="31"/>
      <w:shd w:val="clear" w:color="auto" w:fill="FFFFFF"/>
    </w:rPr>
  </w:style>
  <w:style w:type="character" w:customStyle="1" w:styleId="32">
    <w:name w:val="Επικεφαλίδα #3_"/>
    <w:basedOn w:val="a0"/>
    <w:link w:val="33"/>
    <w:rsid w:val="00A03793"/>
    <w:rPr>
      <w:rFonts w:ascii="Calibri" w:eastAsia="Calibri" w:hAnsi="Calibri" w:cs="Calibri"/>
      <w:b/>
      <w:bCs/>
      <w:i/>
      <w:iCs/>
      <w:sz w:val="26"/>
      <w:szCs w:val="26"/>
      <w:shd w:val="clear" w:color="auto" w:fill="FFFFFF"/>
    </w:rPr>
  </w:style>
  <w:style w:type="character" w:customStyle="1" w:styleId="3FrankRuehl125">
    <w:name w:val="Επικεφαλίδα #3 + FrankRuehl;12;5 στ.;Χωρίς έντονη γραφή;Χωρίς πλάγια γραφή"/>
    <w:basedOn w:val="32"/>
    <w:rsid w:val="00A03793"/>
    <w:rPr>
      <w:rFonts w:ascii="FrankRuehl" w:eastAsia="FrankRuehl" w:hAnsi="FrankRuehl" w:cs="FrankRuehl"/>
      <w:b/>
      <w:bCs/>
      <w:i/>
      <w:iCs/>
      <w:color w:val="000000"/>
      <w:spacing w:val="0"/>
      <w:w w:val="100"/>
      <w:position w:val="0"/>
      <w:sz w:val="25"/>
      <w:szCs w:val="25"/>
      <w:shd w:val="clear" w:color="auto" w:fill="FFFFFF"/>
    </w:rPr>
  </w:style>
  <w:style w:type="character" w:customStyle="1" w:styleId="70">
    <w:name w:val="Σώμα κειμένου (7)"/>
    <w:basedOn w:val="a0"/>
    <w:rsid w:val="00A03793"/>
    <w:rPr>
      <w:rFonts w:ascii="Calibri" w:eastAsia="Calibri" w:hAnsi="Calibri" w:cs="Calibri"/>
      <w:b/>
      <w:bCs/>
      <w:i w:val="0"/>
      <w:iCs w:val="0"/>
      <w:smallCaps w:val="0"/>
      <w:strike w:val="0"/>
      <w:color w:val="000000"/>
      <w:spacing w:val="0"/>
      <w:w w:val="100"/>
      <w:position w:val="0"/>
      <w:sz w:val="23"/>
      <w:szCs w:val="23"/>
      <w:u w:val="single"/>
      <w:lang w:val="el-GR"/>
    </w:rPr>
  </w:style>
  <w:style w:type="character" w:customStyle="1" w:styleId="40">
    <w:name w:val="Επικεφαλίδα #4"/>
    <w:basedOn w:val="a0"/>
    <w:rsid w:val="00A03793"/>
    <w:rPr>
      <w:rFonts w:ascii="Calibri" w:eastAsia="Calibri" w:hAnsi="Calibri" w:cs="Calibri"/>
      <w:b/>
      <w:bCs/>
      <w:i w:val="0"/>
      <w:iCs w:val="0"/>
      <w:smallCaps w:val="0"/>
      <w:strike w:val="0"/>
      <w:color w:val="000000"/>
      <w:spacing w:val="0"/>
      <w:w w:val="100"/>
      <w:position w:val="0"/>
      <w:sz w:val="23"/>
      <w:szCs w:val="23"/>
      <w:u w:val="single"/>
      <w:lang w:val="el-GR"/>
    </w:rPr>
  </w:style>
  <w:style w:type="character" w:customStyle="1" w:styleId="23">
    <w:name w:val="Σώμα κειμένου2"/>
    <w:basedOn w:val="a7"/>
    <w:rsid w:val="00A03793"/>
    <w:rPr>
      <w:rFonts w:ascii="Calibri" w:eastAsia="Calibri" w:hAnsi="Calibri" w:cs="Calibri"/>
      <w:color w:val="000000"/>
      <w:spacing w:val="0"/>
      <w:w w:val="100"/>
      <w:position w:val="0"/>
      <w:sz w:val="23"/>
      <w:szCs w:val="23"/>
      <w:u w:val="single"/>
      <w:shd w:val="clear" w:color="auto" w:fill="FFFFFF"/>
      <w:lang w:val="el-GR"/>
    </w:rPr>
  </w:style>
  <w:style w:type="character" w:customStyle="1" w:styleId="a9">
    <w:name w:val="Σώμα κειμένου + Έντονη γραφή"/>
    <w:basedOn w:val="a7"/>
    <w:rsid w:val="00A03793"/>
    <w:rPr>
      <w:rFonts w:ascii="Calibri" w:eastAsia="Calibri" w:hAnsi="Calibri" w:cs="Calibri"/>
      <w:b/>
      <w:bCs/>
      <w:color w:val="000000"/>
      <w:spacing w:val="0"/>
      <w:w w:val="100"/>
      <w:position w:val="0"/>
      <w:sz w:val="23"/>
      <w:szCs w:val="23"/>
      <w:shd w:val="clear" w:color="auto" w:fill="FFFFFF"/>
      <w:lang w:val="el-GR"/>
    </w:rPr>
  </w:style>
  <w:style w:type="paragraph" w:customStyle="1" w:styleId="22">
    <w:name w:val="Επικεφαλίδα #2"/>
    <w:basedOn w:val="a"/>
    <w:link w:val="21"/>
    <w:rsid w:val="00A03793"/>
    <w:pPr>
      <w:widowControl w:val="0"/>
      <w:shd w:val="clear" w:color="auto" w:fill="FFFFFF"/>
      <w:spacing w:before="300" w:after="300" w:line="0" w:lineRule="atLeast"/>
      <w:jc w:val="center"/>
      <w:outlineLvl w:val="1"/>
    </w:pPr>
    <w:rPr>
      <w:rFonts w:ascii="Calibri" w:eastAsia="Calibri" w:hAnsi="Calibri" w:cs="Calibri"/>
      <w:b/>
      <w:bCs/>
      <w:sz w:val="31"/>
      <w:szCs w:val="31"/>
    </w:rPr>
  </w:style>
  <w:style w:type="paragraph" w:customStyle="1" w:styleId="33">
    <w:name w:val="Επικεφαλίδα #3"/>
    <w:basedOn w:val="a"/>
    <w:link w:val="32"/>
    <w:rsid w:val="00A03793"/>
    <w:pPr>
      <w:widowControl w:val="0"/>
      <w:shd w:val="clear" w:color="auto" w:fill="FFFFFF"/>
      <w:spacing w:before="360" w:line="293" w:lineRule="exact"/>
      <w:jc w:val="center"/>
      <w:outlineLvl w:val="2"/>
    </w:pPr>
    <w:rPr>
      <w:rFonts w:ascii="Calibri" w:eastAsia="Calibri" w:hAnsi="Calibri" w:cs="Calibri"/>
      <w:b/>
      <w:bCs/>
      <w:i/>
      <w:iCs/>
      <w:sz w:val="26"/>
      <w:szCs w:val="26"/>
    </w:rPr>
  </w:style>
  <w:style w:type="character" w:customStyle="1" w:styleId="pagesheaderall">
    <w:name w:val="pages_header_all"/>
    <w:basedOn w:val="a0"/>
    <w:rsid w:val="00CF0033"/>
  </w:style>
  <w:style w:type="character" w:customStyle="1" w:styleId="Char">
    <w:name w:val="Κεφαλίδα Char"/>
    <w:basedOn w:val="a0"/>
    <w:link w:val="a4"/>
    <w:rsid w:val="00501002"/>
    <w:rPr>
      <w:lang w:eastAsia="en-US"/>
    </w:rPr>
  </w:style>
</w:styles>
</file>

<file path=word/webSettings.xml><?xml version="1.0" encoding="utf-8"?>
<w:webSettings xmlns:r="http://schemas.openxmlformats.org/officeDocument/2006/relationships" xmlns:w="http://schemas.openxmlformats.org/wordprocessingml/2006/main">
  <w:divs>
    <w:div w:id="17508723">
      <w:bodyDiv w:val="1"/>
      <w:marLeft w:val="0"/>
      <w:marRight w:val="0"/>
      <w:marTop w:val="0"/>
      <w:marBottom w:val="0"/>
      <w:divBdr>
        <w:top w:val="none" w:sz="0" w:space="0" w:color="auto"/>
        <w:left w:val="none" w:sz="0" w:space="0" w:color="auto"/>
        <w:bottom w:val="none" w:sz="0" w:space="0" w:color="auto"/>
        <w:right w:val="none" w:sz="0" w:space="0" w:color="auto"/>
      </w:divBdr>
    </w:div>
    <w:div w:id="52705949">
      <w:bodyDiv w:val="1"/>
      <w:marLeft w:val="0"/>
      <w:marRight w:val="0"/>
      <w:marTop w:val="0"/>
      <w:marBottom w:val="0"/>
      <w:divBdr>
        <w:top w:val="none" w:sz="0" w:space="0" w:color="auto"/>
        <w:left w:val="none" w:sz="0" w:space="0" w:color="auto"/>
        <w:bottom w:val="none" w:sz="0" w:space="0" w:color="auto"/>
        <w:right w:val="none" w:sz="0" w:space="0" w:color="auto"/>
      </w:divBdr>
    </w:div>
    <w:div w:id="275527623">
      <w:bodyDiv w:val="1"/>
      <w:marLeft w:val="0"/>
      <w:marRight w:val="0"/>
      <w:marTop w:val="0"/>
      <w:marBottom w:val="0"/>
      <w:divBdr>
        <w:top w:val="none" w:sz="0" w:space="0" w:color="auto"/>
        <w:left w:val="none" w:sz="0" w:space="0" w:color="auto"/>
        <w:bottom w:val="none" w:sz="0" w:space="0" w:color="auto"/>
        <w:right w:val="none" w:sz="0" w:space="0" w:color="auto"/>
      </w:divBdr>
    </w:div>
    <w:div w:id="423766156">
      <w:bodyDiv w:val="1"/>
      <w:marLeft w:val="0"/>
      <w:marRight w:val="0"/>
      <w:marTop w:val="0"/>
      <w:marBottom w:val="0"/>
      <w:divBdr>
        <w:top w:val="none" w:sz="0" w:space="0" w:color="auto"/>
        <w:left w:val="none" w:sz="0" w:space="0" w:color="auto"/>
        <w:bottom w:val="none" w:sz="0" w:space="0" w:color="auto"/>
        <w:right w:val="none" w:sz="0" w:space="0" w:color="auto"/>
      </w:divBdr>
      <w:divsChild>
        <w:div w:id="1149055874">
          <w:marLeft w:val="0"/>
          <w:marRight w:val="0"/>
          <w:marTop w:val="0"/>
          <w:marBottom w:val="0"/>
          <w:divBdr>
            <w:top w:val="none" w:sz="0" w:space="0" w:color="auto"/>
            <w:left w:val="none" w:sz="0" w:space="0" w:color="auto"/>
            <w:bottom w:val="none" w:sz="0" w:space="0" w:color="auto"/>
            <w:right w:val="none" w:sz="0" w:space="0" w:color="auto"/>
          </w:divBdr>
        </w:div>
      </w:divsChild>
    </w:div>
    <w:div w:id="689262196">
      <w:bodyDiv w:val="1"/>
      <w:marLeft w:val="0"/>
      <w:marRight w:val="0"/>
      <w:marTop w:val="0"/>
      <w:marBottom w:val="0"/>
      <w:divBdr>
        <w:top w:val="none" w:sz="0" w:space="0" w:color="auto"/>
        <w:left w:val="none" w:sz="0" w:space="0" w:color="auto"/>
        <w:bottom w:val="none" w:sz="0" w:space="0" w:color="auto"/>
        <w:right w:val="none" w:sz="0" w:space="0" w:color="auto"/>
      </w:divBdr>
    </w:div>
    <w:div w:id="852036010">
      <w:bodyDiv w:val="1"/>
      <w:marLeft w:val="0"/>
      <w:marRight w:val="0"/>
      <w:marTop w:val="0"/>
      <w:marBottom w:val="0"/>
      <w:divBdr>
        <w:top w:val="none" w:sz="0" w:space="0" w:color="auto"/>
        <w:left w:val="none" w:sz="0" w:space="0" w:color="auto"/>
        <w:bottom w:val="none" w:sz="0" w:space="0" w:color="auto"/>
        <w:right w:val="none" w:sz="0" w:space="0" w:color="auto"/>
      </w:divBdr>
    </w:div>
    <w:div w:id="940066223">
      <w:bodyDiv w:val="1"/>
      <w:marLeft w:val="0"/>
      <w:marRight w:val="0"/>
      <w:marTop w:val="0"/>
      <w:marBottom w:val="0"/>
      <w:divBdr>
        <w:top w:val="none" w:sz="0" w:space="0" w:color="auto"/>
        <w:left w:val="none" w:sz="0" w:space="0" w:color="auto"/>
        <w:bottom w:val="none" w:sz="0" w:space="0" w:color="auto"/>
        <w:right w:val="none" w:sz="0" w:space="0" w:color="auto"/>
      </w:divBdr>
    </w:div>
    <w:div w:id="1191994930">
      <w:bodyDiv w:val="1"/>
      <w:marLeft w:val="0"/>
      <w:marRight w:val="0"/>
      <w:marTop w:val="0"/>
      <w:marBottom w:val="0"/>
      <w:divBdr>
        <w:top w:val="none" w:sz="0" w:space="0" w:color="auto"/>
        <w:left w:val="none" w:sz="0" w:space="0" w:color="auto"/>
        <w:bottom w:val="none" w:sz="0" w:space="0" w:color="auto"/>
        <w:right w:val="none" w:sz="0" w:space="0" w:color="auto"/>
      </w:divBdr>
    </w:div>
    <w:div w:id="1328901494">
      <w:bodyDiv w:val="1"/>
      <w:marLeft w:val="0"/>
      <w:marRight w:val="0"/>
      <w:marTop w:val="0"/>
      <w:marBottom w:val="0"/>
      <w:divBdr>
        <w:top w:val="none" w:sz="0" w:space="0" w:color="auto"/>
        <w:left w:val="none" w:sz="0" w:space="0" w:color="auto"/>
        <w:bottom w:val="none" w:sz="0" w:space="0" w:color="auto"/>
        <w:right w:val="none" w:sz="0" w:space="0" w:color="auto"/>
      </w:divBdr>
    </w:div>
    <w:div w:id="1457679187">
      <w:bodyDiv w:val="1"/>
      <w:marLeft w:val="0"/>
      <w:marRight w:val="0"/>
      <w:marTop w:val="0"/>
      <w:marBottom w:val="0"/>
      <w:divBdr>
        <w:top w:val="none" w:sz="0" w:space="0" w:color="auto"/>
        <w:left w:val="none" w:sz="0" w:space="0" w:color="auto"/>
        <w:bottom w:val="none" w:sz="0" w:space="0" w:color="auto"/>
        <w:right w:val="none" w:sz="0" w:space="0" w:color="auto"/>
      </w:divBdr>
    </w:div>
    <w:div w:id="1491478993">
      <w:bodyDiv w:val="1"/>
      <w:marLeft w:val="0"/>
      <w:marRight w:val="0"/>
      <w:marTop w:val="0"/>
      <w:marBottom w:val="0"/>
      <w:divBdr>
        <w:top w:val="none" w:sz="0" w:space="0" w:color="auto"/>
        <w:left w:val="none" w:sz="0" w:space="0" w:color="auto"/>
        <w:bottom w:val="none" w:sz="0" w:space="0" w:color="auto"/>
        <w:right w:val="none" w:sz="0" w:space="0" w:color="auto"/>
      </w:divBdr>
    </w:div>
    <w:div w:id="1570532412">
      <w:bodyDiv w:val="1"/>
      <w:marLeft w:val="0"/>
      <w:marRight w:val="0"/>
      <w:marTop w:val="0"/>
      <w:marBottom w:val="0"/>
      <w:divBdr>
        <w:top w:val="none" w:sz="0" w:space="0" w:color="auto"/>
        <w:left w:val="none" w:sz="0" w:space="0" w:color="auto"/>
        <w:bottom w:val="none" w:sz="0" w:space="0" w:color="auto"/>
        <w:right w:val="none" w:sz="0" w:space="0" w:color="auto"/>
      </w:divBdr>
      <w:divsChild>
        <w:div w:id="1058824086">
          <w:marLeft w:val="0"/>
          <w:marRight w:val="0"/>
          <w:marTop w:val="0"/>
          <w:marBottom w:val="0"/>
          <w:divBdr>
            <w:top w:val="none" w:sz="0" w:space="0" w:color="auto"/>
            <w:left w:val="none" w:sz="0" w:space="0" w:color="auto"/>
            <w:bottom w:val="none" w:sz="0" w:space="0" w:color="auto"/>
            <w:right w:val="none" w:sz="0" w:space="0" w:color="auto"/>
          </w:divBdr>
        </w:div>
        <w:div w:id="346030903">
          <w:marLeft w:val="0"/>
          <w:marRight w:val="0"/>
          <w:marTop w:val="0"/>
          <w:marBottom w:val="0"/>
          <w:divBdr>
            <w:top w:val="none" w:sz="0" w:space="0" w:color="auto"/>
            <w:left w:val="none" w:sz="0" w:space="0" w:color="auto"/>
            <w:bottom w:val="none" w:sz="0" w:space="0" w:color="auto"/>
            <w:right w:val="none" w:sz="0" w:space="0" w:color="auto"/>
          </w:divBdr>
        </w:div>
      </w:divsChild>
    </w:div>
    <w:div w:id="1854102607">
      <w:bodyDiv w:val="1"/>
      <w:marLeft w:val="0"/>
      <w:marRight w:val="0"/>
      <w:marTop w:val="0"/>
      <w:marBottom w:val="0"/>
      <w:divBdr>
        <w:top w:val="none" w:sz="0" w:space="0" w:color="auto"/>
        <w:left w:val="none" w:sz="0" w:space="0" w:color="auto"/>
        <w:bottom w:val="none" w:sz="0" w:space="0" w:color="auto"/>
        <w:right w:val="none" w:sz="0" w:space="0" w:color="auto"/>
      </w:divBdr>
    </w:div>
    <w:div w:id="1879318678">
      <w:bodyDiv w:val="1"/>
      <w:marLeft w:val="0"/>
      <w:marRight w:val="0"/>
      <w:marTop w:val="0"/>
      <w:marBottom w:val="0"/>
      <w:divBdr>
        <w:top w:val="none" w:sz="0" w:space="0" w:color="auto"/>
        <w:left w:val="none" w:sz="0" w:space="0" w:color="auto"/>
        <w:bottom w:val="none" w:sz="0" w:space="0" w:color="auto"/>
        <w:right w:val="none" w:sz="0" w:space="0" w:color="auto"/>
      </w:divBdr>
    </w:div>
    <w:div w:id="1960405357">
      <w:bodyDiv w:val="1"/>
      <w:marLeft w:val="0"/>
      <w:marRight w:val="0"/>
      <w:marTop w:val="0"/>
      <w:marBottom w:val="0"/>
      <w:divBdr>
        <w:top w:val="none" w:sz="0" w:space="0" w:color="auto"/>
        <w:left w:val="none" w:sz="0" w:space="0" w:color="auto"/>
        <w:bottom w:val="none" w:sz="0" w:space="0" w:color="auto"/>
        <w:right w:val="none" w:sz="0" w:space="0" w:color="auto"/>
      </w:divBdr>
    </w:div>
    <w:div w:id="21305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DL=pages&amp;Branch=N_N0000000002_N0000000020_N0000000037_N0000015735_N0000016702" TargetMode="External"/><Relationship Id="rId3" Type="http://schemas.openxmlformats.org/officeDocument/2006/relationships/styles" Target="styles.xml"/><Relationship Id="rId7" Type="http://schemas.openxmlformats.org/officeDocument/2006/relationships/hyperlink" Target="http://www.dimosnet.gr/index.php?MDL=pages&amp;Branch=N_N0000000002_N0000000020_N0000000037_N0000015735_N00000167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891B-AAE1-4945-90E5-A4CE5CCE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2830</Words>
  <Characters>15284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 Company</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Altec user</dc:creator>
  <cp:lastModifiedBy>kathariotita_1</cp:lastModifiedBy>
  <cp:revision>16</cp:revision>
  <cp:lastPrinted>2018-03-05T10:36:00Z</cp:lastPrinted>
  <dcterms:created xsi:type="dcterms:W3CDTF">2017-03-17T07:14:00Z</dcterms:created>
  <dcterms:modified xsi:type="dcterms:W3CDTF">2018-03-05T11:35:00Z</dcterms:modified>
</cp:coreProperties>
</file>