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Default="003150E8" w:rsidP="006A11B9">
      <w:pPr>
        <w:rPr>
          <w:rFonts w:asciiTheme="majorHAnsi" w:hAnsiTheme="majorHAnsi"/>
          <w:sz w:val="22"/>
          <w:szCs w:val="22"/>
        </w:rPr>
      </w:pPr>
      <w:r w:rsidRPr="00BC081A">
        <w:rPr>
          <w:rFonts w:asciiTheme="majorHAnsi" w:hAnsiTheme="majorHAnsi"/>
          <w:sz w:val="22"/>
          <w:szCs w:val="22"/>
        </w:rPr>
        <w:t xml:space="preserve">        </w:t>
      </w:r>
    </w:p>
    <w:p w:rsidR="0004416C" w:rsidRDefault="0004416C" w:rsidP="006A11B9">
      <w:pPr>
        <w:rPr>
          <w:rFonts w:asciiTheme="majorHAnsi" w:hAnsiTheme="majorHAnsi"/>
          <w:sz w:val="22"/>
          <w:szCs w:val="22"/>
        </w:rPr>
      </w:pPr>
    </w:p>
    <w:p w:rsidR="0004416C" w:rsidRDefault="0004416C" w:rsidP="006A11B9">
      <w:pPr>
        <w:rPr>
          <w:rFonts w:asciiTheme="majorHAnsi" w:hAnsiTheme="majorHAnsi"/>
          <w:sz w:val="22"/>
          <w:szCs w:val="22"/>
        </w:rPr>
      </w:pPr>
    </w:p>
    <w:p w:rsidR="0004416C" w:rsidRPr="00BC081A" w:rsidRDefault="0004416C" w:rsidP="006A11B9">
      <w:pPr>
        <w:rPr>
          <w:rFonts w:asciiTheme="majorHAnsi" w:hAnsiTheme="majorHAnsi"/>
          <w:b/>
          <w:sz w:val="22"/>
          <w:szCs w:val="22"/>
        </w:rPr>
      </w:pPr>
    </w:p>
    <w:p w:rsidR="006A11B9" w:rsidRPr="0004416C" w:rsidRDefault="006A11B9" w:rsidP="006A11B9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04416C">
        <w:rPr>
          <w:rFonts w:ascii="Book Antiqua" w:hAnsi="Book Antiqua"/>
          <w:b/>
          <w:sz w:val="22"/>
          <w:szCs w:val="22"/>
          <w:u w:val="single"/>
        </w:rPr>
        <w:t>Π Ρ Ο Σ Φ</w:t>
      </w:r>
      <w:bookmarkStart w:id="0" w:name="_GoBack"/>
      <w:bookmarkEnd w:id="0"/>
      <w:r w:rsidRPr="0004416C">
        <w:rPr>
          <w:rFonts w:ascii="Book Antiqua" w:hAnsi="Book Antiqua"/>
          <w:b/>
          <w:sz w:val="22"/>
          <w:szCs w:val="22"/>
          <w:u w:val="single"/>
        </w:rPr>
        <w:t xml:space="preserve"> Ο Ρ Α     Π Ρ Ο Σ     Δ. Χ Ι Ο Υ</w:t>
      </w:r>
    </w:p>
    <w:p w:rsidR="006A11B9" w:rsidRPr="0004416C" w:rsidRDefault="006A11B9" w:rsidP="006A11B9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6A11B9" w:rsidRPr="0004416C" w:rsidRDefault="006A11B9" w:rsidP="006A11B9">
      <w:pPr>
        <w:jc w:val="center"/>
        <w:rPr>
          <w:rFonts w:ascii="Book Antiqua" w:hAnsi="Book Antiqua"/>
          <w:b/>
          <w:sz w:val="22"/>
          <w:szCs w:val="22"/>
        </w:rPr>
      </w:pPr>
      <w:r w:rsidRPr="0004416C">
        <w:rPr>
          <w:rFonts w:ascii="Book Antiqua" w:hAnsi="Book Antiqua" w:cs="Arial"/>
          <w:sz w:val="22"/>
          <w:szCs w:val="22"/>
        </w:rPr>
        <w:t xml:space="preserve">Για την </w:t>
      </w:r>
      <w:r w:rsidRPr="0004416C">
        <w:rPr>
          <w:rFonts w:ascii="Book Antiqua" w:hAnsi="Book Antiqua"/>
          <w:sz w:val="22"/>
          <w:szCs w:val="22"/>
        </w:rPr>
        <w:t>επιλογή αναδόχου για την εργασία</w:t>
      </w:r>
      <w:r w:rsidRPr="0004416C">
        <w:rPr>
          <w:rFonts w:ascii="Book Antiqua" w:hAnsi="Book Antiqua"/>
          <w:b/>
          <w:sz w:val="22"/>
          <w:szCs w:val="22"/>
        </w:rPr>
        <w:t xml:space="preserve"> </w:t>
      </w:r>
    </w:p>
    <w:p w:rsidR="006A11B9" w:rsidRPr="0004416C" w:rsidRDefault="006A11B9" w:rsidP="006A11B9">
      <w:pPr>
        <w:jc w:val="center"/>
        <w:rPr>
          <w:rFonts w:ascii="Book Antiqua" w:eastAsiaTheme="minorHAnsi" w:hAnsi="Book Antiqua"/>
          <w:b/>
          <w:sz w:val="22"/>
          <w:szCs w:val="22"/>
          <w:lang w:eastAsia="en-US"/>
        </w:rPr>
      </w:pPr>
      <w:r w:rsidRPr="0004416C">
        <w:rPr>
          <w:rFonts w:ascii="Book Antiqua" w:hAnsi="Book Antiqua"/>
          <w:b/>
          <w:sz w:val="22"/>
          <w:szCs w:val="22"/>
        </w:rPr>
        <w:t>«Συντήρηση - επισκευή φωτοτυπικών μηχανημάτων»</w:t>
      </w:r>
    </w:p>
    <w:p w:rsidR="00EE02CB" w:rsidRPr="0004416C" w:rsidRDefault="00EE02CB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C081A" w:rsidRPr="0004416C" w:rsidRDefault="00BC081A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C081A" w:rsidRPr="0004416C" w:rsidRDefault="00BC081A" w:rsidP="00BC081A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04416C">
        <w:rPr>
          <w:rFonts w:ascii="Book Antiqua" w:hAnsi="Book Antiqua"/>
          <w:sz w:val="22"/>
          <w:szCs w:val="22"/>
        </w:rPr>
        <w:t xml:space="preserve"> Το πρώτο</w:t>
      </w:r>
      <w:r w:rsidR="0004416C" w:rsidRPr="0004416C">
        <w:rPr>
          <w:rFonts w:ascii="Book Antiqua" w:hAnsi="Book Antiqua"/>
          <w:sz w:val="22"/>
          <w:szCs w:val="22"/>
        </w:rPr>
        <w:t xml:space="preserve"> ποσοστό</w:t>
      </w:r>
      <w:r w:rsidRPr="0004416C">
        <w:rPr>
          <w:rFonts w:ascii="Book Antiqua" w:hAnsi="Book Antiqua"/>
          <w:sz w:val="22"/>
          <w:szCs w:val="22"/>
        </w:rPr>
        <w:t xml:space="preserve"> (στήλη Α) αφορά το ποσοστό % έκπτωσης επί της τιμής των ανταλλακτικών του επίσημου τιμοκαταλόγου της εταιρείας. Το δεύτερο</w:t>
      </w:r>
      <w:r w:rsidR="0004416C" w:rsidRPr="0004416C">
        <w:rPr>
          <w:rFonts w:ascii="Book Antiqua" w:hAnsi="Book Antiqua"/>
          <w:sz w:val="22"/>
          <w:szCs w:val="22"/>
        </w:rPr>
        <w:t xml:space="preserve"> ποσοστό </w:t>
      </w:r>
      <w:r w:rsidRPr="0004416C">
        <w:rPr>
          <w:rFonts w:ascii="Book Antiqua" w:hAnsi="Book Antiqua"/>
          <w:sz w:val="22"/>
          <w:szCs w:val="22"/>
        </w:rPr>
        <w:t xml:space="preserve"> (στήλη Β) αφορά το ποσοστό % έκπτωσης επί της ενδεικτικής τιμής της εργατοώρας που ορίστηκε στα 25 ευρώ.</w:t>
      </w:r>
    </w:p>
    <w:p w:rsidR="00BC081A" w:rsidRPr="0004416C" w:rsidRDefault="00BC081A" w:rsidP="00BC081A">
      <w:pPr>
        <w:spacing w:line="276" w:lineRule="auto"/>
        <w:ind w:firstLine="720"/>
        <w:jc w:val="both"/>
        <w:rPr>
          <w:rFonts w:ascii="Book Antiqua" w:hAnsi="Book Antiqua"/>
          <w:b/>
          <w:sz w:val="22"/>
          <w:szCs w:val="22"/>
        </w:rPr>
      </w:pPr>
      <w:r w:rsidRPr="0004416C">
        <w:rPr>
          <w:rFonts w:ascii="Book Antiqua" w:hAnsi="Book Antiqua"/>
          <w:sz w:val="22"/>
          <w:szCs w:val="22"/>
        </w:rPr>
        <w:t xml:space="preserve"> Στην συνέχεια θα υπολογιστεί το Τελικό ποσοστό έκπτωσης (στήλη Γ) με βάση τον τύπο  </w:t>
      </w:r>
      <w:r w:rsidRPr="0004416C">
        <w:rPr>
          <w:rFonts w:ascii="Book Antiqua" w:hAnsi="Book Antiqua"/>
          <w:b/>
          <w:sz w:val="22"/>
          <w:szCs w:val="22"/>
        </w:rPr>
        <w:t>*Τελικό ποσοστό έκπτωσης Γ = 0,7 x Α + 0,3 x Β</w:t>
      </w:r>
    </w:p>
    <w:p w:rsidR="00BC081A" w:rsidRPr="0004416C" w:rsidRDefault="00BC081A" w:rsidP="00BC081A">
      <w:pPr>
        <w:spacing w:line="276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04416C">
        <w:rPr>
          <w:rFonts w:ascii="Book Antiqua" w:hAnsi="Book Antiqua"/>
          <w:sz w:val="22"/>
          <w:szCs w:val="22"/>
        </w:rPr>
        <w:t xml:space="preserve">Ανάδοχος θα επιλεγεί ανά κατασκευαστή αυτός που θα εμφανίσει το μεγαλύτερο Τελικό ποσοστό έκπτωσης Γ. </w:t>
      </w:r>
    </w:p>
    <w:p w:rsidR="00BC081A" w:rsidRPr="0004416C" w:rsidRDefault="00BC081A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C081A" w:rsidRPr="0004416C" w:rsidRDefault="00BC081A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C081A" w:rsidRPr="0004416C" w:rsidRDefault="00BC081A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7392" w:type="dxa"/>
        <w:jc w:val="center"/>
        <w:tblLook w:val="04A0" w:firstRow="1" w:lastRow="0" w:firstColumn="1" w:lastColumn="0" w:noHBand="0" w:noVBand="1"/>
      </w:tblPr>
      <w:tblGrid>
        <w:gridCol w:w="1872"/>
        <w:gridCol w:w="2020"/>
        <w:gridCol w:w="2040"/>
        <w:gridCol w:w="1460"/>
      </w:tblGrid>
      <w:tr w:rsidR="00BC081A" w:rsidRPr="0004416C" w:rsidTr="0004416C">
        <w:trPr>
          <w:trHeight w:val="41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Γ</w:t>
            </w:r>
          </w:p>
        </w:tc>
      </w:tr>
      <w:tr w:rsidR="00BC081A" w:rsidRPr="0004416C" w:rsidTr="0004416C">
        <w:trPr>
          <w:trHeight w:val="150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</w:rPr>
              <w:t>Κατασκευαστές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</w:rPr>
              <w:t>Ποσοστό % έκπτωσης ανταλλακτικών επί της τιμής του επίσημου τιμοκαταλόγου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</w:rPr>
              <w:t>Ποσοστό % έκπτωσης εργατοώρας επί της ενδεικτικής τιμής των 25 ευρώ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081A" w:rsidRPr="0004416C" w:rsidRDefault="00BC081A" w:rsidP="002F61AA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</w:rPr>
              <w:t>Τελικό ποσοστό έκπτωσης με βάση τον τύπο*</w:t>
            </w:r>
          </w:p>
        </w:tc>
      </w:tr>
      <w:tr w:rsidR="00BC081A" w:rsidRPr="0004416C" w:rsidTr="0004416C">
        <w:trPr>
          <w:trHeight w:val="558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1A" w:rsidRPr="0004416C" w:rsidRDefault="00BC081A" w:rsidP="0004416C">
            <w:pPr>
              <w:spacing w:line="276" w:lineRule="auto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4416C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n-US"/>
              </w:rPr>
              <w:t>Xerox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1A" w:rsidRPr="0004416C" w:rsidRDefault="00BC081A" w:rsidP="0004416C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1A" w:rsidRPr="0004416C" w:rsidRDefault="00BC081A" w:rsidP="0004416C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81A" w:rsidRPr="0004416C" w:rsidRDefault="00BC081A" w:rsidP="0004416C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BC081A" w:rsidRPr="0004416C" w:rsidRDefault="00BC081A" w:rsidP="00826B06">
      <w:pPr>
        <w:ind w:firstLine="720"/>
        <w:jc w:val="both"/>
        <w:rPr>
          <w:rFonts w:ascii="Book Antiqua" w:hAnsi="Book Antiqua"/>
          <w:sz w:val="22"/>
          <w:szCs w:val="22"/>
          <w:lang w:val="en-US"/>
        </w:rPr>
      </w:pPr>
    </w:p>
    <w:p w:rsidR="006A11B9" w:rsidRPr="0004416C" w:rsidRDefault="006A11B9" w:rsidP="006A11B9">
      <w:pPr>
        <w:jc w:val="both"/>
        <w:rPr>
          <w:rFonts w:ascii="Book Antiqua" w:hAnsi="Book Antiqua"/>
          <w:sz w:val="22"/>
          <w:szCs w:val="22"/>
        </w:rPr>
      </w:pPr>
      <w:r w:rsidRPr="0004416C">
        <w:rPr>
          <w:rFonts w:ascii="Book Antiqua" w:hAnsi="Book Antiqua"/>
          <w:sz w:val="22"/>
          <w:szCs w:val="22"/>
        </w:rPr>
        <w:t xml:space="preserve">                                                                  </w:t>
      </w:r>
    </w:p>
    <w:p w:rsidR="00EE02CB" w:rsidRPr="0004416C" w:rsidRDefault="00EE02CB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C8238E" w:rsidRPr="0004416C" w:rsidRDefault="00C8238E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C8238E" w:rsidRPr="0004416C" w:rsidRDefault="00C8238E" w:rsidP="00826B06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C081A" w:rsidRPr="0004416C" w:rsidRDefault="00BC081A" w:rsidP="00BC081A">
      <w:pPr>
        <w:jc w:val="both"/>
        <w:rPr>
          <w:rFonts w:ascii="Book Antiqua" w:hAnsi="Book Antiqua"/>
          <w:b/>
          <w:sz w:val="22"/>
          <w:szCs w:val="22"/>
        </w:rPr>
      </w:pPr>
      <w:r w:rsidRPr="0004416C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</w:t>
      </w:r>
      <w:r w:rsidRPr="0004416C">
        <w:rPr>
          <w:rFonts w:ascii="Book Antiqua" w:hAnsi="Book Antiqua"/>
          <w:b/>
          <w:sz w:val="22"/>
          <w:szCs w:val="22"/>
        </w:rPr>
        <w:t>Ο  ΠΡΟΣΦΕΡΩΝ</w:t>
      </w:r>
    </w:p>
    <w:p w:rsidR="00C8238E" w:rsidRPr="00BC081A" w:rsidRDefault="00C8238E" w:rsidP="00826B06">
      <w:pPr>
        <w:ind w:firstLine="720"/>
        <w:jc w:val="both"/>
        <w:rPr>
          <w:rFonts w:asciiTheme="majorHAnsi" w:hAnsiTheme="majorHAnsi"/>
          <w:sz w:val="22"/>
          <w:szCs w:val="22"/>
        </w:rPr>
      </w:pPr>
    </w:p>
    <w:p w:rsidR="006A11B9" w:rsidRPr="00BC081A" w:rsidRDefault="006A11B9" w:rsidP="00826B06">
      <w:pPr>
        <w:ind w:firstLine="720"/>
        <w:jc w:val="both"/>
        <w:rPr>
          <w:rFonts w:asciiTheme="majorHAnsi" w:hAnsiTheme="majorHAnsi"/>
          <w:sz w:val="22"/>
          <w:szCs w:val="22"/>
        </w:rPr>
      </w:pPr>
    </w:p>
    <w:sectPr w:rsidR="006A11B9" w:rsidRPr="00BC081A" w:rsidSect="006A11B9">
      <w:footerReference w:type="even" r:id="rId8"/>
      <w:pgSz w:w="11906" w:h="16838"/>
      <w:pgMar w:top="993" w:right="1800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BC" w:rsidRDefault="005B35BC">
      <w:r>
        <w:separator/>
      </w:r>
    </w:p>
  </w:endnote>
  <w:endnote w:type="continuationSeparator" w:id="0">
    <w:p w:rsidR="005B35BC" w:rsidRDefault="005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Rev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E8" w:rsidRDefault="00ED72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150E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50E8">
      <w:rPr>
        <w:rStyle w:val="a3"/>
        <w:noProof/>
      </w:rPr>
      <w:t>1</w:t>
    </w:r>
    <w:r>
      <w:rPr>
        <w:rStyle w:val="a3"/>
      </w:rPr>
      <w:fldChar w:fldCharType="end"/>
    </w:r>
  </w:p>
  <w:p w:rsidR="003150E8" w:rsidRDefault="003150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BC" w:rsidRDefault="005B35BC">
      <w:r>
        <w:separator/>
      </w:r>
    </w:p>
  </w:footnote>
  <w:footnote w:type="continuationSeparator" w:id="0">
    <w:p w:rsidR="005B35BC" w:rsidRDefault="005B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1E4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7A08"/>
    <w:multiLevelType w:val="hybridMultilevel"/>
    <w:tmpl w:val="300496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1396E"/>
    <w:multiLevelType w:val="hybridMultilevel"/>
    <w:tmpl w:val="C612536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42431C6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2D79"/>
    <w:multiLevelType w:val="hybridMultilevel"/>
    <w:tmpl w:val="7DDE2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1F8"/>
    <w:multiLevelType w:val="hybridMultilevel"/>
    <w:tmpl w:val="044C390A"/>
    <w:lvl w:ilvl="0" w:tplc="1D00DD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ED77FF5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06D6"/>
    <w:multiLevelType w:val="hybridMultilevel"/>
    <w:tmpl w:val="E2A681F0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3AA4D8F"/>
    <w:multiLevelType w:val="hybridMultilevel"/>
    <w:tmpl w:val="424857FC"/>
    <w:lvl w:ilvl="0" w:tplc="30769F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CB1700F"/>
    <w:multiLevelType w:val="hybridMultilevel"/>
    <w:tmpl w:val="75C0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0"/>
    <w:rsid w:val="000270AF"/>
    <w:rsid w:val="00027E5B"/>
    <w:rsid w:val="000344EC"/>
    <w:rsid w:val="000379A2"/>
    <w:rsid w:val="0004416C"/>
    <w:rsid w:val="00083340"/>
    <w:rsid w:val="0008780F"/>
    <w:rsid w:val="00096299"/>
    <w:rsid w:val="000A4F43"/>
    <w:rsid w:val="000B40B9"/>
    <w:rsid w:val="000C2C73"/>
    <w:rsid w:val="000D2527"/>
    <w:rsid w:val="000D4172"/>
    <w:rsid w:val="000F53A4"/>
    <w:rsid w:val="0012181C"/>
    <w:rsid w:val="0015456E"/>
    <w:rsid w:val="00154C81"/>
    <w:rsid w:val="001C192C"/>
    <w:rsid w:val="001C4292"/>
    <w:rsid w:val="001F193B"/>
    <w:rsid w:val="00207480"/>
    <w:rsid w:val="002178E1"/>
    <w:rsid w:val="0023021E"/>
    <w:rsid w:val="00250595"/>
    <w:rsid w:val="002829C0"/>
    <w:rsid w:val="002849CC"/>
    <w:rsid w:val="002970F0"/>
    <w:rsid w:val="00297FFE"/>
    <w:rsid w:val="002A6076"/>
    <w:rsid w:val="002B362C"/>
    <w:rsid w:val="002C701A"/>
    <w:rsid w:val="002D2771"/>
    <w:rsid w:val="002D5A99"/>
    <w:rsid w:val="002E0E28"/>
    <w:rsid w:val="0030226F"/>
    <w:rsid w:val="003150E8"/>
    <w:rsid w:val="00323737"/>
    <w:rsid w:val="0036089A"/>
    <w:rsid w:val="00360B81"/>
    <w:rsid w:val="00373C07"/>
    <w:rsid w:val="00380C0E"/>
    <w:rsid w:val="003A7F18"/>
    <w:rsid w:val="003C5F1E"/>
    <w:rsid w:val="003D5DBD"/>
    <w:rsid w:val="00437CA8"/>
    <w:rsid w:val="004420D7"/>
    <w:rsid w:val="004542C9"/>
    <w:rsid w:val="004630DA"/>
    <w:rsid w:val="00463EB2"/>
    <w:rsid w:val="004B1E5B"/>
    <w:rsid w:val="004C17B4"/>
    <w:rsid w:val="004C32CB"/>
    <w:rsid w:val="004D4589"/>
    <w:rsid w:val="004E4A0B"/>
    <w:rsid w:val="004F158A"/>
    <w:rsid w:val="00507F24"/>
    <w:rsid w:val="0053674A"/>
    <w:rsid w:val="0054130C"/>
    <w:rsid w:val="005453C5"/>
    <w:rsid w:val="0056157F"/>
    <w:rsid w:val="005770BE"/>
    <w:rsid w:val="005B35BC"/>
    <w:rsid w:val="005C2E50"/>
    <w:rsid w:val="005D44F1"/>
    <w:rsid w:val="005D53B6"/>
    <w:rsid w:val="005D76D9"/>
    <w:rsid w:val="00613C91"/>
    <w:rsid w:val="00617B14"/>
    <w:rsid w:val="00625FF8"/>
    <w:rsid w:val="00627A2E"/>
    <w:rsid w:val="00656F5D"/>
    <w:rsid w:val="00661990"/>
    <w:rsid w:val="006640A8"/>
    <w:rsid w:val="00665810"/>
    <w:rsid w:val="0067263D"/>
    <w:rsid w:val="0068428A"/>
    <w:rsid w:val="006916A0"/>
    <w:rsid w:val="006A11B9"/>
    <w:rsid w:val="006A30BD"/>
    <w:rsid w:val="006B0FE9"/>
    <w:rsid w:val="006D2708"/>
    <w:rsid w:val="007013F9"/>
    <w:rsid w:val="007151B5"/>
    <w:rsid w:val="00726B60"/>
    <w:rsid w:val="00733A99"/>
    <w:rsid w:val="00735EA4"/>
    <w:rsid w:val="00776C6D"/>
    <w:rsid w:val="007A44B0"/>
    <w:rsid w:val="007B3983"/>
    <w:rsid w:val="0080455F"/>
    <w:rsid w:val="00826B06"/>
    <w:rsid w:val="00833245"/>
    <w:rsid w:val="008912BE"/>
    <w:rsid w:val="008A6B0E"/>
    <w:rsid w:val="008B10E0"/>
    <w:rsid w:val="008C1E76"/>
    <w:rsid w:val="00925EBB"/>
    <w:rsid w:val="009556C5"/>
    <w:rsid w:val="00957252"/>
    <w:rsid w:val="00965B32"/>
    <w:rsid w:val="009920F2"/>
    <w:rsid w:val="009A28C4"/>
    <w:rsid w:val="009B0185"/>
    <w:rsid w:val="009B555E"/>
    <w:rsid w:val="00A0432B"/>
    <w:rsid w:val="00A2251C"/>
    <w:rsid w:val="00A31465"/>
    <w:rsid w:val="00A42D3D"/>
    <w:rsid w:val="00A94AC1"/>
    <w:rsid w:val="00AA4DBF"/>
    <w:rsid w:val="00AB1C1F"/>
    <w:rsid w:val="00AE0B6A"/>
    <w:rsid w:val="00B02EF4"/>
    <w:rsid w:val="00B10C4D"/>
    <w:rsid w:val="00B10DB2"/>
    <w:rsid w:val="00B273E9"/>
    <w:rsid w:val="00B27C31"/>
    <w:rsid w:val="00B4238E"/>
    <w:rsid w:val="00B46C95"/>
    <w:rsid w:val="00B9753A"/>
    <w:rsid w:val="00BA031A"/>
    <w:rsid w:val="00BA14A4"/>
    <w:rsid w:val="00BB56B6"/>
    <w:rsid w:val="00BC081A"/>
    <w:rsid w:val="00BC5AD0"/>
    <w:rsid w:val="00C224F5"/>
    <w:rsid w:val="00C53628"/>
    <w:rsid w:val="00C8238E"/>
    <w:rsid w:val="00C87621"/>
    <w:rsid w:val="00CC62BA"/>
    <w:rsid w:val="00CE24ED"/>
    <w:rsid w:val="00CF1F5D"/>
    <w:rsid w:val="00D02119"/>
    <w:rsid w:val="00D022F1"/>
    <w:rsid w:val="00D03229"/>
    <w:rsid w:val="00D21569"/>
    <w:rsid w:val="00D37197"/>
    <w:rsid w:val="00D53CDE"/>
    <w:rsid w:val="00DA1AF6"/>
    <w:rsid w:val="00DC0148"/>
    <w:rsid w:val="00DD1CF9"/>
    <w:rsid w:val="00DD3F10"/>
    <w:rsid w:val="00E102E5"/>
    <w:rsid w:val="00E158DF"/>
    <w:rsid w:val="00E37668"/>
    <w:rsid w:val="00E76A13"/>
    <w:rsid w:val="00E82E42"/>
    <w:rsid w:val="00E9399E"/>
    <w:rsid w:val="00EC7F04"/>
    <w:rsid w:val="00ED6514"/>
    <w:rsid w:val="00ED725A"/>
    <w:rsid w:val="00EE02CB"/>
    <w:rsid w:val="00F64DF4"/>
    <w:rsid w:val="00F6571B"/>
    <w:rsid w:val="00FA4006"/>
    <w:rsid w:val="00FB6F4B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5"/>
  </w:style>
  <w:style w:type="paragraph" w:styleId="2">
    <w:name w:val="heading 2"/>
    <w:basedOn w:val="a"/>
    <w:next w:val="a"/>
    <w:link w:val="2Char"/>
    <w:qFormat/>
    <w:rsid w:val="00AB1C1F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paragraph" w:styleId="3">
    <w:name w:val="heading 3"/>
    <w:basedOn w:val="a"/>
    <w:next w:val="a"/>
    <w:link w:val="3Char"/>
    <w:qFormat/>
    <w:rsid w:val="00AB1C1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53C5"/>
  </w:style>
  <w:style w:type="paragraph" w:styleId="a4">
    <w:name w:val="footer"/>
    <w:basedOn w:val="a"/>
    <w:rsid w:val="005453C5"/>
    <w:pPr>
      <w:tabs>
        <w:tab w:val="center" w:pos="4536"/>
        <w:tab w:val="right" w:pos="9072"/>
      </w:tabs>
    </w:pPr>
    <w:rPr>
      <w:rFonts w:ascii="MgRevue" w:hAnsi="MgRevue"/>
      <w:b/>
      <w:sz w:val="36"/>
      <w:u w:val="single"/>
    </w:rPr>
  </w:style>
  <w:style w:type="paragraph" w:styleId="a5">
    <w:name w:val="Balloon Text"/>
    <w:basedOn w:val="a"/>
    <w:semiHidden/>
    <w:rsid w:val="00A0432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B1C1F"/>
    <w:rPr>
      <w:rFonts w:ascii="Tahoma" w:hAnsi="Tahoma" w:cs="Tahoma"/>
      <w:b/>
      <w:bCs/>
      <w:sz w:val="22"/>
      <w:szCs w:val="28"/>
    </w:rPr>
  </w:style>
  <w:style w:type="character" w:customStyle="1" w:styleId="3Char">
    <w:name w:val="Επικεφαλίδα 3 Char"/>
    <w:basedOn w:val="a0"/>
    <w:link w:val="3"/>
    <w:rsid w:val="00AB1C1F"/>
    <w:rPr>
      <w:b/>
      <w:bCs/>
      <w:sz w:val="24"/>
      <w:szCs w:val="24"/>
    </w:rPr>
  </w:style>
  <w:style w:type="paragraph" w:styleId="a6">
    <w:name w:val="header"/>
    <w:basedOn w:val="a"/>
    <w:link w:val="Char"/>
    <w:rsid w:val="002D27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D2771"/>
  </w:style>
  <w:style w:type="character" w:styleId="-">
    <w:name w:val="Hyperlink"/>
    <w:basedOn w:val="a0"/>
    <w:unhideWhenUsed/>
    <w:rsid w:val="008A6B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12BE"/>
    <w:pPr>
      <w:ind w:left="720"/>
      <w:contextualSpacing/>
    </w:pPr>
  </w:style>
  <w:style w:type="character" w:customStyle="1" w:styleId="apple-style-span">
    <w:name w:val="apple-style-span"/>
    <w:basedOn w:val="a0"/>
    <w:rsid w:val="0095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5"/>
  </w:style>
  <w:style w:type="paragraph" w:styleId="2">
    <w:name w:val="heading 2"/>
    <w:basedOn w:val="a"/>
    <w:next w:val="a"/>
    <w:link w:val="2Char"/>
    <w:qFormat/>
    <w:rsid w:val="00AB1C1F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paragraph" w:styleId="3">
    <w:name w:val="heading 3"/>
    <w:basedOn w:val="a"/>
    <w:next w:val="a"/>
    <w:link w:val="3Char"/>
    <w:qFormat/>
    <w:rsid w:val="00AB1C1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53C5"/>
  </w:style>
  <w:style w:type="paragraph" w:styleId="a4">
    <w:name w:val="footer"/>
    <w:basedOn w:val="a"/>
    <w:rsid w:val="005453C5"/>
    <w:pPr>
      <w:tabs>
        <w:tab w:val="center" w:pos="4536"/>
        <w:tab w:val="right" w:pos="9072"/>
      </w:tabs>
    </w:pPr>
    <w:rPr>
      <w:rFonts w:ascii="MgRevue" w:hAnsi="MgRevue"/>
      <w:b/>
      <w:sz w:val="36"/>
      <w:u w:val="single"/>
    </w:rPr>
  </w:style>
  <w:style w:type="paragraph" w:styleId="a5">
    <w:name w:val="Balloon Text"/>
    <w:basedOn w:val="a"/>
    <w:semiHidden/>
    <w:rsid w:val="00A0432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B1C1F"/>
    <w:rPr>
      <w:rFonts w:ascii="Tahoma" w:hAnsi="Tahoma" w:cs="Tahoma"/>
      <w:b/>
      <w:bCs/>
      <w:sz w:val="22"/>
      <w:szCs w:val="28"/>
    </w:rPr>
  </w:style>
  <w:style w:type="character" w:customStyle="1" w:styleId="3Char">
    <w:name w:val="Επικεφαλίδα 3 Char"/>
    <w:basedOn w:val="a0"/>
    <w:link w:val="3"/>
    <w:rsid w:val="00AB1C1F"/>
    <w:rPr>
      <w:b/>
      <w:bCs/>
      <w:sz w:val="24"/>
      <w:szCs w:val="24"/>
    </w:rPr>
  </w:style>
  <w:style w:type="paragraph" w:styleId="a6">
    <w:name w:val="header"/>
    <w:basedOn w:val="a"/>
    <w:link w:val="Char"/>
    <w:rsid w:val="002D27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D2771"/>
  </w:style>
  <w:style w:type="character" w:styleId="-">
    <w:name w:val="Hyperlink"/>
    <w:basedOn w:val="a0"/>
    <w:unhideWhenUsed/>
    <w:rsid w:val="008A6B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12BE"/>
    <w:pPr>
      <w:ind w:left="720"/>
      <w:contextualSpacing/>
    </w:pPr>
  </w:style>
  <w:style w:type="character" w:customStyle="1" w:styleId="apple-style-span">
    <w:name w:val="apple-style-span"/>
    <w:basedOn w:val="a0"/>
    <w:rsid w:val="0095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6</cp:revision>
  <cp:lastPrinted>2016-03-21T11:07:00Z</cp:lastPrinted>
  <dcterms:created xsi:type="dcterms:W3CDTF">2015-02-24T07:42:00Z</dcterms:created>
  <dcterms:modified xsi:type="dcterms:W3CDTF">2017-10-18T10:55:00Z</dcterms:modified>
</cp:coreProperties>
</file>