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B2376E" w:rsidRPr="003C4C52" w:rsidTr="00B2376E">
        <w:tc>
          <w:tcPr>
            <w:tcW w:w="4786" w:type="dxa"/>
            <w:gridSpan w:val="4"/>
          </w:tcPr>
          <w:p w:rsidR="00B2376E" w:rsidRPr="003C4C52" w:rsidRDefault="00B2376E" w:rsidP="00B2376E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3C4C52">
              <w:rPr>
                <w:rFonts w:ascii="Book Antiqua" w:hAnsi="Book Antiqua"/>
                <w:noProof/>
                <w:sz w:val="22"/>
                <w:szCs w:val="22"/>
                <w:lang w:val="en-US"/>
              </w:rPr>
              <w:t xml:space="preserve">                             </w:t>
            </w:r>
            <w:r w:rsidR="00003B27">
              <w:rPr>
                <w:rFonts w:ascii="Book Antiqua" w:hAnsi="Book Antiqua"/>
                <w:noProof/>
                <w:sz w:val="22"/>
                <w:szCs w:val="22"/>
                <w:lang w:val="en-US"/>
              </w:rPr>
              <w:t xml:space="preserve">      </w:t>
            </w:r>
            <w:r w:rsidRPr="003C4C52">
              <w:rPr>
                <w:rFonts w:ascii="Book Antiqua" w:hAnsi="Book Antiqua"/>
                <w:noProof/>
                <w:sz w:val="22"/>
                <w:szCs w:val="22"/>
                <w:lang w:val="en-US"/>
              </w:rPr>
              <w:t xml:space="preserve"> </w:t>
            </w:r>
            <w:r w:rsidR="00974CE7"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>
                  <wp:extent cx="400050" cy="39052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B2376E" w:rsidRPr="003C4C52" w:rsidRDefault="00B2376E" w:rsidP="00B2376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2376E" w:rsidRPr="003C4C52" w:rsidTr="00B2376E">
        <w:trPr>
          <w:trHeight w:val="861"/>
        </w:trPr>
        <w:tc>
          <w:tcPr>
            <w:tcW w:w="4786" w:type="dxa"/>
            <w:gridSpan w:val="4"/>
          </w:tcPr>
          <w:p w:rsidR="00B2376E" w:rsidRPr="003C4C52" w:rsidRDefault="00B2376E" w:rsidP="00B2376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C4C52">
              <w:rPr>
                <w:rFonts w:ascii="Book Antiqua" w:hAnsi="Book Antiqu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B2376E" w:rsidRPr="003C4C52" w:rsidRDefault="00B2376E" w:rsidP="00B2376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C4C52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B2376E" w:rsidRPr="003C4C52" w:rsidRDefault="00B2376E" w:rsidP="00B2376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C4C52">
              <w:rPr>
                <w:rFonts w:ascii="Book Antiqua" w:hAnsi="Book Antiqu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B2376E" w:rsidRPr="003C4C52" w:rsidRDefault="00B2376E" w:rsidP="00B2376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C4C52">
              <w:rPr>
                <w:rFonts w:ascii="Book Antiqua" w:hAnsi="Book Antiqu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44323C" w:rsidRPr="00B06DCD" w:rsidRDefault="00B2376E" w:rsidP="0044323C">
            <w:pPr>
              <w:keepNext/>
              <w:outlineLvl w:val="3"/>
              <w:rPr>
                <w:rFonts w:ascii="Book Antiqua" w:hAnsi="Book Antiqua"/>
                <w:sz w:val="22"/>
                <w:szCs w:val="22"/>
                <w:u w:val="single"/>
              </w:rPr>
            </w:pPr>
            <w:r w:rsidRPr="003C4C52">
              <w:rPr>
                <w:rFonts w:ascii="Book Antiqua" w:eastAsia="Arial Unicode MS" w:hAnsi="Book Antiqua"/>
                <w:b/>
                <w:sz w:val="22"/>
                <w:szCs w:val="22"/>
              </w:rPr>
              <w:t xml:space="preserve">               </w:t>
            </w:r>
            <w:r w:rsidR="00B06DCD">
              <w:rPr>
                <w:rFonts w:ascii="Book Antiqua" w:eastAsia="Arial Unicode MS" w:hAnsi="Book Antiqua"/>
                <w:b/>
                <w:sz w:val="22"/>
                <w:szCs w:val="22"/>
              </w:rPr>
              <w:t xml:space="preserve">    </w:t>
            </w:r>
            <w:r w:rsidR="00B06DCD" w:rsidRPr="00B06DCD">
              <w:rPr>
                <w:rFonts w:ascii="Book Antiqua" w:eastAsia="Arial Unicode MS" w:hAnsi="Book Antiqua"/>
                <w:b/>
                <w:sz w:val="22"/>
                <w:szCs w:val="22"/>
                <w:u w:val="single"/>
              </w:rPr>
              <w:t>ΟΡΘΗ  ΕΠΑΝΑΛΗΨΗ</w:t>
            </w:r>
          </w:p>
          <w:p w:rsidR="0044323C" w:rsidRPr="00B06DCD" w:rsidRDefault="0044323C" w:rsidP="0044323C">
            <w:pPr>
              <w:keepNext/>
              <w:outlineLvl w:val="3"/>
              <w:rPr>
                <w:rFonts w:ascii="Book Antiqua" w:eastAsia="Arial Unicode MS" w:hAnsi="Book Antiqua"/>
                <w:sz w:val="22"/>
                <w:szCs w:val="22"/>
              </w:rPr>
            </w:pPr>
            <w:r w:rsidRPr="00967936">
              <w:rPr>
                <w:rFonts w:ascii="Book Antiqua" w:eastAsia="Arial Unicode MS" w:hAnsi="Book Antiqua"/>
                <w:b/>
                <w:sz w:val="22"/>
                <w:szCs w:val="22"/>
              </w:rPr>
              <w:t xml:space="preserve">             </w:t>
            </w:r>
            <w:r w:rsidR="000802A0" w:rsidRPr="003C4C52">
              <w:rPr>
                <w:rFonts w:ascii="Book Antiqua" w:eastAsia="Arial Unicode MS" w:hAnsi="Book Antiqua"/>
                <w:b/>
                <w:sz w:val="22"/>
                <w:szCs w:val="22"/>
              </w:rPr>
              <w:t xml:space="preserve">     </w:t>
            </w:r>
            <w:r w:rsidR="00B0389C">
              <w:rPr>
                <w:rFonts w:ascii="Book Antiqua" w:eastAsia="Arial Unicode MS" w:hAnsi="Book Antiqua"/>
                <w:b/>
                <w:sz w:val="22"/>
                <w:szCs w:val="22"/>
              </w:rPr>
              <w:t xml:space="preserve">               </w:t>
            </w:r>
            <w:r w:rsidR="000802A0" w:rsidRPr="003C4C52">
              <w:rPr>
                <w:rFonts w:ascii="Book Antiqua" w:eastAsia="Arial Unicode MS" w:hAnsi="Book Antiqua"/>
                <w:b/>
                <w:sz w:val="22"/>
                <w:szCs w:val="22"/>
              </w:rPr>
              <w:t xml:space="preserve"> </w:t>
            </w:r>
            <w:r w:rsidRPr="003C4C52">
              <w:rPr>
                <w:rFonts w:ascii="Book Antiqua" w:eastAsia="Arial Unicode MS" w:hAnsi="Book Antiqua"/>
                <w:b/>
                <w:sz w:val="22"/>
                <w:szCs w:val="22"/>
              </w:rPr>
              <w:t xml:space="preserve">Χίος </w:t>
            </w:r>
            <w:r w:rsidR="00974CE7" w:rsidRPr="00B06DCD">
              <w:rPr>
                <w:rFonts w:ascii="Book Antiqua" w:eastAsia="Arial Unicode MS" w:hAnsi="Book Antiqua"/>
                <w:b/>
                <w:sz w:val="22"/>
                <w:szCs w:val="22"/>
              </w:rPr>
              <w:t xml:space="preserve"> </w:t>
            </w:r>
            <w:r w:rsidR="002952E2">
              <w:rPr>
                <w:rFonts w:ascii="Book Antiqua" w:eastAsia="Arial Unicode MS" w:hAnsi="Book Antiqua"/>
                <w:b/>
                <w:sz w:val="22"/>
                <w:szCs w:val="22"/>
              </w:rPr>
              <w:t xml:space="preserve">17 </w:t>
            </w:r>
            <w:r w:rsidR="000802A0" w:rsidRPr="003C4C52">
              <w:rPr>
                <w:rFonts w:ascii="Book Antiqua" w:eastAsia="Arial Unicode MS" w:hAnsi="Book Antiqua"/>
                <w:b/>
                <w:sz w:val="22"/>
                <w:szCs w:val="22"/>
              </w:rPr>
              <w:t>/</w:t>
            </w:r>
            <w:r w:rsidR="00003B27" w:rsidRPr="00B06DCD">
              <w:rPr>
                <w:rFonts w:ascii="Book Antiqua" w:eastAsia="Arial Unicode MS" w:hAnsi="Book Antiqua"/>
                <w:b/>
                <w:sz w:val="22"/>
                <w:szCs w:val="22"/>
              </w:rPr>
              <w:t xml:space="preserve"> </w:t>
            </w:r>
            <w:r w:rsidR="007739E5">
              <w:rPr>
                <w:rFonts w:ascii="Book Antiqua" w:eastAsia="Arial Unicode MS" w:hAnsi="Book Antiqua"/>
                <w:b/>
                <w:sz w:val="22"/>
                <w:szCs w:val="22"/>
              </w:rPr>
              <w:t>10</w:t>
            </w:r>
            <w:r w:rsidR="00003B27" w:rsidRPr="00B06DCD">
              <w:rPr>
                <w:rFonts w:ascii="Book Antiqua" w:eastAsia="Arial Unicode MS" w:hAnsi="Book Antiqua"/>
                <w:b/>
                <w:sz w:val="22"/>
                <w:szCs w:val="22"/>
              </w:rPr>
              <w:t xml:space="preserve"> </w:t>
            </w:r>
            <w:r w:rsidR="006E5F82" w:rsidRPr="00B06DCD">
              <w:rPr>
                <w:rFonts w:ascii="Book Antiqua" w:eastAsia="Arial Unicode MS" w:hAnsi="Book Antiqua"/>
                <w:b/>
                <w:sz w:val="22"/>
                <w:szCs w:val="22"/>
              </w:rPr>
              <w:t>/</w:t>
            </w:r>
            <w:r w:rsidR="00003B27" w:rsidRPr="00B06DCD">
              <w:rPr>
                <w:rFonts w:ascii="Book Antiqua" w:eastAsia="Arial Unicode MS" w:hAnsi="Book Antiqua"/>
                <w:b/>
                <w:sz w:val="22"/>
                <w:szCs w:val="22"/>
              </w:rPr>
              <w:t xml:space="preserve"> </w:t>
            </w:r>
            <w:r w:rsidR="00105357">
              <w:rPr>
                <w:rFonts w:ascii="Book Antiqua" w:eastAsia="Arial Unicode MS" w:hAnsi="Book Antiqua"/>
                <w:b/>
                <w:sz w:val="22"/>
                <w:szCs w:val="22"/>
              </w:rPr>
              <w:t>201</w:t>
            </w:r>
            <w:r w:rsidR="00105357" w:rsidRPr="00B06DCD">
              <w:rPr>
                <w:rFonts w:ascii="Book Antiqua" w:eastAsia="Arial Unicode MS" w:hAnsi="Book Antiqua"/>
                <w:b/>
                <w:sz w:val="22"/>
                <w:szCs w:val="22"/>
              </w:rPr>
              <w:t>8</w:t>
            </w:r>
          </w:p>
          <w:p w:rsidR="00B2376E" w:rsidRPr="00B06DCD" w:rsidRDefault="0044323C" w:rsidP="007739E5">
            <w:pPr>
              <w:rPr>
                <w:rFonts w:ascii="Book Antiqua" w:hAnsi="Book Antiqua"/>
                <w:sz w:val="22"/>
                <w:szCs w:val="22"/>
              </w:rPr>
            </w:pPr>
            <w:r w:rsidRPr="003C4C52">
              <w:rPr>
                <w:rFonts w:ascii="Book Antiqua" w:hAnsi="Book Antiqua"/>
                <w:b/>
                <w:sz w:val="22"/>
                <w:szCs w:val="22"/>
              </w:rPr>
              <w:t xml:space="preserve">            </w:t>
            </w:r>
            <w:r w:rsidR="000802A0" w:rsidRPr="003C4C52">
              <w:rPr>
                <w:rFonts w:ascii="Book Antiqua" w:hAnsi="Book Antiqua"/>
                <w:b/>
                <w:sz w:val="22"/>
                <w:szCs w:val="22"/>
              </w:rPr>
              <w:t xml:space="preserve">      </w:t>
            </w:r>
            <w:r w:rsidRPr="003C4C5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B0389C">
              <w:rPr>
                <w:rFonts w:ascii="Book Antiqua" w:hAnsi="Book Antiqua"/>
                <w:b/>
                <w:sz w:val="22"/>
                <w:szCs w:val="22"/>
              </w:rPr>
              <w:t xml:space="preserve">               </w:t>
            </w:r>
            <w:r w:rsidRPr="003C4C52">
              <w:rPr>
                <w:rFonts w:ascii="Book Antiqua" w:hAnsi="Book Antiqua"/>
                <w:b/>
                <w:sz w:val="22"/>
                <w:szCs w:val="22"/>
              </w:rPr>
              <w:t>Α.Π. :</w:t>
            </w:r>
            <w:r w:rsidR="002952E2">
              <w:rPr>
                <w:rFonts w:ascii="Book Antiqua" w:hAnsi="Book Antiqua"/>
                <w:b/>
                <w:sz w:val="22"/>
                <w:szCs w:val="22"/>
              </w:rPr>
              <w:t xml:space="preserve"> 32632</w:t>
            </w:r>
            <w:r w:rsidRPr="003C4C5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</w:tr>
      <w:tr w:rsidR="00B2376E" w:rsidRPr="003C4C52" w:rsidTr="00B2376E">
        <w:trPr>
          <w:cantSplit/>
        </w:trPr>
        <w:tc>
          <w:tcPr>
            <w:tcW w:w="1872" w:type="dxa"/>
            <w:vAlign w:val="center"/>
          </w:tcPr>
          <w:p w:rsidR="00B2376E" w:rsidRPr="003C4C52" w:rsidRDefault="00B2376E" w:rsidP="00B2376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3C4C52">
              <w:rPr>
                <w:rFonts w:ascii="Book Antiqua" w:hAnsi="Book Antiqua"/>
                <w:sz w:val="22"/>
                <w:szCs w:val="22"/>
              </w:rPr>
              <w:t>Ταχ.Δ</w:t>
            </w:r>
            <w:proofErr w:type="spellEnd"/>
            <w:r w:rsidRPr="003C4C52">
              <w:rPr>
                <w:rFonts w:ascii="Book Antiqua" w:hAnsi="Book Antiqua"/>
                <w:sz w:val="22"/>
                <w:szCs w:val="22"/>
              </w:rPr>
              <w:t>/</w:t>
            </w:r>
            <w:proofErr w:type="spellStart"/>
            <w:r w:rsidRPr="003C4C52">
              <w:rPr>
                <w:rFonts w:ascii="Book Antiqua" w:hAnsi="Book Antiqu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B2376E" w:rsidRPr="003C4C52" w:rsidRDefault="00B2376E" w:rsidP="00B2376E">
            <w:pPr>
              <w:rPr>
                <w:rFonts w:ascii="Book Antiqua" w:hAnsi="Book Antiqua"/>
                <w:sz w:val="22"/>
                <w:szCs w:val="22"/>
              </w:rPr>
            </w:pPr>
            <w:r w:rsidRPr="003C4C52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B2376E" w:rsidRPr="003C4C52" w:rsidRDefault="00B2376E" w:rsidP="00B2376E">
            <w:pPr>
              <w:rPr>
                <w:rFonts w:ascii="Book Antiqua" w:hAnsi="Book Antiqua"/>
                <w:sz w:val="22"/>
                <w:szCs w:val="22"/>
              </w:rPr>
            </w:pPr>
            <w:r w:rsidRPr="003C4C52">
              <w:rPr>
                <w:rFonts w:ascii="Book Antiqua" w:hAnsi="Book Antiqua"/>
                <w:sz w:val="22"/>
                <w:szCs w:val="22"/>
              </w:rPr>
              <w:t>Κανάρη 18,</w:t>
            </w:r>
            <w:r w:rsidRPr="003C4C52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r w:rsidRPr="003C4C52">
              <w:rPr>
                <w:rFonts w:ascii="Book Antiqua" w:hAnsi="Book Antiqu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E2AB5" w:rsidRPr="003C4C52" w:rsidRDefault="005F7EC4" w:rsidP="00FE2AB5">
            <w:pPr>
              <w:rPr>
                <w:rFonts w:ascii="Book Antiqua" w:hAnsi="Book Antiqua" w:cs="Cambria"/>
                <w:sz w:val="22"/>
                <w:szCs w:val="22"/>
              </w:rPr>
            </w:pPr>
            <w:r w:rsidRPr="003C4C52">
              <w:rPr>
                <w:rFonts w:ascii="Book Antiqua" w:hAnsi="Book Antiqua" w:cs="Cambria"/>
                <w:b/>
                <w:sz w:val="22"/>
                <w:szCs w:val="22"/>
              </w:rPr>
              <w:t xml:space="preserve"> </w:t>
            </w:r>
            <w:r w:rsidR="00037D9C" w:rsidRPr="003C4C52">
              <w:rPr>
                <w:rFonts w:ascii="Book Antiqua" w:hAnsi="Book Antiqua" w:cs="Cambria"/>
                <w:b/>
                <w:sz w:val="22"/>
                <w:szCs w:val="22"/>
              </w:rPr>
              <w:t xml:space="preserve">               </w:t>
            </w:r>
          </w:p>
          <w:p w:rsidR="00037D9C" w:rsidRPr="003C4C52" w:rsidRDefault="00037D9C" w:rsidP="009B3F7F">
            <w:pPr>
              <w:rPr>
                <w:rFonts w:ascii="Book Antiqua" w:hAnsi="Book Antiqua" w:cs="Cambria"/>
                <w:sz w:val="22"/>
                <w:szCs w:val="22"/>
              </w:rPr>
            </w:pPr>
          </w:p>
        </w:tc>
      </w:tr>
      <w:tr w:rsidR="00B2376E" w:rsidRPr="003C4C52" w:rsidTr="00B2376E">
        <w:trPr>
          <w:cantSplit/>
          <w:trHeight w:val="349"/>
        </w:trPr>
        <w:tc>
          <w:tcPr>
            <w:tcW w:w="1872" w:type="dxa"/>
            <w:vAlign w:val="center"/>
          </w:tcPr>
          <w:p w:rsidR="00B2376E" w:rsidRPr="003C4C52" w:rsidRDefault="00B2376E" w:rsidP="00B2376E">
            <w:pPr>
              <w:rPr>
                <w:rFonts w:ascii="Book Antiqua" w:hAnsi="Book Antiqua"/>
                <w:sz w:val="22"/>
                <w:szCs w:val="22"/>
              </w:rPr>
            </w:pPr>
            <w:r w:rsidRPr="003C4C52">
              <w:rPr>
                <w:rFonts w:ascii="Book Antiqua" w:hAnsi="Book Antiqu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B2376E" w:rsidRPr="003C4C52" w:rsidRDefault="00B2376E" w:rsidP="00B2376E">
            <w:pPr>
              <w:rPr>
                <w:rFonts w:ascii="Book Antiqua" w:hAnsi="Book Antiqua"/>
                <w:sz w:val="22"/>
                <w:szCs w:val="22"/>
              </w:rPr>
            </w:pPr>
            <w:r w:rsidRPr="003C4C52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3C4C52" w:rsidRDefault="00CA7715" w:rsidP="001416E1">
            <w:pPr>
              <w:rPr>
                <w:rFonts w:ascii="Book Antiqua" w:hAnsi="Book Antiqua"/>
                <w:sz w:val="22"/>
                <w:szCs w:val="22"/>
              </w:rPr>
            </w:pPr>
            <w:r w:rsidRPr="003C4C52">
              <w:rPr>
                <w:rFonts w:ascii="Book Antiqua" w:hAnsi="Book Antiqua"/>
                <w:sz w:val="22"/>
                <w:szCs w:val="22"/>
              </w:rPr>
              <w:t>Κοντού Αναστασία</w:t>
            </w:r>
            <w:r w:rsidR="00153625" w:rsidRPr="003C4C5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B2376E" w:rsidRPr="003C4C52" w:rsidRDefault="00B2376E" w:rsidP="00B2376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2376E" w:rsidRPr="003C4C52" w:rsidRDefault="00B2376E" w:rsidP="00B2376E">
            <w:pPr>
              <w:rPr>
                <w:rFonts w:ascii="Book Antiqua" w:eastAsia="Arial Unicode MS" w:hAnsi="Book Antiqua"/>
                <w:sz w:val="22"/>
                <w:szCs w:val="22"/>
              </w:rPr>
            </w:pPr>
          </w:p>
        </w:tc>
      </w:tr>
      <w:tr w:rsidR="00B2376E" w:rsidRPr="003C4C52" w:rsidTr="00B2376E">
        <w:trPr>
          <w:cantSplit/>
          <w:trHeight w:val="232"/>
        </w:trPr>
        <w:tc>
          <w:tcPr>
            <w:tcW w:w="1872" w:type="dxa"/>
            <w:vAlign w:val="center"/>
          </w:tcPr>
          <w:p w:rsidR="00B2376E" w:rsidRPr="003C4C52" w:rsidRDefault="00B2376E" w:rsidP="00B2376E">
            <w:pPr>
              <w:rPr>
                <w:rFonts w:ascii="Book Antiqua" w:hAnsi="Book Antiqua"/>
                <w:sz w:val="22"/>
                <w:szCs w:val="22"/>
              </w:rPr>
            </w:pPr>
            <w:r w:rsidRPr="003C4C52">
              <w:rPr>
                <w:rFonts w:ascii="Book Antiqua" w:hAnsi="Book Antiqu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B2376E" w:rsidRPr="003C4C52" w:rsidRDefault="00B2376E" w:rsidP="00B2376E">
            <w:pPr>
              <w:rPr>
                <w:rFonts w:ascii="Book Antiqua" w:hAnsi="Book Antiqua"/>
                <w:sz w:val="22"/>
                <w:szCs w:val="22"/>
              </w:rPr>
            </w:pPr>
            <w:r w:rsidRPr="003C4C52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3C4C52" w:rsidRDefault="00B2376E" w:rsidP="00B2376E">
            <w:pPr>
              <w:rPr>
                <w:rFonts w:ascii="Book Antiqua" w:hAnsi="Book Antiqua"/>
                <w:sz w:val="22"/>
                <w:szCs w:val="22"/>
              </w:rPr>
            </w:pPr>
            <w:r w:rsidRPr="003C4C52">
              <w:rPr>
                <w:rFonts w:ascii="Book Antiqua" w:hAnsi="Book Antiqua"/>
                <w:sz w:val="22"/>
                <w:szCs w:val="22"/>
              </w:rPr>
              <w:t>22713-51 7</w:t>
            </w:r>
            <w:r w:rsidR="00CA7715" w:rsidRPr="003C4C52">
              <w:rPr>
                <w:rFonts w:ascii="Book Antiqua" w:hAnsi="Book Antiqua"/>
                <w:sz w:val="22"/>
                <w:szCs w:val="22"/>
              </w:rPr>
              <w:t>21</w:t>
            </w:r>
          </w:p>
        </w:tc>
        <w:tc>
          <w:tcPr>
            <w:tcW w:w="283" w:type="dxa"/>
            <w:vAlign w:val="center"/>
          </w:tcPr>
          <w:p w:rsidR="00B2376E" w:rsidRPr="003C4C52" w:rsidRDefault="00B2376E" w:rsidP="00B2376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2376E" w:rsidRPr="003C4C52" w:rsidRDefault="00B2376E" w:rsidP="00B2376E">
            <w:pPr>
              <w:rPr>
                <w:rFonts w:ascii="Book Antiqua" w:eastAsia="Arial Unicode MS" w:hAnsi="Book Antiqua"/>
                <w:sz w:val="22"/>
                <w:szCs w:val="22"/>
              </w:rPr>
            </w:pPr>
          </w:p>
        </w:tc>
      </w:tr>
      <w:tr w:rsidR="00B2376E" w:rsidRPr="003C4C52" w:rsidTr="00906E94">
        <w:trPr>
          <w:cantSplit/>
          <w:trHeight w:val="269"/>
        </w:trPr>
        <w:tc>
          <w:tcPr>
            <w:tcW w:w="1872" w:type="dxa"/>
            <w:vAlign w:val="center"/>
          </w:tcPr>
          <w:p w:rsidR="00B2376E" w:rsidRPr="003C4C52" w:rsidRDefault="00B2376E" w:rsidP="00B2376E">
            <w:pPr>
              <w:rPr>
                <w:rFonts w:ascii="Book Antiqua" w:hAnsi="Book Antiqua"/>
                <w:sz w:val="22"/>
                <w:szCs w:val="22"/>
              </w:rPr>
            </w:pPr>
            <w:r w:rsidRPr="003C4C52">
              <w:rPr>
                <w:rFonts w:ascii="Book Antiqua" w:hAnsi="Book Antiqu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B2376E" w:rsidRPr="003C4C52" w:rsidRDefault="00B2376E" w:rsidP="00B2376E">
            <w:pPr>
              <w:rPr>
                <w:rFonts w:ascii="Book Antiqua" w:hAnsi="Book Antiqua"/>
                <w:sz w:val="22"/>
                <w:szCs w:val="22"/>
              </w:rPr>
            </w:pPr>
            <w:r w:rsidRPr="003C4C52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3C4C52" w:rsidRDefault="00B2376E" w:rsidP="00B2376E">
            <w:pPr>
              <w:rPr>
                <w:rFonts w:ascii="Book Antiqua" w:hAnsi="Book Antiqua"/>
                <w:sz w:val="22"/>
                <w:szCs w:val="22"/>
              </w:rPr>
            </w:pPr>
            <w:r w:rsidRPr="003C4C52">
              <w:rPr>
                <w:rFonts w:ascii="Book Antiqua" w:hAnsi="Book Antiqua"/>
                <w:sz w:val="22"/>
                <w:szCs w:val="22"/>
              </w:rPr>
              <w:t>22713-51 738</w:t>
            </w:r>
          </w:p>
        </w:tc>
        <w:tc>
          <w:tcPr>
            <w:tcW w:w="283" w:type="dxa"/>
            <w:vAlign w:val="center"/>
          </w:tcPr>
          <w:p w:rsidR="00B2376E" w:rsidRPr="003C4C52" w:rsidRDefault="00B2376E" w:rsidP="00B2376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2376E" w:rsidRPr="003C4C52" w:rsidRDefault="00B2376E" w:rsidP="00B2376E">
            <w:pPr>
              <w:jc w:val="center"/>
              <w:rPr>
                <w:rFonts w:ascii="Book Antiqua" w:eastAsia="Arial Unicode MS" w:hAnsi="Book Antiqua"/>
                <w:sz w:val="22"/>
                <w:szCs w:val="22"/>
              </w:rPr>
            </w:pPr>
          </w:p>
        </w:tc>
      </w:tr>
    </w:tbl>
    <w:p w:rsidR="00037D9C" w:rsidRDefault="001964B9" w:rsidP="003C4C52">
      <w:pPr>
        <w:pStyle w:val="2"/>
        <w:spacing w:line="360" w:lineRule="auto"/>
        <w:ind w:left="2880" w:hanging="2400"/>
        <w:jc w:val="both"/>
        <w:rPr>
          <w:rFonts w:ascii="Book Antiqua" w:hAnsi="Book Antiqua"/>
          <w:sz w:val="20"/>
          <w:szCs w:val="20"/>
        </w:rPr>
      </w:pPr>
      <w:r w:rsidRPr="003C4C52">
        <w:rPr>
          <w:rFonts w:ascii="Book Antiqua" w:hAnsi="Book Antiqua"/>
          <w:sz w:val="20"/>
          <w:szCs w:val="20"/>
        </w:rPr>
        <w:t xml:space="preserve">  </w:t>
      </w:r>
    </w:p>
    <w:p w:rsidR="006361FC" w:rsidRPr="003C4C52" w:rsidRDefault="006361FC" w:rsidP="003C4C52">
      <w:pPr>
        <w:spacing w:after="120"/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3C4C52">
        <w:rPr>
          <w:rFonts w:ascii="Book Antiqua" w:hAnsi="Book Antiqua"/>
          <w:b/>
          <w:sz w:val="26"/>
          <w:szCs w:val="26"/>
          <w:u w:val="single"/>
        </w:rPr>
        <w:t>ΠΡΟΣΚΛΗΣΗ ΓΙΑ ΥΠΟΒΟΛΗ ΠΡΟΣΦΟΡΑΣ</w:t>
      </w:r>
    </w:p>
    <w:p w:rsidR="00037D9C" w:rsidRPr="003C4C52" w:rsidRDefault="00AC1F8F" w:rsidP="003C4C52">
      <w:pPr>
        <w:spacing w:line="288" w:lineRule="auto"/>
        <w:jc w:val="both"/>
        <w:rPr>
          <w:rFonts w:ascii="Book Antiqua" w:hAnsi="Book Antiqua" w:cs="Arial"/>
          <w:sz w:val="22"/>
          <w:szCs w:val="22"/>
        </w:rPr>
      </w:pPr>
      <w:r w:rsidRPr="003C4C52">
        <w:rPr>
          <w:rFonts w:ascii="Book Antiqua" w:hAnsi="Book Antiqua" w:cs="Arial"/>
          <w:sz w:val="20"/>
          <w:szCs w:val="20"/>
        </w:rPr>
        <w:t xml:space="preserve">     </w:t>
      </w:r>
      <w:r w:rsidR="00E16386" w:rsidRPr="003C4C52">
        <w:rPr>
          <w:rFonts w:ascii="Book Antiqua" w:hAnsi="Book Antiqua" w:cs="Arial"/>
          <w:sz w:val="22"/>
          <w:szCs w:val="22"/>
        </w:rPr>
        <w:t xml:space="preserve">    </w:t>
      </w:r>
      <w:r w:rsidR="0034505E" w:rsidRPr="003C4C52">
        <w:rPr>
          <w:rFonts w:ascii="Book Antiqua" w:hAnsi="Book Antiqua" w:cs="Arial"/>
          <w:sz w:val="22"/>
          <w:szCs w:val="22"/>
        </w:rPr>
        <w:t xml:space="preserve"> </w:t>
      </w:r>
      <w:r w:rsidR="000802A0" w:rsidRPr="003C4C52">
        <w:rPr>
          <w:rFonts w:ascii="Book Antiqua" w:hAnsi="Book Antiqua" w:cs="Arial"/>
          <w:sz w:val="22"/>
          <w:szCs w:val="22"/>
        </w:rPr>
        <w:t xml:space="preserve"> </w:t>
      </w:r>
      <w:r w:rsidR="00C45B22" w:rsidRPr="003C4C52">
        <w:rPr>
          <w:rFonts w:ascii="Book Antiqua" w:hAnsi="Book Antiqua" w:cs="Arial"/>
          <w:sz w:val="22"/>
          <w:szCs w:val="22"/>
        </w:rPr>
        <w:t xml:space="preserve">Ο Δήμος Χίου </w:t>
      </w:r>
      <w:r w:rsidR="008E68D7" w:rsidRPr="003C4C52">
        <w:rPr>
          <w:rFonts w:ascii="Book Antiqua" w:hAnsi="Book Antiqua" w:cs="Arial"/>
          <w:sz w:val="22"/>
          <w:szCs w:val="22"/>
        </w:rPr>
        <w:t xml:space="preserve">σας γνωρίζει </w:t>
      </w:r>
      <w:r w:rsidR="007828A1" w:rsidRPr="003C4C52">
        <w:rPr>
          <w:rFonts w:ascii="Book Antiqua" w:hAnsi="Book Antiqua" w:cs="Arial"/>
          <w:sz w:val="22"/>
          <w:szCs w:val="22"/>
        </w:rPr>
        <w:t xml:space="preserve">ότι </w:t>
      </w:r>
      <w:r w:rsidR="00C45B22" w:rsidRPr="003C4C52">
        <w:rPr>
          <w:rFonts w:ascii="Book Antiqua" w:hAnsi="Book Antiqua" w:cs="Arial"/>
          <w:sz w:val="22"/>
          <w:szCs w:val="22"/>
        </w:rPr>
        <w:t>προτίθεται να προβεί στην</w:t>
      </w:r>
      <w:r w:rsidR="004F1CAD" w:rsidRPr="003C4C52">
        <w:rPr>
          <w:rFonts w:ascii="Book Antiqua" w:hAnsi="Book Antiqua" w:cs="Arial"/>
          <w:sz w:val="22"/>
          <w:szCs w:val="22"/>
        </w:rPr>
        <w:t xml:space="preserve"> </w:t>
      </w:r>
      <w:r w:rsidR="00CA7715" w:rsidRPr="003C4C52">
        <w:rPr>
          <w:rFonts w:ascii="Book Antiqua" w:hAnsi="Book Antiqua" w:cs="Arial"/>
          <w:sz w:val="22"/>
          <w:szCs w:val="22"/>
        </w:rPr>
        <w:t>προμήθεια</w:t>
      </w:r>
      <w:r w:rsidR="000802A0" w:rsidRPr="003C4C52">
        <w:rPr>
          <w:rFonts w:ascii="Book Antiqua" w:hAnsi="Book Antiqua" w:cs="Arial"/>
          <w:sz w:val="22"/>
          <w:szCs w:val="22"/>
        </w:rPr>
        <w:t xml:space="preserve"> </w:t>
      </w:r>
      <w:r w:rsidR="007739E5">
        <w:rPr>
          <w:rFonts w:ascii="Book Antiqua" w:hAnsi="Book Antiqua" w:cs="Arial"/>
          <w:sz w:val="22"/>
          <w:szCs w:val="22"/>
        </w:rPr>
        <w:t>τηλεφωνικών κέντρων για την κάλυψη των αναγκών των υπηρεσιών του.</w:t>
      </w:r>
    </w:p>
    <w:p w:rsidR="0009595C" w:rsidRPr="003C4C52" w:rsidRDefault="00914482" w:rsidP="001A2360">
      <w:pPr>
        <w:spacing w:line="276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3C4C52">
        <w:rPr>
          <w:rFonts w:ascii="Book Antiqua" w:hAnsi="Book Antiqua" w:cs="Arial"/>
          <w:sz w:val="22"/>
          <w:szCs w:val="22"/>
        </w:rPr>
        <w:t xml:space="preserve">     </w:t>
      </w:r>
      <w:r w:rsidR="008F21E3" w:rsidRPr="003C4C52">
        <w:rPr>
          <w:rFonts w:ascii="Book Antiqua" w:hAnsi="Book Antiqua" w:cs="Arial"/>
          <w:sz w:val="22"/>
          <w:szCs w:val="22"/>
        </w:rPr>
        <w:t xml:space="preserve">Η </w:t>
      </w:r>
      <w:r w:rsidR="009A6851" w:rsidRPr="003C4C52">
        <w:rPr>
          <w:rFonts w:ascii="Book Antiqua" w:hAnsi="Book Antiqua" w:cs="Arial"/>
          <w:sz w:val="22"/>
          <w:szCs w:val="22"/>
        </w:rPr>
        <w:t>προμήθεια</w:t>
      </w:r>
      <w:r w:rsidR="00D902B5" w:rsidRPr="003C4C52">
        <w:rPr>
          <w:rFonts w:ascii="Book Antiqua" w:hAnsi="Book Antiqua" w:cs="Arial"/>
          <w:sz w:val="22"/>
          <w:szCs w:val="22"/>
        </w:rPr>
        <w:t xml:space="preserve"> </w:t>
      </w:r>
      <w:r w:rsidR="007828A1" w:rsidRPr="003C4C52">
        <w:rPr>
          <w:rFonts w:ascii="Book Antiqua" w:hAnsi="Book Antiqua" w:cs="Arial"/>
          <w:sz w:val="22"/>
          <w:szCs w:val="22"/>
        </w:rPr>
        <w:t>θα εκτελεστ</w:t>
      </w:r>
      <w:r w:rsidR="008F21E3" w:rsidRPr="003C4C52">
        <w:rPr>
          <w:rFonts w:ascii="Book Antiqua" w:hAnsi="Book Antiqua" w:cs="Arial"/>
          <w:sz w:val="22"/>
          <w:szCs w:val="22"/>
        </w:rPr>
        <w:t>εί</w:t>
      </w:r>
      <w:r w:rsidR="007828A1" w:rsidRPr="003C4C52">
        <w:rPr>
          <w:rFonts w:ascii="Book Antiqua" w:hAnsi="Book Antiqua" w:cs="Arial"/>
          <w:sz w:val="22"/>
          <w:szCs w:val="22"/>
        </w:rPr>
        <w:t xml:space="preserve"> σύμφωνα με τις </w:t>
      </w:r>
      <w:r w:rsidR="00C45B22" w:rsidRPr="003C4C52">
        <w:rPr>
          <w:rFonts w:ascii="Book Antiqua" w:hAnsi="Book Antiqua" w:cs="Arial"/>
          <w:sz w:val="22"/>
          <w:szCs w:val="22"/>
        </w:rPr>
        <w:t>διατάξεις του</w:t>
      </w:r>
      <w:r w:rsidR="00D902B5" w:rsidRPr="003C4C52">
        <w:rPr>
          <w:rFonts w:ascii="Book Antiqua" w:hAnsi="Book Antiqua" w:cs="Arial"/>
          <w:sz w:val="22"/>
          <w:szCs w:val="22"/>
        </w:rPr>
        <w:t xml:space="preserve"> </w:t>
      </w:r>
      <w:r w:rsidR="006361FC" w:rsidRPr="003C4C52">
        <w:rPr>
          <w:rFonts w:ascii="Book Antiqua" w:hAnsi="Book Antiqua" w:cs="Arial"/>
          <w:b/>
          <w:sz w:val="22"/>
          <w:szCs w:val="22"/>
        </w:rPr>
        <w:t>Ν</w:t>
      </w:r>
      <w:r w:rsidR="009B2153" w:rsidRPr="003C4C52">
        <w:rPr>
          <w:rFonts w:ascii="Book Antiqua" w:hAnsi="Book Antiqua" w:cs="Arial"/>
          <w:b/>
          <w:sz w:val="22"/>
          <w:szCs w:val="22"/>
        </w:rPr>
        <w:t>.</w:t>
      </w:r>
      <w:r w:rsidR="006361FC" w:rsidRPr="003C4C52">
        <w:rPr>
          <w:rFonts w:ascii="Book Antiqua" w:hAnsi="Book Antiqua" w:cs="Arial"/>
          <w:b/>
          <w:sz w:val="22"/>
          <w:szCs w:val="22"/>
        </w:rPr>
        <w:t>4412/2016</w:t>
      </w:r>
      <w:r w:rsidR="008E68D7" w:rsidRPr="003C4C52">
        <w:rPr>
          <w:rFonts w:ascii="Book Antiqua" w:hAnsi="Book Antiqua" w:cs="Arial"/>
          <w:sz w:val="22"/>
          <w:szCs w:val="22"/>
        </w:rPr>
        <w:t xml:space="preserve"> </w:t>
      </w:r>
      <w:r w:rsidR="006361FC" w:rsidRPr="003C4C52">
        <w:rPr>
          <w:rFonts w:ascii="Book Antiqua" w:hAnsi="Book Antiqua" w:cs="Arial"/>
          <w:sz w:val="22"/>
          <w:szCs w:val="22"/>
        </w:rPr>
        <w:t>καθώς</w:t>
      </w:r>
      <w:r w:rsidR="007828A1" w:rsidRPr="003C4C52">
        <w:rPr>
          <w:rFonts w:ascii="Book Antiqua" w:hAnsi="Book Antiqua" w:cs="Arial"/>
          <w:sz w:val="22"/>
          <w:szCs w:val="22"/>
        </w:rPr>
        <w:t xml:space="preserve"> και τα οριζόμενα </w:t>
      </w:r>
      <w:r w:rsidR="009A6851" w:rsidRPr="003C4C52">
        <w:rPr>
          <w:rFonts w:ascii="Book Antiqua" w:hAnsi="Book Antiqua" w:cs="Arial"/>
          <w:sz w:val="22"/>
          <w:szCs w:val="22"/>
        </w:rPr>
        <w:t xml:space="preserve">στην </w:t>
      </w:r>
      <w:r w:rsidR="00F33F1B" w:rsidRPr="003C4C52">
        <w:rPr>
          <w:rFonts w:ascii="Book Antiqua" w:hAnsi="Book Antiqua" w:cs="Arial"/>
          <w:sz w:val="22"/>
          <w:szCs w:val="22"/>
        </w:rPr>
        <w:t xml:space="preserve">από </w:t>
      </w:r>
      <w:r w:rsidR="007739E5">
        <w:rPr>
          <w:rFonts w:ascii="Book Antiqua" w:hAnsi="Book Antiqua" w:cs="Arial"/>
          <w:b/>
          <w:sz w:val="22"/>
          <w:szCs w:val="22"/>
        </w:rPr>
        <w:t>13/7/2018</w:t>
      </w:r>
      <w:r w:rsidR="000802A0" w:rsidRPr="003C4C52">
        <w:rPr>
          <w:rFonts w:ascii="Book Antiqua" w:hAnsi="Book Antiqua" w:cs="Arial"/>
          <w:sz w:val="22"/>
          <w:szCs w:val="22"/>
        </w:rPr>
        <w:t xml:space="preserve"> Μελέτη της Δ/</w:t>
      </w:r>
      <w:proofErr w:type="spellStart"/>
      <w:r w:rsidR="000802A0" w:rsidRPr="003C4C52">
        <w:rPr>
          <w:rFonts w:ascii="Book Antiqua" w:hAnsi="Book Antiqua" w:cs="Arial"/>
          <w:sz w:val="22"/>
          <w:szCs w:val="22"/>
        </w:rPr>
        <w:t>νσης</w:t>
      </w:r>
      <w:proofErr w:type="spellEnd"/>
      <w:r w:rsidR="000155D3" w:rsidRPr="003C4C52">
        <w:rPr>
          <w:rFonts w:ascii="Book Antiqua" w:hAnsi="Book Antiqua" w:cs="Arial"/>
          <w:sz w:val="22"/>
          <w:szCs w:val="22"/>
        </w:rPr>
        <w:t xml:space="preserve"> </w:t>
      </w:r>
      <w:r w:rsidR="002415BA">
        <w:rPr>
          <w:rFonts w:ascii="Book Antiqua" w:hAnsi="Book Antiqua" w:cs="Arial"/>
          <w:sz w:val="22"/>
          <w:szCs w:val="22"/>
        </w:rPr>
        <w:t xml:space="preserve">Προγραμματισμού, Οργάνωσης &amp; Πληροφορικής, </w:t>
      </w:r>
      <w:r w:rsidR="007739E5">
        <w:rPr>
          <w:rFonts w:ascii="Book Antiqua" w:hAnsi="Book Antiqua" w:cs="Arial"/>
          <w:sz w:val="22"/>
          <w:szCs w:val="22"/>
        </w:rPr>
        <w:t xml:space="preserve"> με τίτλο «Προμήθεια τηλεφωνικού κέντρου»</w:t>
      </w:r>
      <w:r w:rsidR="000155D3" w:rsidRPr="003C4C52">
        <w:rPr>
          <w:rFonts w:ascii="Book Antiqua" w:hAnsi="Book Antiqua" w:cs="Arial"/>
          <w:sz w:val="22"/>
          <w:szCs w:val="22"/>
        </w:rPr>
        <w:t xml:space="preserve">. Η δαπάνη </w:t>
      </w:r>
      <w:r w:rsidR="007739E5">
        <w:rPr>
          <w:rFonts w:ascii="Book Antiqua" w:hAnsi="Book Antiqua" w:cs="Arial"/>
          <w:sz w:val="22"/>
          <w:szCs w:val="22"/>
        </w:rPr>
        <w:t>δεν θα υπερβαίνει το</w:t>
      </w:r>
      <w:r w:rsidR="000155D3" w:rsidRPr="003C4C52">
        <w:rPr>
          <w:rFonts w:ascii="Book Antiqua" w:hAnsi="Book Antiqua" w:cs="Arial"/>
          <w:sz w:val="22"/>
          <w:szCs w:val="22"/>
        </w:rPr>
        <w:t xml:space="preserve"> ποσό των </w:t>
      </w:r>
      <w:r w:rsidR="007739E5" w:rsidRPr="007739E5">
        <w:rPr>
          <w:rFonts w:ascii="Book Antiqua" w:hAnsi="Book Antiqua" w:cs="Arial"/>
          <w:b/>
          <w:sz w:val="22"/>
          <w:szCs w:val="22"/>
        </w:rPr>
        <w:t>17.013,00</w:t>
      </w:r>
      <w:r w:rsidR="000155D3" w:rsidRPr="003C4C52">
        <w:rPr>
          <w:rFonts w:ascii="Book Antiqua" w:hAnsi="Book Antiqua" w:cs="Arial"/>
          <w:b/>
          <w:sz w:val="22"/>
          <w:szCs w:val="22"/>
        </w:rPr>
        <w:t xml:space="preserve"> € χωρίς ΦΠΑ (</w:t>
      </w:r>
      <w:r w:rsidR="007739E5">
        <w:rPr>
          <w:rFonts w:ascii="Book Antiqua" w:hAnsi="Book Antiqua" w:cs="Arial"/>
          <w:sz w:val="22"/>
          <w:szCs w:val="22"/>
        </w:rPr>
        <w:t>1</w:t>
      </w:r>
      <w:r w:rsidR="007739E5" w:rsidRPr="00105357">
        <w:rPr>
          <w:rFonts w:ascii="Book Antiqua" w:hAnsi="Book Antiqua" w:cs="Arial"/>
          <w:b/>
          <w:sz w:val="22"/>
          <w:szCs w:val="22"/>
        </w:rPr>
        <w:t>9.</w:t>
      </w:r>
      <w:r w:rsidR="007739E5">
        <w:rPr>
          <w:rFonts w:ascii="Book Antiqua" w:hAnsi="Book Antiqua" w:cs="Arial"/>
          <w:b/>
          <w:sz w:val="22"/>
          <w:szCs w:val="22"/>
        </w:rPr>
        <w:t>905,21</w:t>
      </w:r>
      <w:r w:rsidR="007739E5" w:rsidRPr="003C4C52">
        <w:rPr>
          <w:rFonts w:ascii="Book Antiqua" w:hAnsi="Book Antiqua" w:cs="Arial"/>
          <w:b/>
          <w:sz w:val="22"/>
          <w:szCs w:val="22"/>
        </w:rPr>
        <w:t xml:space="preserve"> </w:t>
      </w:r>
      <w:r w:rsidR="000155D3" w:rsidRPr="003C4C52">
        <w:rPr>
          <w:rFonts w:ascii="Book Antiqua" w:hAnsi="Book Antiqua" w:cs="Arial"/>
          <w:b/>
          <w:sz w:val="22"/>
          <w:szCs w:val="22"/>
        </w:rPr>
        <w:t>€ με 17% ΦΠΑ)</w:t>
      </w:r>
      <w:r w:rsidR="000155D3" w:rsidRPr="003C4C52">
        <w:rPr>
          <w:rFonts w:ascii="Book Antiqua" w:hAnsi="Book Antiqua" w:cs="Arial"/>
          <w:sz w:val="22"/>
          <w:szCs w:val="22"/>
        </w:rPr>
        <w:t xml:space="preserve"> </w:t>
      </w:r>
      <w:r w:rsidR="00C96FEC" w:rsidRPr="003C4C52">
        <w:rPr>
          <w:rFonts w:ascii="Book Antiqua" w:hAnsi="Book Antiqua" w:cs="Arial"/>
          <w:sz w:val="22"/>
          <w:szCs w:val="22"/>
        </w:rPr>
        <w:t xml:space="preserve">και </w:t>
      </w:r>
      <w:r w:rsidR="00C45B22" w:rsidRPr="003C4C52">
        <w:rPr>
          <w:rFonts w:ascii="Book Antiqua" w:hAnsi="Book Antiqua" w:cs="Arial"/>
          <w:sz w:val="22"/>
          <w:szCs w:val="22"/>
        </w:rPr>
        <w:t xml:space="preserve">θα καλυφθεί από πιστώσεις που είναι εγγεγραμμένες </w:t>
      </w:r>
      <w:r w:rsidR="0009595C" w:rsidRPr="003C4C52">
        <w:rPr>
          <w:rFonts w:ascii="Book Antiqua" w:hAnsi="Book Antiqua" w:cs="Arial"/>
          <w:sz w:val="22"/>
          <w:szCs w:val="22"/>
        </w:rPr>
        <w:t xml:space="preserve">στον </w:t>
      </w:r>
      <w:r w:rsidR="00155B19" w:rsidRPr="003C4C52">
        <w:rPr>
          <w:rFonts w:ascii="Book Antiqua" w:hAnsi="Book Antiqua" w:cs="Arial"/>
          <w:b/>
          <w:sz w:val="22"/>
          <w:szCs w:val="22"/>
        </w:rPr>
        <w:t xml:space="preserve">ΚΑ </w:t>
      </w:r>
      <w:r w:rsidR="000155D3" w:rsidRPr="003C4C52">
        <w:rPr>
          <w:rFonts w:ascii="Book Antiqua" w:hAnsi="Book Antiqua" w:cs="Arial"/>
          <w:b/>
          <w:sz w:val="22"/>
          <w:szCs w:val="22"/>
        </w:rPr>
        <w:t>Δ</w:t>
      </w:r>
      <w:r w:rsidR="001A2360" w:rsidRPr="003C4C52">
        <w:rPr>
          <w:rFonts w:ascii="Book Antiqua" w:hAnsi="Book Antiqua" w:cs="Arial"/>
          <w:b/>
          <w:sz w:val="22"/>
          <w:szCs w:val="22"/>
        </w:rPr>
        <w:t xml:space="preserve">απανών </w:t>
      </w:r>
      <w:r w:rsidR="007739E5">
        <w:rPr>
          <w:rFonts w:ascii="Book Antiqua" w:hAnsi="Book Antiqua" w:cs="Arial"/>
          <w:b/>
          <w:sz w:val="22"/>
          <w:szCs w:val="22"/>
        </w:rPr>
        <w:t>10-7134.014</w:t>
      </w:r>
      <w:r w:rsidR="003C4C52" w:rsidRPr="003C4C52">
        <w:rPr>
          <w:rFonts w:ascii="Book Antiqua" w:hAnsi="Book Antiqua"/>
          <w:sz w:val="22"/>
          <w:szCs w:val="22"/>
        </w:rPr>
        <w:t xml:space="preserve"> </w:t>
      </w:r>
      <w:r w:rsidR="007739E5">
        <w:rPr>
          <w:rFonts w:ascii="Book Antiqua" w:hAnsi="Book Antiqua"/>
          <w:sz w:val="22"/>
          <w:szCs w:val="22"/>
        </w:rPr>
        <w:t xml:space="preserve">με τίτλο </w:t>
      </w:r>
      <w:r w:rsidR="0034505E" w:rsidRPr="003C4C52">
        <w:rPr>
          <w:rFonts w:ascii="Book Antiqua" w:hAnsi="Book Antiqua"/>
          <w:b/>
          <w:sz w:val="22"/>
          <w:szCs w:val="22"/>
        </w:rPr>
        <w:t>«</w:t>
      </w:r>
      <w:r w:rsidR="007739E5" w:rsidRPr="007739E5">
        <w:rPr>
          <w:rFonts w:ascii="Book Antiqua" w:hAnsi="Book Antiqua"/>
          <w:b/>
          <w:sz w:val="22"/>
          <w:szCs w:val="22"/>
        </w:rPr>
        <w:t>Προμήθεια τηλεφωνικού  κέντρου</w:t>
      </w:r>
      <w:r w:rsidR="00105357" w:rsidRPr="00105357">
        <w:rPr>
          <w:rFonts w:ascii="Book Antiqua" w:hAnsi="Book Antiqua"/>
          <w:b/>
          <w:sz w:val="22"/>
          <w:szCs w:val="22"/>
        </w:rPr>
        <w:t>»</w:t>
      </w:r>
      <w:r w:rsidR="0034505E" w:rsidRPr="003C4C52">
        <w:rPr>
          <w:rFonts w:ascii="Book Antiqua" w:hAnsi="Book Antiqua"/>
          <w:sz w:val="22"/>
          <w:szCs w:val="22"/>
        </w:rPr>
        <w:t xml:space="preserve"> π</w:t>
      </w:r>
      <w:r w:rsidR="001A2360" w:rsidRPr="003C4C52">
        <w:rPr>
          <w:rFonts w:ascii="Book Antiqua" w:hAnsi="Book Antiqua"/>
          <w:sz w:val="22"/>
          <w:szCs w:val="22"/>
        </w:rPr>
        <w:t>ροϋπολογισμού του Δήμου Χίου οικ. έτους 201</w:t>
      </w:r>
      <w:r w:rsidR="00105357">
        <w:rPr>
          <w:rFonts w:ascii="Book Antiqua" w:hAnsi="Book Antiqua"/>
          <w:sz w:val="22"/>
          <w:szCs w:val="22"/>
        </w:rPr>
        <w:t>8</w:t>
      </w:r>
      <w:r w:rsidR="001A2360" w:rsidRPr="003C4C52">
        <w:rPr>
          <w:rFonts w:ascii="Book Antiqua" w:hAnsi="Book Antiqua"/>
          <w:sz w:val="22"/>
          <w:szCs w:val="22"/>
        </w:rPr>
        <w:t>.</w:t>
      </w:r>
    </w:p>
    <w:p w:rsidR="00037D9C" w:rsidRPr="003C4C52" w:rsidRDefault="00914482" w:rsidP="00B0389C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 w:rsidRPr="003C4C52">
        <w:rPr>
          <w:rFonts w:ascii="Book Antiqua" w:hAnsi="Book Antiqua"/>
          <w:sz w:val="22"/>
          <w:szCs w:val="22"/>
        </w:rPr>
        <w:t xml:space="preserve">    </w:t>
      </w:r>
      <w:r w:rsidR="001A2360" w:rsidRPr="003C4C52">
        <w:rPr>
          <w:rFonts w:ascii="Book Antiqua" w:hAnsi="Book Antiqua"/>
          <w:sz w:val="22"/>
          <w:szCs w:val="22"/>
        </w:rPr>
        <w:t xml:space="preserve">     Οι ενδιαφερόμενοι καλούνται να υποβάλλουν την προσφορά τους </w:t>
      </w:r>
      <w:r w:rsidR="00CA4814">
        <w:rPr>
          <w:rFonts w:ascii="Book Antiqua" w:hAnsi="Book Antiqua"/>
          <w:sz w:val="22"/>
          <w:szCs w:val="22"/>
        </w:rPr>
        <w:t xml:space="preserve">σε σφραγισμένο φάκελο, </w:t>
      </w:r>
      <w:r w:rsidR="001A2360" w:rsidRPr="003C4C52">
        <w:rPr>
          <w:rFonts w:ascii="Book Antiqua" w:hAnsi="Book Antiqua"/>
          <w:sz w:val="22"/>
          <w:szCs w:val="22"/>
        </w:rPr>
        <w:t>στο Τμήμα Προμηθειών του Δήμου</w:t>
      </w:r>
      <w:r w:rsidR="00CA4814">
        <w:rPr>
          <w:rFonts w:ascii="Book Antiqua" w:hAnsi="Book Antiqua"/>
          <w:sz w:val="22"/>
          <w:szCs w:val="22"/>
        </w:rPr>
        <w:t xml:space="preserve"> (</w:t>
      </w:r>
      <w:r w:rsidR="001A2360" w:rsidRPr="003C4C52">
        <w:rPr>
          <w:rFonts w:ascii="Book Antiqua" w:hAnsi="Book Antiqua"/>
          <w:sz w:val="22"/>
          <w:szCs w:val="22"/>
        </w:rPr>
        <w:t>Κανάρη 18, Χίος</w:t>
      </w:r>
      <w:r w:rsidR="00CA4814">
        <w:rPr>
          <w:rFonts w:ascii="Book Antiqua" w:hAnsi="Book Antiqua"/>
          <w:sz w:val="22"/>
          <w:szCs w:val="22"/>
        </w:rPr>
        <w:t xml:space="preserve"> 82131)</w:t>
      </w:r>
      <w:r w:rsidR="00037D9C" w:rsidRPr="003C4C52">
        <w:rPr>
          <w:rFonts w:ascii="Book Antiqua" w:hAnsi="Book Antiqua"/>
          <w:sz w:val="22"/>
          <w:szCs w:val="22"/>
        </w:rPr>
        <w:t xml:space="preserve">, </w:t>
      </w:r>
      <w:r w:rsidR="00037D9C" w:rsidRPr="003C4C52">
        <w:rPr>
          <w:rFonts w:ascii="Book Antiqua" w:hAnsi="Book Antiqua"/>
          <w:b/>
          <w:sz w:val="22"/>
          <w:szCs w:val="22"/>
          <w:u w:val="single"/>
        </w:rPr>
        <w:t xml:space="preserve">μέχρι και την </w:t>
      </w:r>
      <w:r w:rsidR="00CA4814">
        <w:rPr>
          <w:rFonts w:ascii="Book Antiqua" w:hAnsi="Book Antiqua"/>
          <w:b/>
          <w:sz w:val="22"/>
          <w:szCs w:val="22"/>
          <w:u w:val="single"/>
        </w:rPr>
        <w:t xml:space="preserve">Παρασκευή </w:t>
      </w:r>
      <w:r w:rsidR="00B06DCD">
        <w:rPr>
          <w:rFonts w:ascii="Book Antiqua" w:hAnsi="Book Antiqua"/>
          <w:b/>
          <w:sz w:val="22"/>
          <w:szCs w:val="22"/>
          <w:u w:val="single"/>
        </w:rPr>
        <w:t>9</w:t>
      </w:r>
      <w:r w:rsidR="0074028B">
        <w:rPr>
          <w:rFonts w:ascii="Book Antiqua" w:hAnsi="Book Antiqua"/>
          <w:b/>
          <w:sz w:val="22"/>
          <w:szCs w:val="22"/>
          <w:u w:val="single"/>
        </w:rPr>
        <w:t xml:space="preserve"> Νοεμβ</w:t>
      </w:r>
      <w:r w:rsidR="00105357">
        <w:rPr>
          <w:rFonts w:ascii="Book Antiqua" w:hAnsi="Book Antiqua"/>
          <w:b/>
          <w:sz w:val="22"/>
          <w:szCs w:val="22"/>
          <w:u w:val="single"/>
        </w:rPr>
        <w:t>ρίου</w:t>
      </w:r>
      <w:r w:rsidR="00037D9C" w:rsidRPr="003C4C52">
        <w:rPr>
          <w:rFonts w:ascii="Book Antiqua" w:hAnsi="Book Antiqua"/>
          <w:b/>
          <w:sz w:val="22"/>
          <w:szCs w:val="22"/>
          <w:u w:val="single"/>
        </w:rPr>
        <w:t xml:space="preserve"> 201</w:t>
      </w:r>
      <w:r w:rsidR="00105357">
        <w:rPr>
          <w:rFonts w:ascii="Book Antiqua" w:hAnsi="Book Antiqua"/>
          <w:b/>
          <w:sz w:val="22"/>
          <w:szCs w:val="22"/>
          <w:u w:val="single"/>
        </w:rPr>
        <w:t>8</w:t>
      </w:r>
      <w:r w:rsidR="00EB4044">
        <w:rPr>
          <w:rFonts w:ascii="Book Antiqua" w:hAnsi="Book Antiqua"/>
          <w:sz w:val="22"/>
          <w:szCs w:val="22"/>
        </w:rPr>
        <w:t xml:space="preserve">, έως </w:t>
      </w:r>
      <w:r w:rsidR="00974CE7" w:rsidRPr="00974CE7">
        <w:rPr>
          <w:rFonts w:ascii="Book Antiqua" w:hAnsi="Book Antiqua"/>
          <w:b/>
          <w:sz w:val="22"/>
          <w:szCs w:val="22"/>
        </w:rPr>
        <w:t>ώρα 12:00 μ</w:t>
      </w:r>
      <w:r w:rsidR="00EB4044">
        <w:rPr>
          <w:rFonts w:ascii="Book Antiqua" w:hAnsi="Book Antiqua"/>
          <w:b/>
          <w:sz w:val="22"/>
          <w:szCs w:val="22"/>
        </w:rPr>
        <w:t>.</w:t>
      </w:r>
      <w:r w:rsidR="00037D9C" w:rsidRPr="003C4C52">
        <w:rPr>
          <w:rFonts w:ascii="Book Antiqua" w:hAnsi="Book Antiqua"/>
          <w:sz w:val="22"/>
          <w:szCs w:val="22"/>
        </w:rPr>
        <w:t xml:space="preserve"> </w:t>
      </w:r>
      <w:r w:rsidR="00EB4044">
        <w:rPr>
          <w:rFonts w:ascii="Book Antiqua" w:hAnsi="Book Antiqua"/>
          <w:sz w:val="22"/>
          <w:szCs w:val="22"/>
        </w:rPr>
        <w:t>και η οποία</w:t>
      </w:r>
      <w:r w:rsidR="00974CE7">
        <w:rPr>
          <w:rFonts w:ascii="Book Antiqua" w:hAnsi="Book Antiqua"/>
          <w:sz w:val="22"/>
          <w:szCs w:val="22"/>
        </w:rPr>
        <w:t xml:space="preserve"> θα πρέπει να περιέχει</w:t>
      </w:r>
      <w:r w:rsidR="00037D9C" w:rsidRPr="003C4C52">
        <w:rPr>
          <w:rFonts w:ascii="Book Antiqua" w:hAnsi="Book Antiqua"/>
          <w:sz w:val="22"/>
          <w:szCs w:val="22"/>
        </w:rPr>
        <w:t>:</w:t>
      </w:r>
    </w:p>
    <w:p w:rsidR="00237526" w:rsidRPr="00237526" w:rsidRDefault="00237526" w:rsidP="00237526">
      <w:pPr>
        <w:pStyle w:val="a8"/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="Book Antiqua" w:hAnsi="Book Antiqua" w:cs="Arial"/>
          <w:b/>
          <w:sz w:val="22"/>
          <w:szCs w:val="22"/>
          <w:u w:val="single"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Φ</w:t>
      </w:r>
      <w:r w:rsidRPr="00237526">
        <w:rPr>
          <w:rFonts w:ascii="Book Antiqua" w:hAnsi="Book Antiqua" w:cs="Arial"/>
          <w:b/>
          <w:sz w:val="22"/>
          <w:szCs w:val="22"/>
          <w:u w:val="single"/>
        </w:rPr>
        <w:t xml:space="preserve">άκελος Δικαιολογητικών </w:t>
      </w:r>
      <w:r>
        <w:rPr>
          <w:rFonts w:ascii="Book Antiqua" w:hAnsi="Book Antiqua" w:cs="Arial"/>
          <w:b/>
          <w:sz w:val="22"/>
          <w:szCs w:val="22"/>
          <w:u w:val="single"/>
        </w:rPr>
        <w:t>Σ</w:t>
      </w:r>
      <w:r w:rsidRPr="00237526">
        <w:rPr>
          <w:rFonts w:ascii="Book Antiqua" w:hAnsi="Book Antiqua" w:cs="Arial"/>
          <w:b/>
          <w:sz w:val="22"/>
          <w:szCs w:val="22"/>
          <w:u w:val="single"/>
        </w:rPr>
        <w:t>υμμετοχής</w:t>
      </w:r>
    </w:p>
    <w:p w:rsidR="00237526" w:rsidRPr="00251115" w:rsidRDefault="00237526" w:rsidP="00251115">
      <w:pPr>
        <w:pStyle w:val="a8"/>
        <w:numPr>
          <w:ilvl w:val="1"/>
          <w:numId w:val="11"/>
        </w:numPr>
        <w:spacing w:after="120" w:line="276" w:lineRule="auto"/>
        <w:ind w:left="709"/>
        <w:jc w:val="both"/>
        <w:rPr>
          <w:rFonts w:ascii="Book Antiqua" w:hAnsi="Book Antiqua" w:cs="Arial"/>
          <w:sz w:val="22"/>
          <w:szCs w:val="22"/>
        </w:rPr>
      </w:pPr>
      <w:r w:rsidRPr="00251115">
        <w:rPr>
          <w:rFonts w:ascii="Book Antiqua" w:hAnsi="Book Antiqua" w:cs="Arial"/>
          <w:b/>
          <w:sz w:val="22"/>
          <w:szCs w:val="22"/>
        </w:rPr>
        <w:t>Απόσπασμα ποινικού μητρώου</w:t>
      </w:r>
      <w:r w:rsidRPr="00251115">
        <w:rPr>
          <w:rFonts w:ascii="Book Antiqua" w:hAnsi="Book Antiqua" w:cs="Arial"/>
          <w:sz w:val="22"/>
          <w:szCs w:val="22"/>
        </w:rPr>
        <w:t>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Συμβουλίου. (</w:t>
      </w:r>
      <w:r w:rsidRPr="00251115">
        <w:rPr>
          <w:rFonts w:ascii="Book Antiqua" w:hAnsi="Book Antiqua" w:cs="Arial"/>
          <w:sz w:val="22"/>
          <w:szCs w:val="22"/>
          <w:u w:val="single"/>
        </w:rPr>
        <w:t xml:space="preserve">Το ανωτέρω έγγραφο μπορεί να ζητηθεί αυτεπάγγελτα από την Υπηρεσία μας, </w:t>
      </w:r>
      <w:r w:rsidRPr="00251115">
        <w:rPr>
          <w:rFonts w:ascii="Book Antiqua" w:hAnsi="Book Antiqua" w:cs="Arial"/>
          <w:b/>
          <w:sz w:val="22"/>
          <w:szCs w:val="22"/>
          <w:u w:val="single"/>
        </w:rPr>
        <w:t>εφόσον προσκομιστεί έγκαιρα</w:t>
      </w:r>
      <w:r w:rsidRPr="00251115">
        <w:rPr>
          <w:rFonts w:ascii="Book Antiqua" w:hAnsi="Book Antiqua" w:cs="Arial"/>
          <w:sz w:val="22"/>
          <w:szCs w:val="22"/>
          <w:u w:val="single"/>
        </w:rPr>
        <w:t xml:space="preserve"> ευκρινές φωτοαντίγραφο Αστυνομικού Δελτίου Ταυτότητας των υπόχρεων</w:t>
      </w:r>
      <w:r w:rsidRPr="00251115">
        <w:rPr>
          <w:rFonts w:ascii="Book Antiqua" w:hAnsi="Book Antiqua" w:cs="Arial"/>
          <w:sz w:val="22"/>
          <w:szCs w:val="22"/>
        </w:rPr>
        <w:t>). (άρθρο 80 παρ.2 του Ν.4412/2016)</w:t>
      </w:r>
    </w:p>
    <w:p w:rsidR="00237526" w:rsidRPr="00237526" w:rsidRDefault="00237526" w:rsidP="00251115">
      <w:pPr>
        <w:pStyle w:val="a8"/>
        <w:numPr>
          <w:ilvl w:val="1"/>
          <w:numId w:val="11"/>
        </w:numPr>
        <w:spacing w:after="120" w:line="276" w:lineRule="auto"/>
        <w:ind w:left="709"/>
        <w:jc w:val="both"/>
        <w:rPr>
          <w:rFonts w:ascii="Book Antiqua" w:hAnsi="Book Antiqua" w:cs="Arial"/>
          <w:sz w:val="22"/>
          <w:szCs w:val="22"/>
        </w:rPr>
      </w:pPr>
      <w:r w:rsidRPr="00237526">
        <w:rPr>
          <w:rFonts w:ascii="Book Antiqua" w:hAnsi="Book Antiqua" w:cs="Arial"/>
          <w:b/>
          <w:sz w:val="22"/>
          <w:szCs w:val="22"/>
        </w:rPr>
        <w:t>Φορολογική ενημερότητα</w:t>
      </w:r>
      <w:r w:rsidRPr="00237526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του οικονομικού φορέα </w:t>
      </w:r>
      <w:r w:rsidRPr="00237526">
        <w:rPr>
          <w:rFonts w:ascii="Book Antiqua" w:hAnsi="Book Antiqua" w:cs="Arial"/>
          <w:sz w:val="22"/>
          <w:szCs w:val="22"/>
        </w:rPr>
        <w:t>(άρθρο 80 παρ.2 του Ν.4412/2016)</w:t>
      </w:r>
    </w:p>
    <w:p w:rsidR="00237526" w:rsidRPr="00237526" w:rsidRDefault="00237526" w:rsidP="00251115">
      <w:pPr>
        <w:pStyle w:val="a8"/>
        <w:numPr>
          <w:ilvl w:val="1"/>
          <w:numId w:val="11"/>
        </w:numPr>
        <w:spacing w:after="120" w:line="276" w:lineRule="auto"/>
        <w:ind w:left="709"/>
        <w:jc w:val="both"/>
        <w:rPr>
          <w:rFonts w:ascii="Book Antiqua" w:hAnsi="Book Antiqua" w:cs="Arial"/>
          <w:sz w:val="22"/>
          <w:szCs w:val="22"/>
        </w:rPr>
      </w:pPr>
      <w:r w:rsidRPr="00237526">
        <w:rPr>
          <w:rFonts w:ascii="Book Antiqua" w:hAnsi="Book Antiqua" w:cs="Arial"/>
          <w:b/>
          <w:sz w:val="22"/>
          <w:szCs w:val="22"/>
        </w:rPr>
        <w:t>Ασφαλιστική ενημερότητα</w:t>
      </w:r>
      <w:r w:rsidRPr="00237526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 του οικονομικού φορέα, καθώς </w:t>
      </w:r>
      <w:r w:rsidRPr="00237526">
        <w:rPr>
          <w:rFonts w:ascii="Book Antiqua" w:hAnsi="Book Antiqua" w:cs="Arial"/>
          <w:b/>
          <w:sz w:val="22"/>
          <w:szCs w:val="22"/>
        </w:rPr>
        <w:t>και</w:t>
      </w:r>
      <w:r w:rsidRPr="00237526">
        <w:rPr>
          <w:rFonts w:ascii="Cambria" w:hAnsi="Cambria"/>
          <w:b/>
          <w:sz w:val="20"/>
          <w:szCs w:val="20"/>
          <w:shd w:val="clear" w:color="auto" w:fill="FFFFFF"/>
        </w:rPr>
        <w:t xml:space="preserve"> </w:t>
      </w:r>
      <w:r w:rsidRPr="00237526">
        <w:rPr>
          <w:rFonts w:ascii="Book Antiqua" w:hAnsi="Book Antiqua" w:cs="Arial"/>
          <w:b/>
          <w:sz w:val="22"/>
          <w:szCs w:val="22"/>
        </w:rPr>
        <w:t>υ</w:t>
      </w:r>
      <w:r w:rsidRPr="00237526">
        <w:rPr>
          <w:rFonts w:ascii="Book Antiqua" w:hAnsi="Book Antiqua" w:cs="Arial"/>
          <w:b/>
          <w:bCs/>
          <w:sz w:val="22"/>
          <w:szCs w:val="22"/>
        </w:rPr>
        <w:t xml:space="preserve">πεύθυνη δήλωση </w:t>
      </w:r>
      <w:r w:rsidRPr="00237526">
        <w:rPr>
          <w:rFonts w:ascii="Book Antiqua" w:hAnsi="Book Antiqua" w:cs="Arial"/>
          <w:sz w:val="22"/>
          <w:szCs w:val="22"/>
        </w:rPr>
        <w:t>της παρ. 4 του άρθρου 8 του ν. 1599/1986 (Α' 75), όπως τροποποιήθηκε και ισχύει μέχρι σήμερα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237526">
        <w:rPr>
          <w:rFonts w:ascii="Book Antiqua" w:hAnsi="Book Antiqua" w:cs="Arial"/>
          <w:sz w:val="22"/>
          <w:szCs w:val="22"/>
        </w:rPr>
        <w:t>(άρθρο 80 παρ.2 του Ν.4412/2016)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2415BA" w:rsidRPr="002415BA">
        <w:rPr>
          <w:rFonts w:ascii="Book Antiqua" w:hAnsi="Book Antiqua" w:cs="Arial"/>
          <w:bCs/>
          <w:sz w:val="22"/>
          <w:szCs w:val="22"/>
        </w:rPr>
        <w:t>αναφορικά με τους οργανισμούς κοινωνικής ασφάλισης</w:t>
      </w:r>
      <w:r w:rsidR="002415BA">
        <w:rPr>
          <w:rFonts w:ascii="Book Antiqua" w:hAnsi="Book Antiqua" w:cs="Arial"/>
          <w:bCs/>
          <w:sz w:val="22"/>
          <w:szCs w:val="22"/>
        </w:rPr>
        <w:t xml:space="preserve"> </w:t>
      </w:r>
      <w:r w:rsidR="002415BA" w:rsidRPr="002415BA">
        <w:rPr>
          <w:rFonts w:ascii="Book Antiqua" w:hAnsi="Book Antiqua" w:cs="Arial"/>
          <w:bCs/>
          <w:sz w:val="22"/>
          <w:szCs w:val="22"/>
        </w:rPr>
        <w:t>στου οποίους οφείλει να καταβάλει εισφορές (</w:t>
      </w:r>
      <w:r w:rsidR="002415BA" w:rsidRPr="002415BA">
        <w:rPr>
          <w:rFonts w:ascii="Book Antiqua" w:hAnsi="Book Antiqua" w:cs="Arial"/>
          <w:bCs/>
          <w:sz w:val="22"/>
          <w:szCs w:val="22"/>
          <w:u w:val="single"/>
        </w:rPr>
        <w:t>στην περίπτωση που ο προσωρινός ανάδοχος έχει την εγκατάστασή του στην Ελλάδα αφορά Οργανισμούς κύριας και επικουρικής ασφάλισης</w:t>
      </w:r>
      <w:r w:rsidR="002415BA" w:rsidRPr="002415BA">
        <w:rPr>
          <w:rFonts w:ascii="Book Antiqua" w:hAnsi="Book Antiqua" w:cs="Arial"/>
          <w:bCs/>
          <w:sz w:val="22"/>
          <w:szCs w:val="22"/>
        </w:rPr>
        <w:t>)</w:t>
      </w:r>
    </w:p>
    <w:p w:rsidR="00237526" w:rsidRPr="00237526" w:rsidRDefault="00251115" w:rsidP="00251115">
      <w:pPr>
        <w:pStyle w:val="a8"/>
        <w:numPr>
          <w:ilvl w:val="1"/>
          <w:numId w:val="11"/>
        </w:numPr>
        <w:spacing w:after="120" w:line="276" w:lineRule="auto"/>
        <w:ind w:left="709"/>
        <w:jc w:val="both"/>
        <w:rPr>
          <w:rFonts w:ascii="Book Antiqua" w:hAnsi="Book Antiqua" w:cs="Arial"/>
          <w:sz w:val="22"/>
          <w:szCs w:val="22"/>
        </w:rPr>
      </w:pPr>
      <w:r w:rsidRPr="00251115">
        <w:rPr>
          <w:rFonts w:ascii="Book Antiqua" w:hAnsi="Book Antiqua" w:cs="Arial"/>
          <w:b/>
          <w:sz w:val="22"/>
          <w:szCs w:val="22"/>
        </w:rPr>
        <w:t xml:space="preserve">Πιστοποιητικό Ισχύουσας Εκπροσώπησης ή </w:t>
      </w:r>
      <w:r w:rsidR="00237526" w:rsidRPr="00251115">
        <w:rPr>
          <w:rFonts w:ascii="Book Antiqua" w:hAnsi="Book Antiqua" w:cs="Arial"/>
          <w:b/>
          <w:sz w:val="22"/>
          <w:szCs w:val="22"/>
        </w:rPr>
        <w:t>Καταστατικό</w:t>
      </w:r>
      <w:r w:rsidR="00237526" w:rsidRPr="00237526">
        <w:rPr>
          <w:rFonts w:ascii="Book Antiqua" w:hAnsi="Book Antiqua" w:cs="Arial"/>
          <w:b/>
          <w:sz w:val="22"/>
          <w:szCs w:val="22"/>
        </w:rPr>
        <w:t xml:space="preserve"> ή ΦΕΚ εταιρίας. </w:t>
      </w:r>
      <w:r w:rsidR="00237526" w:rsidRPr="00237526">
        <w:rPr>
          <w:rFonts w:ascii="Book Antiqua" w:hAnsi="Book Antiqua" w:cs="Arial"/>
          <w:sz w:val="22"/>
          <w:szCs w:val="22"/>
        </w:rPr>
        <w:t>Για την απόδειξη</w:t>
      </w:r>
      <w:r w:rsidR="00237526" w:rsidRPr="00237526">
        <w:rPr>
          <w:rFonts w:ascii="Book Antiqua" w:hAnsi="Book Antiqua" w:cs="Arial"/>
          <w:b/>
          <w:sz w:val="22"/>
          <w:szCs w:val="22"/>
        </w:rPr>
        <w:t xml:space="preserve"> της νόμιμης σύστασης και εκπροσώπησης</w:t>
      </w:r>
      <w:r w:rsidR="00237526" w:rsidRPr="00237526">
        <w:rPr>
          <w:rFonts w:ascii="Book Antiqua" w:hAnsi="Book Antiqua" w:cs="Arial"/>
          <w:sz w:val="22"/>
          <w:szCs w:val="22"/>
        </w:rPr>
        <w:t xml:space="preserve">, στις περιπτώσεις που ο οικονομικός φορέας είναι νομικό πρόσωπο, </w:t>
      </w:r>
      <w:r w:rsidR="00237526" w:rsidRPr="00237526">
        <w:rPr>
          <w:rFonts w:ascii="Book Antiqua" w:hAnsi="Book Antiqua" w:cs="Arial"/>
          <w:sz w:val="22"/>
          <w:szCs w:val="22"/>
          <w:u w:val="single"/>
        </w:rPr>
        <w:t xml:space="preserve">προσκομίζει τα κατά περίπτωση νομιμοποιητικά έγγραφα σύστασης και νόμιμης εκπροσώπησης (όπως </w:t>
      </w:r>
      <w:r>
        <w:rPr>
          <w:rFonts w:ascii="Book Antiqua" w:hAnsi="Book Antiqua" w:cs="Arial"/>
          <w:sz w:val="22"/>
          <w:szCs w:val="22"/>
          <w:u w:val="single"/>
        </w:rPr>
        <w:t xml:space="preserve">πιστοποιητικό ισχύουσας εκπροσώπησης, </w:t>
      </w:r>
      <w:r w:rsidR="00237526" w:rsidRPr="00237526">
        <w:rPr>
          <w:rFonts w:ascii="Book Antiqua" w:hAnsi="Book Antiqua" w:cs="Arial"/>
          <w:sz w:val="22"/>
          <w:szCs w:val="22"/>
          <w:u w:val="single"/>
        </w:rPr>
        <w:t>καταστατικά, πιστοποιητικά μεταβολών, ΦΕΚ, συγκρότηση Δ.Σ. σε σώμα, σε περίπτωση Α.Ε., κλπ., ανάλογα με τη νομική μορφή του διαγωνιζομένου</w:t>
      </w:r>
      <w:r w:rsidR="00237526" w:rsidRPr="00237526">
        <w:rPr>
          <w:rFonts w:ascii="Book Antiqua" w:hAnsi="Book Antiqua" w:cs="Arial"/>
          <w:sz w:val="22"/>
          <w:szCs w:val="22"/>
        </w:rPr>
        <w:t xml:space="preserve">). Από τα ανωτέρω έγγραφα πρέπει να προκύπτουν η </w:t>
      </w:r>
      <w:r w:rsidR="00237526" w:rsidRPr="00237526">
        <w:rPr>
          <w:rFonts w:ascii="Book Antiqua" w:hAnsi="Book Antiqua" w:cs="Arial"/>
          <w:sz w:val="22"/>
          <w:szCs w:val="22"/>
        </w:rPr>
        <w:lastRenderedPageBreak/>
        <w:t>νόμιμη σύστασή του, το/τα πρόσωπο/α που δεσμεύει/</w:t>
      </w:r>
      <w:proofErr w:type="spellStart"/>
      <w:r w:rsidR="00237526" w:rsidRPr="00237526">
        <w:rPr>
          <w:rFonts w:ascii="Book Antiqua" w:hAnsi="Book Antiqua" w:cs="Arial"/>
          <w:sz w:val="22"/>
          <w:szCs w:val="22"/>
        </w:rPr>
        <w:t>ουν</w:t>
      </w:r>
      <w:proofErr w:type="spellEnd"/>
      <w:r w:rsidR="00237526" w:rsidRPr="00237526">
        <w:rPr>
          <w:rFonts w:ascii="Book Antiqua" w:hAnsi="Book Antiqua" w:cs="Arial"/>
          <w:sz w:val="22"/>
          <w:szCs w:val="22"/>
        </w:rPr>
        <w:t xml:space="preserve"> νόμιμα την εταιρία κατά την ημερομηνία διενέργειας </w:t>
      </w:r>
      <w:r w:rsidR="002415BA">
        <w:rPr>
          <w:rFonts w:ascii="Book Antiqua" w:hAnsi="Book Antiqua" w:cs="Arial"/>
          <w:sz w:val="22"/>
          <w:szCs w:val="22"/>
        </w:rPr>
        <w:t>της προμήθειας</w:t>
      </w:r>
      <w:r w:rsidR="00237526" w:rsidRPr="00237526">
        <w:rPr>
          <w:rFonts w:ascii="Book Antiqua" w:hAnsi="Book Antiqua" w:cs="Arial"/>
          <w:sz w:val="22"/>
          <w:szCs w:val="22"/>
        </w:rPr>
        <w:t xml:space="preserve"> (νόμιμος εκπρόσωπος, δικαίωμα υπογραφής κλπ.)</w:t>
      </w:r>
      <w:r w:rsidR="002415BA">
        <w:rPr>
          <w:rFonts w:ascii="Book Antiqua" w:hAnsi="Book Antiqua" w:cs="Arial"/>
          <w:sz w:val="22"/>
          <w:szCs w:val="22"/>
        </w:rPr>
        <w:t>.</w:t>
      </w:r>
    </w:p>
    <w:p w:rsidR="00237526" w:rsidRPr="00251115" w:rsidRDefault="00237526" w:rsidP="00251115">
      <w:pPr>
        <w:pStyle w:val="a8"/>
        <w:numPr>
          <w:ilvl w:val="1"/>
          <w:numId w:val="11"/>
        </w:numPr>
        <w:spacing w:after="120" w:line="276" w:lineRule="auto"/>
        <w:ind w:left="709"/>
        <w:jc w:val="both"/>
        <w:rPr>
          <w:rFonts w:ascii="Book Antiqua" w:hAnsi="Book Antiqua" w:cs="Arial"/>
          <w:i/>
          <w:sz w:val="22"/>
          <w:szCs w:val="22"/>
        </w:rPr>
      </w:pPr>
      <w:r w:rsidRPr="00237526">
        <w:rPr>
          <w:rFonts w:ascii="Book Antiqua" w:hAnsi="Book Antiqua" w:cs="Arial"/>
          <w:b/>
          <w:sz w:val="22"/>
          <w:szCs w:val="22"/>
        </w:rPr>
        <w:t>Υ</w:t>
      </w:r>
      <w:r w:rsidRPr="00237526">
        <w:rPr>
          <w:rFonts w:ascii="Book Antiqua" w:hAnsi="Book Antiqua" w:cs="Arial"/>
          <w:b/>
          <w:bCs/>
          <w:sz w:val="22"/>
          <w:szCs w:val="22"/>
        </w:rPr>
        <w:t xml:space="preserve">πεύθυνη δήλωση </w:t>
      </w:r>
      <w:r w:rsidRPr="00237526">
        <w:rPr>
          <w:rFonts w:ascii="Book Antiqua" w:hAnsi="Book Antiqua" w:cs="Arial"/>
          <w:sz w:val="22"/>
          <w:szCs w:val="22"/>
        </w:rPr>
        <w:t>της παρ. 4 του άρθρου 8 του ν. 1599/1986 (Α' 75), όπως τροποποιήθηκε και ισχύει μέχρι σήμερα, στην οποία θα αναφέρεται ότι</w:t>
      </w:r>
      <w:r w:rsidR="002415BA">
        <w:rPr>
          <w:rFonts w:ascii="Book Antiqua" w:hAnsi="Book Antiqua" w:cs="Arial"/>
          <w:sz w:val="22"/>
          <w:szCs w:val="22"/>
        </w:rPr>
        <w:t xml:space="preserve"> </w:t>
      </w:r>
      <w:r w:rsidRPr="002415BA">
        <w:rPr>
          <w:rFonts w:ascii="Book Antiqua" w:hAnsi="Book Antiqua" w:cs="Arial"/>
          <w:sz w:val="22"/>
          <w:szCs w:val="22"/>
        </w:rPr>
        <w:t xml:space="preserve">έλαβαν γνώση των όρων της </w:t>
      </w:r>
      <w:r w:rsidR="002415BA" w:rsidRPr="002415BA">
        <w:rPr>
          <w:rFonts w:ascii="Book Antiqua" w:hAnsi="Book Antiqua" w:cs="Arial"/>
          <w:sz w:val="22"/>
          <w:szCs w:val="22"/>
        </w:rPr>
        <w:t xml:space="preserve">από 13/7/2018  Μελέτης της </w:t>
      </w:r>
      <w:proofErr w:type="spellStart"/>
      <w:r w:rsidR="002415BA" w:rsidRPr="002415BA">
        <w:rPr>
          <w:rFonts w:ascii="Book Antiqua" w:hAnsi="Book Antiqua" w:cs="Arial"/>
          <w:sz w:val="22"/>
          <w:szCs w:val="22"/>
        </w:rPr>
        <w:t>της</w:t>
      </w:r>
      <w:proofErr w:type="spellEnd"/>
      <w:r w:rsidR="002415BA" w:rsidRPr="002415BA">
        <w:rPr>
          <w:rFonts w:ascii="Book Antiqua" w:hAnsi="Book Antiqua" w:cs="Arial"/>
          <w:sz w:val="22"/>
          <w:szCs w:val="22"/>
        </w:rPr>
        <w:t xml:space="preserve"> Δ/</w:t>
      </w:r>
      <w:proofErr w:type="spellStart"/>
      <w:r w:rsidR="002415BA" w:rsidRPr="002415BA">
        <w:rPr>
          <w:rFonts w:ascii="Book Antiqua" w:hAnsi="Book Antiqua" w:cs="Arial"/>
          <w:sz w:val="22"/>
          <w:szCs w:val="22"/>
        </w:rPr>
        <w:t>νσης</w:t>
      </w:r>
      <w:proofErr w:type="spellEnd"/>
      <w:r w:rsidR="002415BA" w:rsidRPr="002415BA">
        <w:rPr>
          <w:rFonts w:ascii="Book Antiqua" w:hAnsi="Book Antiqua" w:cs="Arial"/>
          <w:sz w:val="22"/>
          <w:szCs w:val="22"/>
        </w:rPr>
        <w:t xml:space="preserve"> Προγραμματισμού, Οργάνωσης &amp; Πληροφορικής </w:t>
      </w:r>
      <w:r w:rsidRPr="002415BA">
        <w:rPr>
          <w:rFonts w:ascii="Book Antiqua" w:hAnsi="Book Antiqua" w:cs="Arial"/>
          <w:sz w:val="22"/>
          <w:szCs w:val="22"/>
        </w:rPr>
        <w:t xml:space="preserve"> για την </w:t>
      </w:r>
      <w:r w:rsidRPr="002415BA">
        <w:rPr>
          <w:rFonts w:ascii="Book Antiqua" w:hAnsi="Book Antiqua" w:cs="Arial"/>
          <w:b/>
          <w:sz w:val="22"/>
          <w:szCs w:val="22"/>
        </w:rPr>
        <w:t>«</w:t>
      </w:r>
      <w:r w:rsidR="002415BA">
        <w:rPr>
          <w:rFonts w:ascii="Book Antiqua" w:hAnsi="Book Antiqua" w:cs="Arial"/>
          <w:b/>
          <w:sz w:val="22"/>
          <w:szCs w:val="22"/>
        </w:rPr>
        <w:t>Προμήθεια Τηλεφωνικού Κέντρου</w:t>
      </w:r>
      <w:r w:rsidRPr="002415BA">
        <w:rPr>
          <w:rFonts w:ascii="Book Antiqua" w:hAnsi="Book Antiqua" w:cs="Arial"/>
          <w:b/>
          <w:sz w:val="22"/>
          <w:szCs w:val="22"/>
        </w:rPr>
        <w:t>»</w:t>
      </w:r>
      <w:r w:rsidRPr="002415BA">
        <w:rPr>
          <w:rFonts w:ascii="Book Antiqua" w:hAnsi="Book Antiqua" w:cs="Arial"/>
          <w:sz w:val="22"/>
          <w:szCs w:val="22"/>
        </w:rPr>
        <w:t>, τους οποίους και δέχονται ανεπιφύλακτα.</w:t>
      </w:r>
    </w:p>
    <w:p w:rsidR="00251115" w:rsidRPr="00237526" w:rsidRDefault="00251115" w:rsidP="00251115">
      <w:pPr>
        <w:pStyle w:val="a8"/>
        <w:spacing w:after="120" w:line="276" w:lineRule="auto"/>
        <w:ind w:left="709"/>
        <w:jc w:val="both"/>
        <w:rPr>
          <w:rFonts w:ascii="Book Antiqua" w:hAnsi="Book Antiqua" w:cs="Arial"/>
          <w:i/>
          <w:sz w:val="22"/>
          <w:szCs w:val="22"/>
        </w:rPr>
      </w:pPr>
    </w:p>
    <w:p w:rsidR="00237526" w:rsidRPr="00237526" w:rsidRDefault="002415BA" w:rsidP="00251115">
      <w:pPr>
        <w:pStyle w:val="a8"/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="Book Antiqua" w:hAnsi="Book Antiqua" w:cs="Arial"/>
          <w:b/>
          <w:sz w:val="22"/>
          <w:szCs w:val="22"/>
          <w:u w:val="single"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Φ</w:t>
      </w:r>
      <w:r w:rsidR="00237526" w:rsidRPr="00237526">
        <w:rPr>
          <w:rFonts w:ascii="Book Antiqua" w:hAnsi="Book Antiqua" w:cs="Arial"/>
          <w:b/>
          <w:sz w:val="22"/>
          <w:szCs w:val="22"/>
          <w:u w:val="single"/>
        </w:rPr>
        <w:t xml:space="preserve">άκελος </w:t>
      </w:r>
      <w:r>
        <w:rPr>
          <w:rFonts w:ascii="Book Antiqua" w:hAnsi="Book Antiqua" w:cs="Arial"/>
          <w:b/>
          <w:sz w:val="22"/>
          <w:szCs w:val="22"/>
          <w:u w:val="single"/>
        </w:rPr>
        <w:t>Τεχνικής Προσφοράς:</w:t>
      </w:r>
    </w:p>
    <w:p w:rsidR="006D1AD8" w:rsidRDefault="00237526" w:rsidP="00251115">
      <w:pPr>
        <w:pStyle w:val="a8"/>
        <w:numPr>
          <w:ilvl w:val="0"/>
          <w:numId w:val="12"/>
        </w:numPr>
        <w:spacing w:after="120" w:line="276" w:lineRule="auto"/>
        <w:ind w:left="709"/>
        <w:jc w:val="both"/>
        <w:rPr>
          <w:rFonts w:ascii="Book Antiqua" w:hAnsi="Book Antiqua" w:cs="Arial"/>
          <w:sz w:val="22"/>
          <w:szCs w:val="22"/>
        </w:rPr>
      </w:pPr>
      <w:r w:rsidRPr="00237526">
        <w:rPr>
          <w:rFonts w:ascii="Book Antiqua" w:hAnsi="Book Antiqua" w:cs="Arial"/>
          <w:b/>
          <w:sz w:val="22"/>
          <w:szCs w:val="22"/>
        </w:rPr>
        <w:t>Προδιαγραφές</w:t>
      </w:r>
      <w:r w:rsidR="00F67662">
        <w:rPr>
          <w:rFonts w:ascii="Book Antiqua" w:hAnsi="Book Antiqua" w:cs="Arial"/>
          <w:b/>
          <w:sz w:val="22"/>
          <w:szCs w:val="22"/>
        </w:rPr>
        <w:t xml:space="preserve"> &amp; </w:t>
      </w:r>
      <w:r w:rsidR="00F67662" w:rsidRPr="00F67662">
        <w:rPr>
          <w:rFonts w:ascii="Book Antiqua" w:hAnsi="Book Antiqua" w:cs="Arial"/>
          <w:b/>
          <w:sz w:val="22"/>
          <w:szCs w:val="22"/>
        </w:rPr>
        <w:t xml:space="preserve">Τεχνικά χαρακτηριστικά </w:t>
      </w:r>
      <w:r w:rsidR="00F67662" w:rsidRPr="00251115">
        <w:rPr>
          <w:rFonts w:ascii="Book Antiqua" w:hAnsi="Book Antiqua" w:cs="Arial"/>
          <w:sz w:val="22"/>
          <w:szCs w:val="22"/>
        </w:rPr>
        <w:t>(φυλλάδια, έντυπα κλπ)</w:t>
      </w:r>
      <w:r w:rsidR="00F67662" w:rsidRPr="00F67662">
        <w:rPr>
          <w:rFonts w:ascii="Book Antiqua" w:hAnsi="Book Antiqua" w:cs="Arial"/>
          <w:sz w:val="22"/>
          <w:szCs w:val="22"/>
        </w:rPr>
        <w:t xml:space="preserve"> </w:t>
      </w:r>
      <w:r w:rsidRPr="00F67662">
        <w:rPr>
          <w:rFonts w:ascii="Book Antiqua" w:hAnsi="Book Antiqua" w:cs="Arial"/>
          <w:sz w:val="22"/>
          <w:szCs w:val="22"/>
        </w:rPr>
        <w:t>των προσφερομένων ειδών</w:t>
      </w:r>
    </w:p>
    <w:p w:rsidR="00237526" w:rsidRPr="00F67662" w:rsidRDefault="006D1AD8" w:rsidP="00251115">
      <w:pPr>
        <w:pStyle w:val="a8"/>
        <w:numPr>
          <w:ilvl w:val="0"/>
          <w:numId w:val="12"/>
        </w:numPr>
        <w:spacing w:after="120" w:line="276" w:lineRule="auto"/>
        <w:ind w:left="709"/>
        <w:jc w:val="both"/>
        <w:rPr>
          <w:rFonts w:ascii="Book Antiqua" w:hAnsi="Book Antiqua" w:cs="Arial"/>
          <w:sz w:val="22"/>
          <w:szCs w:val="22"/>
        </w:rPr>
      </w:pPr>
      <w:r w:rsidRPr="0074028B">
        <w:rPr>
          <w:rFonts w:ascii="Book Antiqua" w:hAnsi="Book Antiqua" w:cs="Arial"/>
          <w:b/>
          <w:sz w:val="22"/>
          <w:szCs w:val="22"/>
          <w:u w:val="single"/>
        </w:rPr>
        <w:t>Υ</w:t>
      </w:r>
      <w:r w:rsidRPr="0074028B">
        <w:rPr>
          <w:rFonts w:ascii="Book Antiqua" w:hAnsi="Book Antiqua" w:cs="Arial"/>
          <w:b/>
          <w:bCs/>
          <w:sz w:val="22"/>
          <w:szCs w:val="22"/>
          <w:u w:val="single"/>
        </w:rPr>
        <w:t>πεύθυνη δήλωση</w:t>
      </w:r>
      <w:r w:rsidRPr="006D1AD8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Pr="006D1AD8">
        <w:rPr>
          <w:rFonts w:ascii="Book Antiqua" w:hAnsi="Book Antiqua" w:cs="Arial"/>
          <w:sz w:val="22"/>
          <w:szCs w:val="22"/>
        </w:rPr>
        <w:t>της παρ. 4 του άρθρου 8 του ν. 1599/1986 (Α' 75), όπως τροποποιήθηκε και ισχύει μέχρι σήμερα,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74028B">
        <w:rPr>
          <w:rFonts w:ascii="Book Antiqua" w:hAnsi="Book Antiqua" w:cs="Arial"/>
          <w:sz w:val="22"/>
          <w:szCs w:val="22"/>
          <w:u w:val="single"/>
        </w:rPr>
        <w:t>από τον συμμετέχοντα</w:t>
      </w:r>
      <w:r>
        <w:rPr>
          <w:rFonts w:ascii="Book Antiqua" w:hAnsi="Book Antiqua" w:cs="Arial"/>
          <w:sz w:val="22"/>
          <w:szCs w:val="22"/>
        </w:rPr>
        <w:t xml:space="preserve"> οικονομικό φορέα </w:t>
      </w:r>
      <w:r w:rsidRPr="002952E2">
        <w:rPr>
          <w:rFonts w:ascii="Book Antiqua" w:hAnsi="Book Antiqua" w:cs="Arial"/>
          <w:b/>
          <w:sz w:val="22"/>
          <w:szCs w:val="22"/>
          <w:u w:val="single"/>
        </w:rPr>
        <w:t>και</w:t>
      </w:r>
      <w:r w:rsidRPr="0074028B">
        <w:rPr>
          <w:rFonts w:ascii="Book Antiqua" w:hAnsi="Book Antiqua" w:cs="Arial"/>
          <w:sz w:val="22"/>
          <w:szCs w:val="22"/>
          <w:u w:val="single"/>
        </w:rPr>
        <w:t xml:space="preserve"> επιστολή της εταιρείας κατασκευής</w:t>
      </w:r>
      <w:r>
        <w:rPr>
          <w:rFonts w:ascii="Book Antiqua" w:hAnsi="Book Antiqua" w:cs="Arial"/>
          <w:sz w:val="22"/>
          <w:szCs w:val="22"/>
        </w:rPr>
        <w:t xml:space="preserve"> των τηλεφωνικών κέντρων, με τις οποίες θα δεσμεύονται απέναντι στο Δήμο Χίου ότι τα προσφερόμενα τηλεφωνικά κέντρα αποτελούν το τελευταίο πιο σύγχρονο</w:t>
      </w:r>
      <w:r w:rsidR="002701E1">
        <w:rPr>
          <w:rFonts w:ascii="Book Antiqua" w:hAnsi="Book Antiqua" w:cs="Arial"/>
          <w:sz w:val="22"/>
          <w:szCs w:val="22"/>
        </w:rPr>
        <w:t xml:space="preserve"> τεχνολογικό εμπορικό τύπο (μοντέλο), με την τελευταία έκδοση λογισμικού (</w:t>
      </w:r>
      <w:r w:rsidR="002701E1">
        <w:rPr>
          <w:rFonts w:ascii="Book Antiqua" w:hAnsi="Book Antiqua" w:cs="Arial"/>
          <w:sz w:val="22"/>
          <w:szCs w:val="22"/>
          <w:lang w:val="en-US"/>
        </w:rPr>
        <w:t>software</w:t>
      </w:r>
      <w:r w:rsidR="002701E1" w:rsidRPr="002701E1">
        <w:rPr>
          <w:rFonts w:ascii="Book Antiqua" w:hAnsi="Book Antiqua" w:cs="Arial"/>
          <w:sz w:val="22"/>
          <w:szCs w:val="22"/>
        </w:rPr>
        <w:t>)</w:t>
      </w:r>
      <w:r w:rsidR="0074028B">
        <w:rPr>
          <w:rFonts w:ascii="Book Antiqua" w:hAnsi="Book Antiqua" w:cs="Arial"/>
          <w:sz w:val="22"/>
          <w:szCs w:val="22"/>
        </w:rPr>
        <w:t xml:space="preserve">, </w:t>
      </w:r>
      <w:r w:rsidR="002701E1">
        <w:rPr>
          <w:rFonts w:ascii="Book Antiqua" w:hAnsi="Book Antiqua" w:cs="Arial"/>
          <w:sz w:val="22"/>
          <w:szCs w:val="22"/>
        </w:rPr>
        <w:t>ότι ο τύπος αυτών των τηλεφωνικών κέντρων παράγεται σήμερα και αναλαμβάνουν οποιαδήποτε υποστήριξη στην περίπτωση λύσης της σχέσης μεταξύ κατασκευαστή-εισαγωγές και συμμετέχοντος στο διαγωνισμό.</w:t>
      </w:r>
    </w:p>
    <w:p w:rsidR="00F67662" w:rsidRPr="006D1AD8" w:rsidRDefault="00460904" w:rsidP="00251115">
      <w:pPr>
        <w:pStyle w:val="a8"/>
        <w:numPr>
          <w:ilvl w:val="0"/>
          <w:numId w:val="12"/>
        </w:numPr>
        <w:spacing w:after="120" w:line="276" w:lineRule="auto"/>
        <w:ind w:left="709"/>
        <w:jc w:val="both"/>
        <w:rPr>
          <w:rFonts w:ascii="Book Antiqua" w:hAnsi="Book Antiqua" w:cs="Arial"/>
          <w:b/>
          <w:i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Πιστοποιητικό</w:t>
      </w:r>
      <w:r w:rsidR="00237526" w:rsidRPr="00237526">
        <w:rPr>
          <w:rFonts w:ascii="Book Antiqua" w:hAnsi="Book Antiqua" w:cs="Arial"/>
          <w:b/>
          <w:sz w:val="22"/>
          <w:szCs w:val="22"/>
        </w:rPr>
        <w:t xml:space="preserve"> </w:t>
      </w:r>
      <w:r w:rsidR="00237526" w:rsidRPr="00237526">
        <w:rPr>
          <w:rFonts w:ascii="Book Antiqua" w:hAnsi="Book Antiqua" w:cs="Arial"/>
          <w:b/>
          <w:sz w:val="22"/>
          <w:szCs w:val="22"/>
          <w:lang w:val="en-US"/>
        </w:rPr>
        <w:t>ISO</w:t>
      </w:r>
      <w:r w:rsidR="00237526" w:rsidRPr="00237526">
        <w:rPr>
          <w:rFonts w:ascii="Book Antiqua" w:hAnsi="Book Antiqua" w:cs="Arial"/>
          <w:b/>
          <w:sz w:val="22"/>
          <w:szCs w:val="22"/>
        </w:rPr>
        <w:t xml:space="preserve"> </w:t>
      </w:r>
      <w:r w:rsidR="00F67662">
        <w:rPr>
          <w:rFonts w:ascii="Book Antiqua" w:hAnsi="Book Antiqua" w:cs="Arial"/>
          <w:b/>
          <w:sz w:val="22"/>
          <w:szCs w:val="22"/>
        </w:rPr>
        <w:t xml:space="preserve">9001 σε ισχύ </w:t>
      </w:r>
      <w:r w:rsidR="00F67662" w:rsidRPr="00F67662">
        <w:rPr>
          <w:rFonts w:ascii="Book Antiqua" w:hAnsi="Book Antiqua" w:cs="Arial"/>
          <w:sz w:val="22"/>
          <w:szCs w:val="22"/>
        </w:rPr>
        <w:t xml:space="preserve">του </w:t>
      </w:r>
      <w:r>
        <w:rPr>
          <w:rFonts w:ascii="Book Antiqua" w:hAnsi="Book Antiqua" w:cs="Arial"/>
          <w:sz w:val="22"/>
          <w:szCs w:val="22"/>
        </w:rPr>
        <w:t>κατασκευαστή των προϊόντων</w:t>
      </w:r>
      <w:r w:rsidR="002701E1">
        <w:rPr>
          <w:rFonts w:ascii="Book Antiqua" w:hAnsi="Book Antiqua" w:cs="Arial"/>
          <w:b/>
          <w:sz w:val="22"/>
          <w:szCs w:val="22"/>
        </w:rPr>
        <w:t>.</w:t>
      </w:r>
    </w:p>
    <w:p w:rsidR="006D1AD8" w:rsidRPr="00237526" w:rsidRDefault="006D1AD8" w:rsidP="006D1AD8">
      <w:pPr>
        <w:pStyle w:val="a8"/>
        <w:spacing w:after="120" w:line="276" w:lineRule="auto"/>
        <w:ind w:left="709"/>
        <w:jc w:val="both"/>
        <w:rPr>
          <w:rFonts w:ascii="Book Antiqua" w:hAnsi="Book Antiqua" w:cs="Arial"/>
          <w:b/>
          <w:i/>
          <w:sz w:val="22"/>
          <w:szCs w:val="22"/>
        </w:rPr>
      </w:pPr>
    </w:p>
    <w:p w:rsidR="00237526" w:rsidRPr="00237526" w:rsidRDefault="00251115" w:rsidP="00251115">
      <w:pPr>
        <w:pStyle w:val="a8"/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="Book Antiqua" w:hAnsi="Book Antiqua" w:cs="Arial"/>
          <w:b/>
          <w:sz w:val="22"/>
          <w:szCs w:val="22"/>
          <w:u w:val="single"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Φ</w:t>
      </w:r>
      <w:r w:rsidR="00237526" w:rsidRPr="00237526">
        <w:rPr>
          <w:rFonts w:ascii="Book Antiqua" w:hAnsi="Book Antiqua" w:cs="Arial"/>
          <w:b/>
          <w:sz w:val="22"/>
          <w:szCs w:val="22"/>
          <w:u w:val="single"/>
        </w:rPr>
        <w:t>άκελος Οικονομικής Προσφοράς</w:t>
      </w:r>
      <w:r>
        <w:rPr>
          <w:rFonts w:ascii="Book Antiqua" w:hAnsi="Book Antiqua" w:cs="Arial"/>
          <w:b/>
          <w:sz w:val="22"/>
          <w:szCs w:val="22"/>
          <w:u w:val="single"/>
        </w:rPr>
        <w:t>:</w:t>
      </w:r>
    </w:p>
    <w:p w:rsidR="00237526" w:rsidRPr="00251115" w:rsidRDefault="00237526" w:rsidP="00251115">
      <w:pPr>
        <w:pStyle w:val="a8"/>
        <w:numPr>
          <w:ilvl w:val="0"/>
          <w:numId w:val="13"/>
        </w:num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251115">
        <w:rPr>
          <w:rFonts w:ascii="Book Antiqua" w:hAnsi="Book Antiqua" w:cs="Arial"/>
          <w:b/>
          <w:sz w:val="22"/>
          <w:szCs w:val="22"/>
        </w:rPr>
        <w:t>Οικονομική προσφορά</w:t>
      </w:r>
      <w:r w:rsidRPr="00251115">
        <w:rPr>
          <w:rFonts w:ascii="Book Antiqua" w:hAnsi="Book Antiqua" w:cs="Arial"/>
          <w:sz w:val="22"/>
          <w:szCs w:val="22"/>
        </w:rPr>
        <w:t xml:space="preserve"> η οποία θα πρέπει να έχει απαραιτήτως στοιχεία επικοινωνίας (τηλέφωνο, </w:t>
      </w:r>
      <w:proofErr w:type="spellStart"/>
      <w:r w:rsidRPr="00251115">
        <w:rPr>
          <w:rFonts w:ascii="Book Antiqua" w:hAnsi="Book Antiqua" w:cs="Arial"/>
          <w:sz w:val="22"/>
          <w:szCs w:val="22"/>
        </w:rPr>
        <w:t>Fax</w:t>
      </w:r>
      <w:proofErr w:type="spellEnd"/>
      <w:r w:rsidRPr="00251115">
        <w:rPr>
          <w:rFonts w:ascii="Book Antiqua" w:hAnsi="Book Antiqua" w:cs="Arial"/>
          <w:sz w:val="22"/>
          <w:szCs w:val="22"/>
        </w:rPr>
        <w:t>, e-</w:t>
      </w:r>
      <w:proofErr w:type="spellStart"/>
      <w:r w:rsidRPr="00251115">
        <w:rPr>
          <w:rFonts w:ascii="Book Antiqua" w:hAnsi="Book Antiqua" w:cs="Arial"/>
          <w:sz w:val="22"/>
          <w:szCs w:val="22"/>
        </w:rPr>
        <w:t>mail</w:t>
      </w:r>
      <w:proofErr w:type="spellEnd"/>
      <w:r w:rsidRPr="00251115">
        <w:rPr>
          <w:rFonts w:ascii="Book Antiqua" w:hAnsi="Book Antiqua" w:cs="Arial"/>
          <w:sz w:val="22"/>
          <w:szCs w:val="22"/>
        </w:rPr>
        <w:t>).</w:t>
      </w:r>
    </w:p>
    <w:p w:rsidR="006E5739" w:rsidRPr="003C4C52" w:rsidRDefault="00237526" w:rsidP="00237526">
      <w:p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237526">
        <w:rPr>
          <w:rFonts w:ascii="Book Antiqua" w:hAnsi="Book Antiqua" w:cs="Arial"/>
          <w:sz w:val="22"/>
          <w:szCs w:val="22"/>
        </w:rPr>
        <w:t>Για διευκρινίσεις σχετικά με την Μελέτη μπορείτε να καλείτε στη Δ/</w:t>
      </w:r>
      <w:proofErr w:type="spellStart"/>
      <w:r w:rsidRPr="00237526">
        <w:rPr>
          <w:rFonts w:ascii="Book Antiqua" w:hAnsi="Book Antiqua" w:cs="Arial"/>
          <w:sz w:val="22"/>
          <w:szCs w:val="22"/>
        </w:rPr>
        <w:t>νση</w:t>
      </w:r>
      <w:proofErr w:type="spellEnd"/>
      <w:r w:rsidRPr="00237526">
        <w:rPr>
          <w:rFonts w:ascii="Book Antiqua" w:hAnsi="Book Antiqua" w:cs="Arial"/>
          <w:sz w:val="22"/>
          <w:szCs w:val="22"/>
        </w:rPr>
        <w:t xml:space="preserve"> </w:t>
      </w:r>
      <w:r w:rsidR="0096018A">
        <w:rPr>
          <w:rFonts w:ascii="Book Antiqua" w:hAnsi="Book Antiqua" w:cs="Arial"/>
          <w:sz w:val="22"/>
          <w:szCs w:val="22"/>
        </w:rPr>
        <w:t>Προγραμματισμού, Οργάνωσης &amp; Πληροφορικής</w:t>
      </w:r>
      <w:r w:rsidRPr="00237526">
        <w:rPr>
          <w:rFonts w:ascii="Book Antiqua" w:hAnsi="Book Antiqua" w:cs="Arial"/>
          <w:sz w:val="22"/>
          <w:szCs w:val="22"/>
        </w:rPr>
        <w:t xml:space="preserve"> του Δήμου  </w:t>
      </w:r>
      <w:proofErr w:type="spellStart"/>
      <w:r w:rsidRPr="00237526">
        <w:rPr>
          <w:rFonts w:ascii="Book Antiqua" w:hAnsi="Book Antiqua" w:cs="Arial"/>
          <w:sz w:val="22"/>
          <w:szCs w:val="22"/>
        </w:rPr>
        <w:t>τηλ</w:t>
      </w:r>
      <w:proofErr w:type="spellEnd"/>
      <w:r w:rsidRPr="00237526">
        <w:rPr>
          <w:rFonts w:ascii="Book Antiqua" w:hAnsi="Book Antiqua" w:cs="Arial"/>
          <w:sz w:val="22"/>
          <w:szCs w:val="22"/>
        </w:rPr>
        <w:t xml:space="preserve">. 22713 </w:t>
      </w:r>
      <w:r w:rsidR="0096018A">
        <w:rPr>
          <w:rFonts w:ascii="Book Antiqua" w:hAnsi="Book Antiqua" w:cs="Arial"/>
          <w:sz w:val="22"/>
          <w:szCs w:val="22"/>
        </w:rPr>
        <w:t>50002/50009</w:t>
      </w:r>
      <w:r w:rsidRPr="00237526">
        <w:rPr>
          <w:rFonts w:ascii="Book Antiqua" w:hAnsi="Book Antiqua" w:cs="Arial"/>
          <w:sz w:val="22"/>
          <w:szCs w:val="22"/>
        </w:rPr>
        <w:t>.</w:t>
      </w:r>
    </w:p>
    <w:p w:rsidR="002921AD" w:rsidRPr="00A6211D" w:rsidRDefault="002921AD" w:rsidP="00974CE7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</w:p>
    <w:p w:rsidR="00974CE7" w:rsidRDefault="00974CE7" w:rsidP="00974CE7">
      <w:pPr>
        <w:ind w:firstLine="284"/>
        <w:jc w:val="center"/>
        <w:rPr>
          <w:rFonts w:ascii="Book Antiqua" w:hAnsi="Book Antiqua"/>
          <w:sz w:val="22"/>
          <w:szCs w:val="22"/>
        </w:rPr>
      </w:pPr>
    </w:p>
    <w:p w:rsidR="009B2153" w:rsidRPr="003C4C52" w:rsidRDefault="009B2153" w:rsidP="00974CE7">
      <w:pPr>
        <w:ind w:firstLine="284"/>
        <w:jc w:val="center"/>
        <w:rPr>
          <w:rFonts w:ascii="Book Antiqua" w:hAnsi="Book Antiqua"/>
          <w:sz w:val="22"/>
          <w:szCs w:val="22"/>
        </w:rPr>
      </w:pPr>
      <w:r w:rsidRPr="003C4C52">
        <w:rPr>
          <w:rFonts w:ascii="Book Antiqua" w:hAnsi="Book Antiqua"/>
          <w:sz w:val="22"/>
          <w:szCs w:val="22"/>
        </w:rPr>
        <w:t>Ο Αντιδήμαρχος Οικον. Υπηρεσιών</w:t>
      </w:r>
    </w:p>
    <w:p w:rsidR="00F55A8C" w:rsidRDefault="00F55A8C" w:rsidP="009B2153">
      <w:pPr>
        <w:ind w:firstLine="284"/>
        <w:jc w:val="center"/>
        <w:rPr>
          <w:rFonts w:ascii="Book Antiqua" w:hAnsi="Book Antiqua"/>
          <w:sz w:val="22"/>
          <w:szCs w:val="22"/>
        </w:rPr>
      </w:pPr>
    </w:p>
    <w:p w:rsidR="001132D1" w:rsidRDefault="001132D1" w:rsidP="009B2153">
      <w:pPr>
        <w:ind w:firstLine="284"/>
        <w:jc w:val="center"/>
        <w:rPr>
          <w:rFonts w:ascii="Book Antiqua" w:hAnsi="Book Antiqua"/>
          <w:sz w:val="22"/>
          <w:szCs w:val="22"/>
        </w:rPr>
      </w:pPr>
    </w:p>
    <w:p w:rsidR="0096018A" w:rsidRPr="00A6211D" w:rsidRDefault="0096018A" w:rsidP="009B2153">
      <w:pPr>
        <w:ind w:firstLine="284"/>
        <w:jc w:val="center"/>
        <w:rPr>
          <w:rFonts w:ascii="Book Antiqua" w:hAnsi="Book Antiqua"/>
          <w:sz w:val="22"/>
          <w:szCs w:val="22"/>
        </w:rPr>
      </w:pPr>
    </w:p>
    <w:p w:rsidR="00E16386" w:rsidRDefault="009B2153" w:rsidP="00727664">
      <w:pPr>
        <w:spacing w:after="120"/>
        <w:ind w:firstLine="284"/>
        <w:jc w:val="center"/>
        <w:rPr>
          <w:rFonts w:ascii="Book Antiqua" w:hAnsi="Book Antiqua"/>
          <w:sz w:val="22"/>
          <w:szCs w:val="22"/>
        </w:rPr>
      </w:pPr>
      <w:proofErr w:type="spellStart"/>
      <w:r w:rsidRPr="003C4C52">
        <w:rPr>
          <w:rFonts w:ascii="Book Antiqua" w:hAnsi="Book Antiqua"/>
          <w:sz w:val="22"/>
          <w:szCs w:val="22"/>
        </w:rPr>
        <w:t>Γδύσης</w:t>
      </w:r>
      <w:proofErr w:type="spellEnd"/>
      <w:r w:rsidRPr="003C4C52">
        <w:rPr>
          <w:rFonts w:ascii="Book Antiqua" w:hAnsi="Book Antiqua"/>
          <w:sz w:val="22"/>
          <w:szCs w:val="22"/>
        </w:rPr>
        <w:t xml:space="preserve"> Ευστράτιος</w:t>
      </w:r>
    </w:p>
    <w:p w:rsidR="00DA0C6A" w:rsidRPr="003C4C52" w:rsidRDefault="00DA0C6A" w:rsidP="00727664">
      <w:pPr>
        <w:spacing w:after="120"/>
        <w:ind w:firstLine="284"/>
        <w:jc w:val="center"/>
        <w:rPr>
          <w:rFonts w:ascii="Book Antiqua" w:hAnsi="Book Antiqua"/>
          <w:sz w:val="22"/>
          <w:szCs w:val="22"/>
        </w:rPr>
      </w:pPr>
    </w:p>
    <w:p w:rsidR="003E600B" w:rsidRPr="00A6211D" w:rsidRDefault="003E600B" w:rsidP="00727664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</w:p>
    <w:sectPr w:rsidR="003E600B" w:rsidRPr="00A6211D" w:rsidSect="002415BA">
      <w:footerReference w:type="default" r:id="rId10"/>
      <w:pgSz w:w="11906" w:h="16838"/>
      <w:pgMar w:top="1276" w:right="1558" w:bottom="1276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98" w:rsidRDefault="00E85798" w:rsidP="000917C0">
      <w:r>
        <w:separator/>
      </w:r>
    </w:p>
  </w:endnote>
  <w:endnote w:type="continuationSeparator" w:id="0">
    <w:p w:rsidR="00E85798" w:rsidRDefault="00E85798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AD" w:rsidRPr="002921AD" w:rsidRDefault="002921AD">
    <w:pPr>
      <w:pStyle w:val="a5"/>
      <w:jc w:val="center"/>
      <w:rPr>
        <w:rFonts w:ascii="Cambria" w:hAnsi="Cambria"/>
        <w:sz w:val="20"/>
        <w:szCs w:val="20"/>
      </w:rPr>
    </w:pPr>
    <w:r w:rsidRPr="002921AD">
      <w:rPr>
        <w:rFonts w:ascii="Cambria" w:hAnsi="Cambria"/>
        <w:sz w:val="20"/>
        <w:szCs w:val="20"/>
      </w:rPr>
      <w:t xml:space="preserve">Σελίδα </w:t>
    </w:r>
    <w:r w:rsidR="00B77D61" w:rsidRPr="002921AD">
      <w:rPr>
        <w:rFonts w:ascii="Cambria" w:hAnsi="Cambria"/>
        <w:b/>
        <w:bCs/>
        <w:sz w:val="20"/>
        <w:szCs w:val="20"/>
      </w:rPr>
      <w:fldChar w:fldCharType="begin"/>
    </w:r>
    <w:r w:rsidRPr="002921AD">
      <w:rPr>
        <w:rFonts w:ascii="Cambria" w:hAnsi="Cambria"/>
        <w:b/>
        <w:bCs/>
        <w:sz w:val="20"/>
        <w:szCs w:val="20"/>
      </w:rPr>
      <w:instrText>PAGE</w:instrText>
    </w:r>
    <w:r w:rsidR="00B77D61" w:rsidRPr="002921AD">
      <w:rPr>
        <w:rFonts w:ascii="Cambria" w:hAnsi="Cambria"/>
        <w:b/>
        <w:bCs/>
        <w:sz w:val="20"/>
        <w:szCs w:val="20"/>
      </w:rPr>
      <w:fldChar w:fldCharType="separate"/>
    </w:r>
    <w:r w:rsidR="00B06DCD">
      <w:rPr>
        <w:rFonts w:ascii="Cambria" w:hAnsi="Cambria"/>
        <w:b/>
        <w:bCs/>
        <w:noProof/>
        <w:sz w:val="20"/>
        <w:szCs w:val="20"/>
      </w:rPr>
      <w:t>2</w:t>
    </w:r>
    <w:r w:rsidR="00B77D61" w:rsidRPr="002921AD">
      <w:rPr>
        <w:rFonts w:ascii="Cambria" w:hAnsi="Cambria"/>
        <w:b/>
        <w:bCs/>
        <w:sz w:val="20"/>
        <w:szCs w:val="20"/>
      </w:rPr>
      <w:fldChar w:fldCharType="end"/>
    </w:r>
    <w:r w:rsidRPr="002921AD">
      <w:rPr>
        <w:rFonts w:ascii="Cambria" w:hAnsi="Cambria"/>
        <w:sz w:val="20"/>
        <w:szCs w:val="20"/>
      </w:rPr>
      <w:t xml:space="preserve"> από </w:t>
    </w:r>
    <w:r w:rsidR="00B77D61" w:rsidRPr="002921AD">
      <w:rPr>
        <w:rFonts w:ascii="Cambria" w:hAnsi="Cambria"/>
        <w:b/>
        <w:bCs/>
        <w:sz w:val="20"/>
        <w:szCs w:val="20"/>
      </w:rPr>
      <w:fldChar w:fldCharType="begin"/>
    </w:r>
    <w:r w:rsidRPr="002921AD">
      <w:rPr>
        <w:rFonts w:ascii="Cambria" w:hAnsi="Cambria"/>
        <w:b/>
        <w:bCs/>
        <w:sz w:val="20"/>
        <w:szCs w:val="20"/>
      </w:rPr>
      <w:instrText>NUMPAGES</w:instrText>
    </w:r>
    <w:r w:rsidR="00B77D61" w:rsidRPr="002921AD">
      <w:rPr>
        <w:rFonts w:ascii="Cambria" w:hAnsi="Cambria"/>
        <w:b/>
        <w:bCs/>
        <w:sz w:val="20"/>
        <w:szCs w:val="20"/>
      </w:rPr>
      <w:fldChar w:fldCharType="separate"/>
    </w:r>
    <w:r w:rsidR="00B06DCD">
      <w:rPr>
        <w:rFonts w:ascii="Cambria" w:hAnsi="Cambria"/>
        <w:b/>
        <w:bCs/>
        <w:noProof/>
        <w:sz w:val="20"/>
        <w:szCs w:val="20"/>
      </w:rPr>
      <w:t>2</w:t>
    </w:r>
    <w:r w:rsidR="00B77D61" w:rsidRPr="002921AD">
      <w:rPr>
        <w:rFonts w:ascii="Cambria" w:hAnsi="Cambria"/>
        <w:b/>
        <w:bCs/>
        <w:sz w:val="20"/>
        <w:szCs w:val="20"/>
      </w:rPr>
      <w:fldChar w:fldCharType="end"/>
    </w:r>
  </w:p>
  <w:p w:rsidR="00037D9C" w:rsidRDefault="00037D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98" w:rsidRDefault="00E85798" w:rsidP="000917C0">
      <w:r>
        <w:separator/>
      </w:r>
    </w:p>
  </w:footnote>
  <w:footnote w:type="continuationSeparator" w:id="0">
    <w:p w:rsidR="00E85798" w:rsidRDefault="00E85798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545"/>
    <w:multiLevelType w:val="hybridMultilevel"/>
    <w:tmpl w:val="5C4C50F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629442B6"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Arial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A56032"/>
    <w:multiLevelType w:val="hybridMultilevel"/>
    <w:tmpl w:val="44DE8B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00BC4"/>
    <w:multiLevelType w:val="hybridMultilevel"/>
    <w:tmpl w:val="2BF2341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10C03"/>
    <w:multiLevelType w:val="hybridMultilevel"/>
    <w:tmpl w:val="1382D1A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C065A"/>
    <w:multiLevelType w:val="hybridMultilevel"/>
    <w:tmpl w:val="B8A080DE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127110"/>
    <w:multiLevelType w:val="hybridMultilevel"/>
    <w:tmpl w:val="51660E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76C"/>
    <w:rsid w:val="00003B27"/>
    <w:rsid w:val="00011CFF"/>
    <w:rsid w:val="000155D3"/>
    <w:rsid w:val="00025B65"/>
    <w:rsid w:val="000373C9"/>
    <w:rsid w:val="00037D9C"/>
    <w:rsid w:val="00056630"/>
    <w:rsid w:val="000802A0"/>
    <w:rsid w:val="00081ADF"/>
    <w:rsid w:val="000917C0"/>
    <w:rsid w:val="0009595C"/>
    <w:rsid w:val="00096109"/>
    <w:rsid w:val="000C19E8"/>
    <w:rsid w:val="000D0AD6"/>
    <w:rsid w:val="000D249A"/>
    <w:rsid w:val="000D32E8"/>
    <w:rsid w:val="000D5617"/>
    <w:rsid w:val="000D6E45"/>
    <w:rsid w:val="000E2DB9"/>
    <w:rsid w:val="000E5640"/>
    <w:rsid w:val="000E6571"/>
    <w:rsid w:val="000F1365"/>
    <w:rsid w:val="000F67A1"/>
    <w:rsid w:val="00100D0A"/>
    <w:rsid w:val="0010268D"/>
    <w:rsid w:val="00105357"/>
    <w:rsid w:val="00105B91"/>
    <w:rsid w:val="001132D1"/>
    <w:rsid w:val="00113DA3"/>
    <w:rsid w:val="0014155F"/>
    <w:rsid w:val="001416E1"/>
    <w:rsid w:val="00150520"/>
    <w:rsid w:val="00153625"/>
    <w:rsid w:val="00155B19"/>
    <w:rsid w:val="001568E9"/>
    <w:rsid w:val="00163AEE"/>
    <w:rsid w:val="00170861"/>
    <w:rsid w:val="00182258"/>
    <w:rsid w:val="00183A68"/>
    <w:rsid w:val="00194C3B"/>
    <w:rsid w:val="001964B9"/>
    <w:rsid w:val="001A2360"/>
    <w:rsid w:val="001A376C"/>
    <w:rsid w:val="001B66EF"/>
    <w:rsid w:val="001D0B00"/>
    <w:rsid w:val="001E0F32"/>
    <w:rsid w:val="001E512D"/>
    <w:rsid w:val="001E5332"/>
    <w:rsid w:val="001F08E0"/>
    <w:rsid w:val="00211232"/>
    <w:rsid w:val="0021296E"/>
    <w:rsid w:val="002169E0"/>
    <w:rsid w:val="002279A4"/>
    <w:rsid w:val="00234171"/>
    <w:rsid w:val="00237526"/>
    <w:rsid w:val="002415BA"/>
    <w:rsid w:val="00243BB0"/>
    <w:rsid w:val="00251115"/>
    <w:rsid w:val="002515BF"/>
    <w:rsid w:val="002553A7"/>
    <w:rsid w:val="002701E1"/>
    <w:rsid w:val="00283190"/>
    <w:rsid w:val="002921AD"/>
    <w:rsid w:val="002952E2"/>
    <w:rsid w:val="002B51C1"/>
    <w:rsid w:val="002C25E5"/>
    <w:rsid w:val="002C385D"/>
    <w:rsid w:val="002D3271"/>
    <w:rsid w:val="00310A60"/>
    <w:rsid w:val="00324E9D"/>
    <w:rsid w:val="00327C1E"/>
    <w:rsid w:val="00332E36"/>
    <w:rsid w:val="00333B38"/>
    <w:rsid w:val="003378D7"/>
    <w:rsid w:val="0034505E"/>
    <w:rsid w:val="0037220C"/>
    <w:rsid w:val="003727C7"/>
    <w:rsid w:val="00380284"/>
    <w:rsid w:val="00391E3F"/>
    <w:rsid w:val="00397E97"/>
    <w:rsid w:val="003A38E0"/>
    <w:rsid w:val="003C4C52"/>
    <w:rsid w:val="003E600B"/>
    <w:rsid w:val="003F285A"/>
    <w:rsid w:val="00410A45"/>
    <w:rsid w:val="00410EB2"/>
    <w:rsid w:val="00411057"/>
    <w:rsid w:val="00442F06"/>
    <w:rsid w:val="0044323C"/>
    <w:rsid w:val="00447F3C"/>
    <w:rsid w:val="00460904"/>
    <w:rsid w:val="004A62AB"/>
    <w:rsid w:val="004B2113"/>
    <w:rsid w:val="004C3DBD"/>
    <w:rsid w:val="004C4EAB"/>
    <w:rsid w:val="004E017D"/>
    <w:rsid w:val="004E62B7"/>
    <w:rsid w:val="004F1CAD"/>
    <w:rsid w:val="005070E2"/>
    <w:rsid w:val="005138E3"/>
    <w:rsid w:val="0051478E"/>
    <w:rsid w:val="005246E3"/>
    <w:rsid w:val="0053053C"/>
    <w:rsid w:val="0054367D"/>
    <w:rsid w:val="00567ADA"/>
    <w:rsid w:val="00574FB1"/>
    <w:rsid w:val="0058426C"/>
    <w:rsid w:val="005848A5"/>
    <w:rsid w:val="00595225"/>
    <w:rsid w:val="005974D3"/>
    <w:rsid w:val="005A634E"/>
    <w:rsid w:val="005A6718"/>
    <w:rsid w:val="005C230E"/>
    <w:rsid w:val="005D3FF5"/>
    <w:rsid w:val="005E641D"/>
    <w:rsid w:val="005F7EC4"/>
    <w:rsid w:val="00616BB6"/>
    <w:rsid w:val="006178CB"/>
    <w:rsid w:val="00625E57"/>
    <w:rsid w:val="006361FC"/>
    <w:rsid w:val="006437CC"/>
    <w:rsid w:val="006463E5"/>
    <w:rsid w:val="006474DE"/>
    <w:rsid w:val="00650763"/>
    <w:rsid w:val="00660545"/>
    <w:rsid w:val="0068316D"/>
    <w:rsid w:val="006C17EF"/>
    <w:rsid w:val="006D02F1"/>
    <w:rsid w:val="006D036F"/>
    <w:rsid w:val="006D1AD8"/>
    <w:rsid w:val="006D3604"/>
    <w:rsid w:val="006D4FD5"/>
    <w:rsid w:val="006E06C0"/>
    <w:rsid w:val="006E3DF0"/>
    <w:rsid w:val="006E5739"/>
    <w:rsid w:val="006E5F82"/>
    <w:rsid w:val="006F61B2"/>
    <w:rsid w:val="0070309E"/>
    <w:rsid w:val="007077C3"/>
    <w:rsid w:val="00714C1C"/>
    <w:rsid w:val="0071715B"/>
    <w:rsid w:val="00727664"/>
    <w:rsid w:val="0073572C"/>
    <w:rsid w:val="0074028B"/>
    <w:rsid w:val="0076076A"/>
    <w:rsid w:val="0076357E"/>
    <w:rsid w:val="007739E5"/>
    <w:rsid w:val="007828A1"/>
    <w:rsid w:val="0079103E"/>
    <w:rsid w:val="007931E6"/>
    <w:rsid w:val="007945BA"/>
    <w:rsid w:val="007A2993"/>
    <w:rsid w:val="007A6E2E"/>
    <w:rsid w:val="007B4A06"/>
    <w:rsid w:val="007C2C1D"/>
    <w:rsid w:val="007C41B6"/>
    <w:rsid w:val="007E3955"/>
    <w:rsid w:val="0080093E"/>
    <w:rsid w:val="00806ABB"/>
    <w:rsid w:val="00823C12"/>
    <w:rsid w:val="00847963"/>
    <w:rsid w:val="00867743"/>
    <w:rsid w:val="00873AEA"/>
    <w:rsid w:val="008833A5"/>
    <w:rsid w:val="008962BD"/>
    <w:rsid w:val="00896385"/>
    <w:rsid w:val="008A13AC"/>
    <w:rsid w:val="008D42C3"/>
    <w:rsid w:val="008D4B20"/>
    <w:rsid w:val="008E68D7"/>
    <w:rsid w:val="008F0724"/>
    <w:rsid w:val="008F08C1"/>
    <w:rsid w:val="008F21E3"/>
    <w:rsid w:val="008F5856"/>
    <w:rsid w:val="00905494"/>
    <w:rsid w:val="00906E94"/>
    <w:rsid w:val="009119DE"/>
    <w:rsid w:val="00913AB8"/>
    <w:rsid w:val="00914482"/>
    <w:rsid w:val="00923A73"/>
    <w:rsid w:val="009557CB"/>
    <w:rsid w:val="0095679F"/>
    <w:rsid w:val="0096018A"/>
    <w:rsid w:val="00967936"/>
    <w:rsid w:val="00974CE7"/>
    <w:rsid w:val="009A2355"/>
    <w:rsid w:val="009A2A0E"/>
    <w:rsid w:val="009A58C9"/>
    <w:rsid w:val="009A6851"/>
    <w:rsid w:val="009B2153"/>
    <w:rsid w:val="009B3F7F"/>
    <w:rsid w:val="009D028C"/>
    <w:rsid w:val="009D765E"/>
    <w:rsid w:val="00A02E2C"/>
    <w:rsid w:val="00A1043C"/>
    <w:rsid w:val="00A13C46"/>
    <w:rsid w:val="00A319EA"/>
    <w:rsid w:val="00A6211D"/>
    <w:rsid w:val="00A82D19"/>
    <w:rsid w:val="00AA0ECA"/>
    <w:rsid w:val="00AA1DE4"/>
    <w:rsid w:val="00AC1F8F"/>
    <w:rsid w:val="00AC627F"/>
    <w:rsid w:val="00AD23E2"/>
    <w:rsid w:val="00AD6AE3"/>
    <w:rsid w:val="00AE0F2C"/>
    <w:rsid w:val="00AE4879"/>
    <w:rsid w:val="00AE5535"/>
    <w:rsid w:val="00AE5CBA"/>
    <w:rsid w:val="00B0389C"/>
    <w:rsid w:val="00B06DCD"/>
    <w:rsid w:val="00B201E6"/>
    <w:rsid w:val="00B2336A"/>
    <w:rsid w:val="00B2376E"/>
    <w:rsid w:val="00B2502E"/>
    <w:rsid w:val="00B442B8"/>
    <w:rsid w:val="00B45B42"/>
    <w:rsid w:val="00B54E35"/>
    <w:rsid w:val="00B56B90"/>
    <w:rsid w:val="00B65344"/>
    <w:rsid w:val="00B66DB5"/>
    <w:rsid w:val="00B7539F"/>
    <w:rsid w:val="00B77D61"/>
    <w:rsid w:val="00B852F5"/>
    <w:rsid w:val="00BA7AE8"/>
    <w:rsid w:val="00BD2ED3"/>
    <w:rsid w:val="00BD6AD0"/>
    <w:rsid w:val="00BD7F2C"/>
    <w:rsid w:val="00BF3048"/>
    <w:rsid w:val="00C00670"/>
    <w:rsid w:val="00C03A9D"/>
    <w:rsid w:val="00C117B8"/>
    <w:rsid w:val="00C24EED"/>
    <w:rsid w:val="00C413BB"/>
    <w:rsid w:val="00C4500E"/>
    <w:rsid w:val="00C45B22"/>
    <w:rsid w:val="00C47553"/>
    <w:rsid w:val="00C47FC5"/>
    <w:rsid w:val="00C6751D"/>
    <w:rsid w:val="00C71741"/>
    <w:rsid w:val="00C7204D"/>
    <w:rsid w:val="00C853A7"/>
    <w:rsid w:val="00C96FEC"/>
    <w:rsid w:val="00CA4814"/>
    <w:rsid w:val="00CA6492"/>
    <w:rsid w:val="00CA7715"/>
    <w:rsid w:val="00CA7A40"/>
    <w:rsid w:val="00CB15CA"/>
    <w:rsid w:val="00CC2D11"/>
    <w:rsid w:val="00CF31B5"/>
    <w:rsid w:val="00D25BA3"/>
    <w:rsid w:val="00D4217A"/>
    <w:rsid w:val="00D441F7"/>
    <w:rsid w:val="00D464DE"/>
    <w:rsid w:val="00D601ED"/>
    <w:rsid w:val="00D6772E"/>
    <w:rsid w:val="00D90117"/>
    <w:rsid w:val="00D902B5"/>
    <w:rsid w:val="00D94E3D"/>
    <w:rsid w:val="00DA0C6A"/>
    <w:rsid w:val="00DA3A56"/>
    <w:rsid w:val="00DC192D"/>
    <w:rsid w:val="00DD332D"/>
    <w:rsid w:val="00DE0703"/>
    <w:rsid w:val="00DF6291"/>
    <w:rsid w:val="00DF6F60"/>
    <w:rsid w:val="00E0149F"/>
    <w:rsid w:val="00E03926"/>
    <w:rsid w:val="00E13F19"/>
    <w:rsid w:val="00E16386"/>
    <w:rsid w:val="00E5638D"/>
    <w:rsid w:val="00E85798"/>
    <w:rsid w:val="00E96B4E"/>
    <w:rsid w:val="00EA1626"/>
    <w:rsid w:val="00EA57AC"/>
    <w:rsid w:val="00EB3045"/>
    <w:rsid w:val="00EB4044"/>
    <w:rsid w:val="00EE0365"/>
    <w:rsid w:val="00EE0FF2"/>
    <w:rsid w:val="00EF494D"/>
    <w:rsid w:val="00F123EE"/>
    <w:rsid w:val="00F33F1B"/>
    <w:rsid w:val="00F43F84"/>
    <w:rsid w:val="00F55A8C"/>
    <w:rsid w:val="00F67662"/>
    <w:rsid w:val="00F70CB6"/>
    <w:rsid w:val="00F7200F"/>
    <w:rsid w:val="00F83434"/>
    <w:rsid w:val="00F92AD2"/>
    <w:rsid w:val="00FB7F3F"/>
    <w:rsid w:val="00FD27CE"/>
    <w:rsid w:val="00FE2AB5"/>
    <w:rsid w:val="00FE3BCE"/>
    <w:rsid w:val="00FE7A5D"/>
    <w:rsid w:val="00FF56E2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link w:val="a6"/>
    <w:rsid w:val="009B2153"/>
    <w:rPr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155B19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7"/>
    <w:uiPriority w:val="99"/>
    <w:semiHidden/>
    <w:rsid w:val="00155B19"/>
    <w:rPr>
      <w:rFonts w:ascii="Segoe UI" w:hAnsi="Segoe UI" w:cs="Segoe UI"/>
      <w:sz w:val="18"/>
      <w:szCs w:val="18"/>
    </w:rPr>
  </w:style>
  <w:style w:type="table" w:customStyle="1" w:styleId="1">
    <w:name w:val="Πλέγμα πίνακα1"/>
    <w:basedOn w:val="a1"/>
    <w:next w:val="a3"/>
    <w:rsid w:val="003C4C5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105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7526"/>
    <w:pPr>
      <w:ind w:left="720"/>
      <w:contextualSpacing/>
    </w:pPr>
  </w:style>
  <w:style w:type="table" w:customStyle="1" w:styleId="3">
    <w:name w:val="Πλέγμα πίνακα3"/>
    <w:basedOn w:val="a1"/>
    <w:next w:val="a3"/>
    <w:rsid w:val="0096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rsid w:val="00DA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3"/>
    <w:rsid w:val="00B0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DFFD-9DDA-48FB-AF38-FEC75582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615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11</cp:revision>
  <cp:lastPrinted>2018-10-25T11:19:00Z</cp:lastPrinted>
  <dcterms:created xsi:type="dcterms:W3CDTF">2018-10-17T07:03:00Z</dcterms:created>
  <dcterms:modified xsi:type="dcterms:W3CDTF">2018-10-25T11:19:00Z</dcterms:modified>
</cp:coreProperties>
</file>