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7E" w:rsidRDefault="00D32D7E" w:rsidP="00D32D7E">
      <w:pPr>
        <w:pStyle w:val="30"/>
        <w:shd w:val="clear" w:color="auto" w:fill="auto"/>
        <w:spacing w:after="0"/>
        <w:ind w:right="280" w:firstLine="0"/>
        <w:jc w:val="left"/>
      </w:pPr>
      <w:r>
        <w:t xml:space="preserve">ΔΗΜΟΣ ΧΙΟΥ </w:t>
      </w:r>
    </w:p>
    <w:p w:rsidR="00D32D7E" w:rsidRDefault="00D32D7E" w:rsidP="00D32D7E">
      <w:pPr>
        <w:pStyle w:val="30"/>
        <w:shd w:val="clear" w:color="auto" w:fill="auto"/>
        <w:spacing w:after="0"/>
        <w:ind w:right="280" w:firstLine="0"/>
        <w:jc w:val="left"/>
      </w:pPr>
      <w:r>
        <w:t xml:space="preserve">Δ/ΝΣΗ ΤΕΧΝΙΚΩΝ ΥΠΗΡΕΣΙΩΝ </w:t>
      </w:r>
    </w:p>
    <w:p w:rsidR="00D32D7E" w:rsidRDefault="00D32D7E" w:rsidP="00D32D7E">
      <w:pPr>
        <w:spacing w:after="0"/>
        <w:jc w:val="center"/>
        <w:rPr>
          <w:rFonts w:ascii="Calibri" w:eastAsia="Calibri" w:hAnsi="Calibri" w:cs="Calibri"/>
          <w:b/>
          <w:bCs/>
          <w:color w:val="000000"/>
          <w:sz w:val="42"/>
          <w:szCs w:val="42"/>
          <w:lang w:eastAsia="el-GR"/>
        </w:rPr>
      </w:pPr>
    </w:p>
    <w:p w:rsidR="00D32D7E" w:rsidRDefault="00D32D7E" w:rsidP="00D32D7E">
      <w:pPr>
        <w:spacing w:after="0"/>
        <w:jc w:val="center"/>
        <w:rPr>
          <w:rFonts w:ascii="Calibri" w:eastAsia="Calibri" w:hAnsi="Calibri" w:cs="Calibri"/>
          <w:b/>
          <w:bCs/>
          <w:color w:val="000000"/>
          <w:sz w:val="42"/>
          <w:szCs w:val="42"/>
          <w:lang w:eastAsia="el-GR"/>
        </w:rPr>
      </w:pPr>
    </w:p>
    <w:p w:rsidR="00D32D7E" w:rsidRDefault="00D32D7E" w:rsidP="00D32D7E">
      <w:pPr>
        <w:spacing w:after="0"/>
        <w:jc w:val="center"/>
        <w:rPr>
          <w:rFonts w:ascii="Calibri" w:eastAsia="Calibri" w:hAnsi="Calibri" w:cs="Calibri"/>
          <w:b/>
          <w:bCs/>
          <w:color w:val="000000"/>
          <w:sz w:val="42"/>
          <w:szCs w:val="42"/>
          <w:lang w:eastAsia="el-GR"/>
        </w:rPr>
      </w:pPr>
    </w:p>
    <w:p w:rsidR="00D32D7E" w:rsidRDefault="00D32D7E" w:rsidP="00D32D7E">
      <w:pPr>
        <w:spacing w:after="0"/>
        <w:jc w:val="center"/>
        <w:rPr>
          <w:rFonts w:ascii="Calibri" w:eastAsia="Calibri" w:hAnsi="Calibri" w:cs="Calibri"/>
          <w:b/>
          <w:bCs/>
          <w:color w:val="000000"/>
          <w:sz w:val="42"/>
          <w:szCs w:val="42"/>
          <w:lang w:eastAsia="el-GR"/>
        </w:rPr>
      </w:pPr>
    </w:p>
    <w:p w:rsidR="00997D4C" w:rsidRDefault="00997D4C" w:rsidP="00D32D7E">
      <w:pPr>
        <w:spacing w:after="0"/>
        <w:jc w:val="center"/>
        <w:rPr>
          <w:rFonts w:ascii="Calibri" w:eastAsia="Calibri" w:hAnsi="Calibri" w:cs="Calibri"/>
          <w:b/>
          <w:bCs/>
          <w:color w:val="000000"/>
          <w:sz w:val="42"/>
          <w:szCs w:val="42"/>
          <w:lang w:eastAsia="el-GR"/>
        </w:rPr>
      </w:pPr>
      <w:r w:rsidRPr="00D32D7E">
        <w:rPr>
          <w:rFonts w:ascii="Calibri" w:eastAsia="Calibri" w:hAnsi="Calibri" w:cs="Calibri"/>
          <w:b/>
          <w:bCs/>
          <w:color w:val="000000"/>
          <w:sz w:val="42"/>
          <w:szCs w:val="42"/>
          <w:lang w:eastAsia="el-GR"/>
        </w:rPr>
        <w:t xml:space="preserve">Ολοκληρωμένη πρόσβαση </w:t>
      </w:r>
      <w:proofErr w:type="spellStart"/>
      <w:r w:rsidRPr="00D32D7E">
        <w:rPr>
          <w:rFonts w:ascii="Calibri" w:eastAsia="Calibri" w:hAnsi="Calibri" w:cs="Calibri"/>
          <w:b/>
          <w:bCs/>
          <w:color w:val="000000"/>
          <w:sz w:val="42"/>
          <w:szCs w:val="42"/>
          <w:lang w:eastAsia="el-GR"/>
        </w:rPr>
        <w:t>ΑμΕΑ</w:t>
      </w:r>
      <w:proofErr w:type="spellEnd"/>
      <w:r w:rsidRPr="00D32D7E">
        <w:rPr>
          <w:rFonts w:ascii="Calibri" w:eastAsia="Calibri" w:hAnsi="Calibri" w:cs="Calibri"/>
          <w:b/>
          <w:bCs/>
          <w:color w:val="000000"/>
          <w:sz w:val="42"/>
          <w:szCs w:val="42"/>
          <w:lang w:eastAsia="el-GR"/>
        </w:rPr>
        <w:t xml:space="preserve"> σε παραλίες του Δ. Οινουσσών </w:t>
      </w:r>
    </w:p>
    <w:p w:rsidR="00D32D7E" w:rsidRDefault="00D32D7E" w:rsidP="00D32D7E">
      <w:pPr>
        <w:spacing w:after="0"/>
        <w:jc w:val="center"/>
        <w:rPr>
          <w:rFonts w:ascii="Calibri" w:eastAsia="Calibri" w:hAnsi="Calibri" w:cs="Calibri"/>
          <w:b/>
          <w:bCs/>
          <w:color w:val="000000"/>
          <w:sz w:val="42"/>
          <w:szCs w:val="42"/>
          <w:lang w:eastAsia="el-GR"/>
        </w:rPr>
      </w:pPr>
    </w:p>
    <w:p w:rsidR="00D32D7E" w:rsidRDefault="00D32D7E" w:rsidP="00D32D7E">
      <w:pPr>
        <w:spacing w:after="0"/>
        <w:jc w:val="center"/>
        <w:rPr>
          <w:rFonts w:ascii="Calibri" w:eastAsia="Calibri" w:hAnsi="Calibri" w:cs="Calibri"/>
          <w:b/>
          <w:bCs/>
          <w:color w:val="000000"/>
          <w:sz w:val="42"/>
          <w:szCs w:val="42"/>
          <w:lang w:eastAsia="el-GR"/>
        </w:rPr>
      </w:pPr>
    </w:p>
    <w:p w:rsidR="00D32D7E" w:rsidRPr="00D32D7E" w:rsidRDefault="00D32D7E" w:rsidP="00D32D7E">
      <w:pPr>
        <w:spacing w:after="0"/>
        <w:jc w:val="center"/>
        <w:rPr>
          <w:rFonts w:ascii="Calibri" w:eastAsia="Calibri" w:hAnsi="Calibri" w:cs="Calibri"/>
          <w:b/>
          <w:bCs/>
          <w:color w:val="000000"/>
          <w:sz w:val="42"/>
          <w:szCs w:val="42"/>
          <w:lang w:eastAsia="el-GR"/>
        </w:rPr>
      </w:pPr>
    </w:p>
    <w:p w:rsidR="00997D4C" w:rsidRDefault="00997D4C" w:rsidP="00D32D7E">
      <w:pPr>
        <w:spacing w:after="0"/>
        <w:jc w:val="center"/>
        <w:rPr>
          <w:rFonts w:asciiTheme="majorHAnsi" w:eastAsiaTheme="majorEastAsia" w:hAnsiTheme="majorHAnsi" w:cstheme="majorBidi"/>
          <w:b/>
          <w:bCs/>
          <w:color w:val="365F91" w:themeColor="accent1" w:themeShade="BF"/>
          <w:sz w:val="28"/>
          <w:szCs w:val="28"/>
        </w:rPr>
      </w:pPr>
    </w:p>
    <w:p w:rsidR="00D32D7E" w:rsidRDefault="00D32D7E" w:rsidP="00D32D7E">
      <w:pPr>
        <w:pStyle w:val="20"/>
        <w:keepNext/>
        <w:keepLines/>
        <w:shd w:val="clear" w:color="auto" w:fill="auto"/>
        <w:spacing w:before="0" w:after="0" w:line="450" w:lineRule="exact"/>
        <w:ind w:left="40"/>
        <w:rPr>
          <w:color w:val="000000"/>
          <w:lang w:eastAsia="el-GR"/>
        </w:rPr>
      </w:pPr>
      <w:bookmarkStart w:id="0" w:name="bookmark1"/>
    </w:p>
    <w:p w:rsidR="00D32D7E" w:rsidRPr="00D32D7E" w:rsidRDefault="00D32D7E" w:rsidP="00D32D7E">
      <w:pPr>
        <w:pStyle w:val="20"/>
        <w:keepNext/>
        <w:keepLines/>
        <w:shd w:val="clear" w:color="auto" w:fill="auto"/>
        <w:spacing w:before="0" w:after="0" w:line="450" w:lineRule="exact"/>
        <w:ind w:left="40"/>
        <w:rPr>
          <w:color w:val="000000"/>
          <w:lang w:eastAsia="el-GR"/>
        </w:rPr>
      </w:pPr>
      <w:r w:rsidRPr="00D32D7E">
        <w:rPr>
          <w:color w:val="000000"/>
          <w:lang w:eastAsia="el-GR"/>
        </w:rPr>
        <w:t>ΠΕΡΙΓΡΑΦΗ ΤΕΧΝΙΚΩΝ ΜΕΡΩΝ</w:t>
      </w:r>
      <w:bookmarkEnd w:id="0"/>
    </w:p>
    <w:p w:rsidR="00D32D7E" w:rsidRDefault="00D32D7E" w:rsidP="00D32D7E">
      <w:pPr>
        <w:pStyle w:val="40"/>
        <w:shd w:val="clear" w:color="auto" w:fill="auto"/>
        <w:spacing w:before="0" w:after="0" w:line="280" w:lineRule="exact"/>
        <w:ind w:left="40"/>
      </w:pPr>
    </w:p>
    <w:p w:rsidR="00D32D7E" w:rsidRDefault="00D32D7E" w:rsidP="00D32D7E">
      <w:pPr>
        <w:pStyle w:val="40"/>
        <w:shd w:val="clear" w:color="auto" w:fill="auto"/>
        <w:spacing w:before="0" w:after="0" w:line="280" w:lineRule="exact"/>
        <w:ind w:left="40"/>
      </w:pPr>
    </w:p>
    <w:p w:rsidR="00D32D7E" w:rsidRDefault="00D32D7E" w:rsidP="00D32D7E">
      <w:pPr>
        <w:pStyle w:val="40"/>
        <w:shd w:val="clear" w:color="auto" w:fill="auto"/>
        <w:spacing w:before="0" w:after="0" w:line="280" w:lineRule="exact"/>
        <w:ind w:left="40"/>
      </w:pPr>
    </w:p>
    <w:p w:rsidR="00D32D7E" w:rsidRDefault="00D32D7E" w:rsidP="00D32D7E">
      <w:pPr>
        <w:pStyle w:val="40"/>
        <w:shd w:val="clear" w:color="auto" w:fill="auto"/>
        <w:spacing w:before="0" w:after="0" w:line="280" w:lineRule="exact"/>
        <w:ind w:left="40"/>
      </w:pPr>
    </w:p>
    <w:p w:rsidR="00D32D7E" w:rsidRDefault="00D32D7E" w:rsidP="00D32D7E">
      <w:pPr>
        <w:pStyle w:val="40"/>
        <w:shd w:val="clear" w:color="auto" w:fill="auto"/>
        <w:spacing w:before="0" w:after="0" w:line="280" w:lineRule="exact"/>
        <w:ind w:left="40"/>
      </w:pPr>
    </w:p>
    <w:p w:rsidR="00D32D7E" w:rsidRDefault="00D32D7E" w:rsidP="00D32D7E">
      <w:pPr>
        <w:pStyle w:val="40"/>
        <w:shd w:val="clear" w:color="auto" w:fill="auto"/>
        <w:spacing w:before="0" w:after="0" w:line="280" w:lineRule="exact"/>
        <w:ind w:left="40"/>
      </w:pPr>
    </w:p>
    <w:p w:rsidR="00D32D7E" w:rsidRDefault="00D32D7E" w:rsidP="00D32D7E">
      <w:pPr>
        <w:pStyle w:val="40"/>
        <w:shd w:val="clear" w:color="auto" w:fill="auto"/>
        <w:spacing w:before="0" w:after="0" w:line="280" w:lineRule="exact"/>
        <w:ind w:left="40"/>
      </w:pPr>
    </w:p>
    <w:p w:rsidR="00D32D7E" w:rsidRDefault="00D32D7E" w:rsidP="00D32D7E">
      <w:pPr>
        <w:pStyle w:val="40"/>
        <w:shd w:val="clear" w:color="auto" w:fill="auto"/>
        <w:spacing w:before="0" w:after="0" w:line="280" w:lineRule="exact"/>
        <w:ind w:left="40"/>
      </w:pPr>
      <w:r>
        <w:t xml:space="preserve">ΠΡΟΫΠΟΛΟΓΙΣΜΟΣ : </w:t>
      </w:r>
      <w:r w:rsidRPr="00D32D7E">
        <w:t>107.229,00</w:t>
      </w:r>
      <w:r>
        <w:t>€</w:t>
      </w: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p>
    <w:p w:rsidR="00D32D7E" w:rsidRDefault="00D32D7E" w:rsidP="00D32D7E">
      <w:pPr>
        <w:pStyle w:val="15"/>
        <w:shd w:val="clear" w:color="auto" w:fill="auto"/>
        <w:spacing w:before="0" w:after="0" w:line="220" w:lineRule="exact"/>
        <w:ind w:left="40" w:firstLine="0"/>
      </w:pPr>
      <w:r>
        <w:t>ΧΙΟΣ Φεβρουάριος 2018</w:t>
      </w:r>
    </w:p>
    <w:p w:rsidR="00997D4C" w:rsidRDefault="00997D4C" w:rsidP="00094FA3">
      <w:pPr>
        <w:spacing w:after="0"/>
        <w:jc w:val="center"/>
        <w:rPr>
          <w:rFonts w:asciiTheme="majorHAnsi" w:eastAsiaTheme="majorEastAsia" w:hAnsiTheme="majorHAnsi" w:cstheme="majorBidi"/>
          <w:b/>
          <w:bCs/>
          <w:color w:val="365F91" w:themeColor="accent1" w:themeShade="BF"/>
          <w:sz w:val="28"/>
          <w:szCs w:val="28"/>
        </w:rPr>
      </w:pPr>
    </w:p>
    <w:p w:rsidR="00997D4C" w:rsidRDefault="00997D4C" w:rsidP="00094FA3">
      <w:pPr>
        <w:spacing w:after="0"/>
        <w:jc w:val="center"/>
        <w:rPr>
          <w:rFonts w:asciiTheme="majorHAnsi" w:eastAsiaTheme="majorEastAsia" w:hAnsiTheme="majorHAnsi" w:cstheme="majorBidi"/>
          <w:b/>
          <w:bCs/>
          <w:color w:val="365F91" w:themeColor="accent1" w:themeShade="BF"/>
          <w:sz w:val="28"/>
          <w:szCs w:val="28"/>
        </w:rPr>
      </w:pPr>
    </w:p>
    <w:p w:rsidR="00D32D7E" w:rsidRPr="00D32D7E" w:rsidRDefault="00D32D7E" w:rsidP="00D32D7E">
      <w:pPr>
        <w:pStyle w:val="1"/>
        <w:ind w:left="284" w:hanging="284"/>
      </w:pPr>
      <w:bookmarkStart w:id="1" w:name="bookmark3"/>
      <w:r w:rsidRPr="00D32D7E">
        <w:t>Αντικείμενο - Σκοπός</w:t>
      </w:r>
      <w:bookmarkEnd w:id="1"/>
    </w:p>
    <w:p w:rsidR="00D32D7E" w:rsidRPr="00D32D7E" w:rsidRDefault="00D32D7E" w:rsidP="00D32D7E">
      <w:pPr>
        <w:rPr>
          <w:sz w:val="24"/>
          <w:szCs w:val="24"/>
        </w:rPr>
      </w:pPr>
      <w:r w:rsidRPr="00D32D7E">
        <w:rPr>
          <w:sz w:val="24"/>
          <w:szCs w:val="24"/>
        </w:rPr>
        <w:t>Αντικείμενο της παρούσας πρότασης αποτελεί η εξασφάλιση της προσβασιμότητας ανθρώπων με κινητικές αναπηρίες ή με περιορισμένη κινητικότητα στις παραλίες του νησιού.</w:t>
      </w:r>
    </w:p>
    <w:p w:rsidR="00D32D7E" w:rsidRPr="00D32D7E" w:rsidRDefault="00D32D7E" w:rsidP="00D32D7E">
      <w:pPr>
        <w:rPr>
          <w:sz w:val="24"/>
          <w:szCs w:val="24"/>
        </w:rPr>
      </w:pPr>
      <w:r w:rsidRPr="00D32D7E">
        <w:rPr>
          <w:sz w:val="24"/>
          <w:szCs w:val="24"/>
        </w:rPr>
        <w:t>Σκοπός είναι να γνωστοποιηθούν και να υλοποιηθούν στο μέλλον εκείνες οι παρεμβάσεις οι οποίες απαιτούνται σε μία παραλία, ώστε να παρέχεται στα άτομα με κινητικές αναπηρίες ή περιορισμένης κινητικότητας ολοκληρωμένη η αλυσίδα προσβασιμότητας.</w:t>
      </w:r>
    </w:p>
    <w:p w:rsidR="00D32D7E" w:rsidRPr="00D32D7E" w:rsidRDefault="00D32D7E" w:rsidP="00D32D7E">
      <w:pPr>
        <w:rPr>
          <w:sz w:val="24"/>
          <w:szCs w:val="24"/>
        </w:rPr>
      </w:pPr>
      <w:r w:rsidRPr="00D32D7E">
        <w:rPr>
          <w:sz w:val="24"/>
          <w:szCs w:val="24"/>
        </w:rPr>
        <w:t>Η εν λόγω πρόταση προβλέπει την κατασκευή εγκαταστάσεων και υποδομών που αφορούν την ψυχαγωγία και την άθληση ατόμων με κινητικές αναπηρίες ή περιορισμένης κινητικότητας (ηλικιωμένοι, εγκυμονούσες γυναίκες, άτομα με μειωμένη όραση, κ.λπ.), συνεισφέροντας στην εξυπηρέτηση αλλά και την άρση της περιθωριοποίησης τους από το κοινωνικό σύνολο.</w:t>
      </w:r>
    </w:p>
    <w:p w:rsidR="00D32D7E" w:rsidRPr="00D32D7E" w:rsidRDefault="00D32D7E" w:rsidP="00D32D7E">
      <w:pPr>
        <w:rPr>
          <w:sz w:val="24"/>
          <w:szCs w:val="24"/>
        </w:rPr>
      </w:pPr>
      <w:r w:rsidRPr="00D32D7E">
        <w:rPr>
          <w:sz w:val="24"/>
          <w:szCs w:val="24"/>
        </w:rPr>
        <w:t xml:space="preserve">Το δικαίωμα των ατόμων με αναπηρίες στην πρόσβαση, δεν εξαντλείται μόνο στη δυνατότητα να κυκλοφορούν ανεμπόδιστα μέσα στην πόλη ούτε στη χρήση των δημόσιων κτιρίων με την παροχή μιας σειράς διευκολύνσεων. Τα άτομα με αναπηρία έχουν κάθε δικαίωμα και στη χρήση των εγκαταστάσεων, που σχετίζονται με την ψυχαγωγία, τον αθλητισμό, τον τουρισμό και γενικότερα με την αναψυχή, τα οποία προσφέρονται σε όλους μας ανεμπόδιστα και χωρίς κανέναν απολύτως περιορισμό. Ένας σημαντικός χώρος από τον οποίο αποκλείονται τα </w:t>
      </w:r>
      <w:proofErr w:type="spellStart"/>
      <w:r w:rsidRPr="00D32D7E">
        <w:rPr>
          <w:sz w:val="24"/>
          <w:szCs w:val="24"/>
        </w:rPr>
        <w:t>ΑμεΑ</w:t>
      </w:r>
      <w:proofErr w:type="spellEnd"/>
      <w:r w:rsidRPr="00D32D7E">
        <w:rPr>
          <w:sz w:val="24"/>
          <w:szCs w:val="24"/>
        </w:rPr>
        <w:t xml:space="preserve"> είναι η θάλασσα και τα θαλάσσια λουτρά, τα οποία συνήθως έχουν ευεργετικές επιδράσεις στην υγεία και στην βελτίωση των συνθηκών διαβίωσής τους. Η ύπαρξη θεσμικού πλαισίου για την προσβασιμότητα καλύπτει συνήθως τα κτήρια αλλά δεν επεκτείνεται σε χώρους όπως η παραλία, η θάλασσα και το βουνό.</w:t>
      </w:r>
    </w:p>
    <w:p w:rsidR="00D32D7E" w:rsidRPr="00D32D7E" w:rsidRDefault="00D32D7E" w:rsidP="00D32D7E">
      <w:pPr>
        <w:rPr>
          <w:sz w:val="24"/>
          <w:szCs w:val="24"/>
        </w:rPr>
      </w:pPr>
      <w:r w:rsidRPr="00D32D7E">
        <w:rPr>
          <w:sz w:val="24"/>
          <w:szCs w:val="24"/>
        </w:rPr>
        <w:t xml:space="preserve">Με στόχο αφενός την φυσική πρόσβαση των ατόμων με αναπηρία στους θαλάσσιους χώρους και αφετέρου την ισότιμη κοινωνική ένταξή τους, προτείνεται η αναβάθμιση των υποδομών του παραθαλάσσιου μετώπου της χώρας μας. Θα πρέπει να γίνουν παρεμβάσεις αλλά και να διαμορφωθούν κατάλληλες εγκαταστάσεις τόσο στον ευρύτερο χώρο της παραλίας όσο και στον χώρο κολύμβησης, οι οποίες να τηρούν τις απαιτούμενες προδιαγραφές σχεδιασμού για </w:t>
      </w:r>
      <w:proofErr w:type="spellStart"/>
      <w:r w:rsidRPr="00D32D7E">
        <w:rPr>
          <w:sz w:val="24"/>
          <w:szCs w:val="24"/>
        </w:rPr>
        <w:t>ΑμεΑ</w:t>
      </w:r>
      <w:proofErr w:type="spellEnd"/>
      <w:r w:rsidRPr="00D32D7E">
        <w:rPr>
          <w:sz w:val="24"/>
          <w:szCs w:val="24"/>
        </w:rPr>
        <w:t xml:space="preserve"> και γενικότερα της Ευρωπαϊκής Ένωσης. Η παρούσα πρόταση έχει στόχο τον σχεδιασμό και την κατασκευή εγκαταστάσεων σε τέσσερις παραλίες του νησιού, για την εξυπηρέτηση των </w:t>
      </w:r>
      <w:proofErr w:type="spellStart"/>
      <w:r w:rsidRPr="00D32D7E">
        <w:rPr>
          <w:sz w:val="24"/>
          <w:szCs w:val="24"/>
        </w:rPr>
        <w:t>ΑμεΑ</w:t>
      </w:r>
      <w:proofErr w:type="spellEnd"/>
      <w:r w:rsidRPr="00D32D7E">
        <w:rPr>
          <w:sz w:val="24"/>
          <w:szCs w:val="24"/>
        </w:rPr>
        <w:t xml:space="preserve"> στο πλαίσιο της ανάπτυξης του τουρισμού ειδικών απαιτήσεων αλλά και της εξυπηρέτησης των κατοίκων της περιοχής. Στοχεύει στην ανάπτυξη του τουρισμού των ατόμων με αναπηρία και στην προσέλκυση τουριστών αυτής της κοινωνικής ομάδας.</w:t>
      </w:r>
    </w:p>
    <w:p w:rsidR="00D32D7E" w:rsidRPr="00D32D7E" w:rsidRDefault="00D32D7E" w:rsidP="00D32D7E">
      <w:pPr>
        <w:rPr>
          <w:sz w:val="24"/>
          <w:szCs w:val="24"/>
        </w:rPr>
      </w:pPr>
      <w:r w:rsidRPr="00D32D7E">
        <w:rPr>
          <w:sz w:val="24"/>
          <w:szCs w:val="24"/>
        </w:rPr>
        <w:lastRenderedPageBreak/>
        <w:t xml:space="preserve">Περίπου το 15% του παγκόσμιου πληθυσμού (πάνω από ένα δισεκατομμύριο άνθρωποι) αντιμετωπίζουν κάποιο πρόβλημα αναπηρίας (World Health Organization, WHO). Στην Ευρωπαϊκή ήπειρο υπολογίζεται ότι υπάρχουν περίπου 138,6 εκατομμύρια άνθρωποι με ανάγκες προσβασιμότητας ενώ ο αριθμός τους υπολογίζεται ότι θα φτάσει τα 156,4 εκατομμύρια μέχρι το 2020 (Economic impact and travel patterns of accessible tourism in Europe - Service </w:t>
      </w:r>
      <w:proofErr w:type="spellStart"/>
      <w:r w:rsidRPr="00D32D7E">
        <w:rPr>
          <w:sz w:val="24"/>
          <w:szCs w:val="24"/>
        </w:rPr>
        <w:t>Contract</w:t>
      </w:r>
      <w:proofErr w:type="spellEnd"/>
      <w:r w:rsidRPr="00D32D7E">
        <w:rPr>
          <w:sz w:val="24"/>
          <w:szCs w:val="24"/>
        </w:rPr>
        <w:t xml:space="preserve"> SI2.ACPROCE052481700 - </w:t>
      </w:r>
      <w:proofErr w:type="spellStart"/>
      <w:r w:rsidRPr="00D32D7E">
        <w:rPr>
          <w:sz w:val="24"/>
          <w:szCs w:val="24"/>
        </w:rPr>
        <w:t>European</w:t>
      </w:r>
      <w:proofErr w:type="spellEnd"/>
      <w:r w:rsidRPr="00D32D7E">
        <w:rPr>
          <w:sz w:val="24"/>
          <w:szCs w:val="24"/>
        </w:rPr>
        <w:t xml:space="preserve"> </w:t>
      </w:r>
      <w:proofErr w:type="spellStart"/>
      <w:r w:rsidRPr="00D32D7E">
        <w:rPr>
          <w:sz w:val="24"/>
          <w:szCs w:val="24"/>
        </w:rPr>
        <w:t>Commission</w:t>
      </w:r>
      <w:proofErr w:type="spellEnd"/>
      <w:r w:rsidRPr="00D32D7E">
        <w:rPr>
          <w:sz w:val="24"/>
          <w:szCs w:val="24"/>
        </w:rPr>
        <w:t xml:space="preserve">, DG </w:t>
      </w:r>
      <w:proofErr w:type="spellStart"/>
      <w:r w:rsidRPr="00D32D7E">
        <w:rPr>
          <w:sz w:val="24"/>
          <w:szCs w:val="24"/>
        </w:rPr>
        <w:t>Enterprise</w:t>
      </w:r>
      <w:proofErr w:type="spellEnd"/>
      <w:r w:rsidRPr="00D32D7E">
        <w:rPr>
          <w:sz w:val="24"/>
          <w:szCs w:val="24"/>
        </w:rPr>
        <w:t xml:space="preserve"> </w:t>
      </w:r>
      <w:proofErr w:type="spellStart"/>
      <w:r w:rsidRPr="00D32D7E">
        <w:rPr>
          <w:sz w:val="24"/>
          <w:szCs w:val="24"/>
        </w:rPr>
        <w:t>and</w:t>
      </w:r>
      <w:proofErr w:type="spellEnd"/>
      <w:r w:rsidRPr="00D32D7E">
        <w:rPr>
          <w:sz w:val="24"/>
          <w:szCs w:val="24"/>
        </w:rPr>
        <w:t xml:space="preserve"> </w:t>
      </w:r>
      <w:proofErr w:type="spellStart"/>
      <w:r w:rsidRPr="00D32D7E">
        <w:rPr>
          <w:sz w:val="24"/>
          <w:szCs w:val="24"/>
        </w:rPr>
        <w:t>Industry</w:t>
      </w:r>
      <w:proofErr w:type="spellEnd"/>
      <w:r w:rsidRPr="00D32D7E">
        <w:rPr>
          <w:sz w:val="24"/>
          <w:szCs w:val="24"/>
        </w:rPr>
        <w:t xml:space="preserve">). </w:t>
      </w:r>
      <w:proofErr w:type="spellStart"/>
      <w:r w:rsidRPr="00D32D7E">
        <w:rPr>
          <w:sz w:val="24"/>
          <w:szCs w:val="24"/>
        </w:rPr>
        <w:t>To</w:t>
      </w:r>
      <w:proofErr w:type="spellEnd"/>
      <w:r w:rsidRPr="00D32D7E">
        <w:rPr>
          <w:sz w:val="24"/>
          <w:szCs w:val="24"/>
        </w:rPr>
        <w:t xml:space="preserve"> 70% αυτών των ανθρώπων εκτιμάται ότι έχει την οικονομική και φυσική δυνατότητα να ταξιδέψει (</w:t>
      </w:r>
      <w:proofErr w:type="spellStart"/>
      <w:r w:rsidRPr="00D32D7E">
        <w:rPr>
          <w:sz w:val="24"/>
          <w:szCs w:val="24"/>
        </w:rPr>
        <w:t>Eurostat</w:t>
      </w:r>
      <w:proofErr w:type="spellEnd"/>
      <w:r w:rsidRPr="00D32D7E">
        <w:rPr>
          <w:sz w:val="24"/>
          <w:szCs w:val="24"/>
        </w:rPr>
        <w:t xml:space="preserve">, 2005a) αναζητώντας </w:t>
      </w:r>
      <w:proofErr w:type="spellStart"/>
      <w:r w:rsidRPr="00D32D7E">
        <w:rPr>
          <w:sz w:val="24"/>
          <w:szCs w:val="24"/>
        </w:rPr>
        <w:t>προσβάσιμους</w:t>
      </w:r>
      <w:proofErr w:type="spellEnd"/>
      <w:r w:rsidRPr="00D32D7E">
        <w:rPr>
          <w:sz w:val="24"/>
          <w:szCs w:val="24"/>
        </w:rPr>
        <w:t xml:space="preserve"> προορισμούς με κατάλληλες υποδομές. Έρευνες έχουν δείξει ότι η πλειονότητα των ατόμων αυτών ταξιδεύει με συνοδό και ξοδεύει περισσότερα από την μέση δαπάνη ανά άτομο και ανά ταξίδι αναψυχής.</w:t>
      </w:r>
    </w:p>
    <w:p w:rsidR="00D32D7E" w:rsidRPr="00D32D7E" w:rsidRDefault="00D32D7E" w:rsidP="00D32D7E">
      <w:pPr>
        <w:pStyle w:val="1"/>
        <w:ind w:left="284" w:hanging="284"/>
      </w:pPr>
      <w:bookmarkStart w:id="2" w:name="bookmark4"/>
      <w:r w:rsidRPr="00D32D7E">
        <w:t>Περιοχή Έργου</w:t>
      </w:r>
      <w:bookmarkEnd w:id="2"/>
    </w:p>
    <w:p w:rsidR="00D32D7E" w:rsidRPr="00D32D7E" w:rsidRDefault="00D32D7E" w:rsidP="00D32D7E">
      <w:pPr>
        <w:rPr>
          <w:sz w:val="24"/>
          <w:szCs w:val="24"/>
        </w:rPr>
      </w:pPr>
      <w:r w:rsidRPr="00D32D7E">
        <w:rPr>
          <w:sz w:val="24"/>
          <w:szCs w:val="24"/>
        </w:rPr>
        <w:t xml:space="preserve">Για τη δημιουργία </w:t>
      </w:r>
      <w:proofErr w:type="spellStart"/>
      <w:r w:rsidRPr="00D32D7E">
        <w:rPr>
          <w:sz w:val="24"/>
          <w:szCs w:val="24"/>
        </w:rPr>
        <w:t>προσβάσιμων</w:t>
      </w:r>
      <w:proofErr w:type="spellEnd"/>
      <w:r w:rsidRPr="00D32D7E">
        <w:rPr>
          <w:sz w:val="24"/>
          <w:szCs w:val="24"/>
        </w:rPr>
        <w:t xml:space="preserve"> </w:t>
      </w:r>
      <w:proofErr w:type="spellStart"/>
      <w:r w:rsidRPr="00D32D7E">
        <w:rPr>
          <w:sz w:val="24"/>
          <w:szCs w:val="24"/>
        </w:rPr>
        <w:t>καραλιών</w:t>
      </w:r>
      <w:proofErr w:type="spellEnd"/>
      <w:r w:rsidRPr="00D32D7E">
        <w:rPr>
          <w:sz w:val="24"/>
          <w:szCs w:val="24"/>
        </w:rPr>
        <w:t>, αρχικά πρέπει να γίνει η επιλογή του κατάλληλου σημείου από το παραλιακό μέτωπο του νησιού. Η καταλληλόλητα του σημείου αυτού καθορίζεται με βάση τα παρακάτω κριτήρια:</w:t>
      </w:r>
    </w:p>
    <w:p w:rsidR="00D32D7E" w:rsidRPr="00D32D7E" w:rsidRDefault="00D32D7E" w:rsidP="00D32D7E">
      <w:pPr>
        <w:pStyle w:val="a3"/>
        <w:numPr>
          <w:ilvl w:val="0"/>
          <w:numId w:val="7"/>
        </w:numPr>
        <w:rPr>
          <w:sz w:val="24"/>
          <w:szCs w:val="24"/>
        </w:rPr>
      </w:pPr>
      <w:r w:rsidRPr="00D32D7E">
        <w:rPr>
          <w:sz w:val="24"/>
          <w:szCs w:val="24"/>
        </w:rPr>
        <w:t>Να αποτελεί πόλο έλξης της περιοχής. Είναι βασικό το σημείο αυτό να είναι κατάλληλο για την περεταίρω τουριστική ανάπτυξη.</w:t>
      </w:r>
    </w:p>
    <w:p w:rsidR="00D32D7E" w:rsidRPr="00D32D7E" w:rsidRDefault="00D32D7E" w:rsidP="00D32D7E">
      <w:pPr>
        <w:pStyle w:val="a3"/>
        <w:numPr>
          <w:ilvl w:val="0"/>
          <w:numId w:val="7"/>
        </w:numPr>
        <w:rPr>
          <w:sz w:val="24"/>
          <w:szCs w:val="24"/>
        </w:rPr>
      </w:pPr>
      <w:r w:rsidRPr="00D32D7E">
        <w:rPr>
          <w:sz w:val="24"/>
          <w:szCs w:val="24"/>
        </w:rPr>
        <w:t xml:space="preserve">Να συνδυάζει, όσο είναι δυνατόν, τουριστικές υποδομές. Προαιρετικά, θα ήταν πολύ θετικό να υπάρχουν σε κοντινή απόσταση ένα τουλάχιστον ξενοδοχείο με </w:t>
      </w:r>
      <w:proofErr w:type="spellStart"/>
      <w:r w:rsidRPr="00D32D7E">
        <w:rPr>
          <w:sz w:val="24"/>
          <w:szCs w:val="24"/>
        </w:rPr>
        <w:t>προσβάσιμα</w:t>
      </w:r>
      <w:proofErr w:type="spellEnd"/>
      <w:r w:rsidRPr="00D32D7E">
        <w:rPr>
          <w:sz w:val="24"/>
          <w:szCs w:val="24"/>
        </w:rPr>
        <w:t xml:space="preserve"> δωμάτια, ένα τουλάχιστον εστιατόριο στο οποίο να παρέχεται πρόσβαση για </w:t>
      </w:r>
      <w:proofErr w:type="spellStart"/>
      <w:r w:rsidRPr="00D32D7E">
        <w:rPr>
          <w:sz w:val="24"/>
          <w:szCs w:val="24"/>
        </w:rPr>
        <w:t>ΑμεΑ</w:t>
      </w:r>
      <w:proofErr w:type="spellEnd"/>
      <w:r w:rsidRPr="00D32D7E">
        <w:rPr>
          <w:sz w:val="24"/>
          <w:szCs w:val="24"/>
        </w:rPr>
        <w:t xml:space="preserve"> καθώς και σημεία αναψυχής, όπως μπαρ και καφετέριες.</w:t>
      </w:r>
    </w:p>
    <w:p w:rsidR="00D32D7E" w:rsidRDefault="00D32D7E" w:rsidP="00D32D7E">
      <w:pPr>
        <w:pStyle w:val="a3"/>
        <w:numPr>
          <w:ilvl w:val="0"/>
          <w:numId w:val="7"/>
        </w:numPr>
        <w:rPr>
          <w:sz w:val="24"/>
          <w:szCs w:val="24"/>
        </w:rPr>
      </w:pPr>
      <w:r w:rsidRPr="00D32D7E">
        <w:rPr>
          <w:sz w:val="24"/>
          <w:szCs w:val="24"/>
        </w:rPr>
        <w:t>Είναι απαραίτητο η μορφολογία του εδάφους να είναι κατάλληλη για να μπορέσουν να γίνουν παρεμβάσεις προσβασιμότητας.</w:t>
      </w:r>
    </w:p>
    <w:p w:rsidR="00D32D7E" w:rsidRPr="00D32D7E" w:rsidRDefault="00D32D7E" w:rsidP="00D32D7E">
      <w:pPr>
        <w:pStyle w:val="a3"/>
        <w:framePr w:wrap="notBeside" w:vAnchor="text" w:hAnchor="text" w:xAlign="center" w:y="1"/>
        <w:numPr>
          <w:ilvl w:val="0"/>
          <w:numId w:val="7"/>
        </w:numPr>
        <w:jc w:val="center"/>
        <w:rPr>
          <w:sz w:val="0"/>
          <w:szCs w:val="0"/>
        </w:rPr>
      </w:pPr>
      <w:r>
        <w:rPr>
          <w:noProof/>
          <w:lang w:eastAsia="el-GR"/>
        </w:rPr>
        <w:drawing>
          <wp:inline distT="0" distB="0" distL="0" distR="0">
            <wp:extent cx="4924425" cy="2828925"/>
            <wp:effectExtent l="19050" t="0" r="9525" b="0"/>
            <wp:docPr id="4" name="Εικόνα 1" descr="C:\Users\i_abazis\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_abazis\Desktop\media\image2.jpeg"/>
                    <pic:cNvPicPr>
                      <a:picLocks noChangeAspect="1" noChangeArrowheads="1"/>
                    </pic:cNvPicPr>
                  </pic:nvPicPr>
                  <pic:blipFill>
                    <a:blip r:embed="rId8" cstate="print"/>
                    <a:srcRect/>
                    <a:stretch>
                      <a:fillRect/>
                    </a:stretch>
                  </pic:blipFill>
                  <pic:spPr bwMode="auto">
                    <a:xfrm>
                      <a:off x="0" y="0"/>
                      <a:ext cx="4924425" cy="2828925"/>
                    </a:xfrm>
                    <a:prstGeom prst="rect">
                      <a:avLst/>
                    </a:prstGeom>
                    <a:noFill/>
                    <a:ln w="9525">
                      <a:noFill/>
                      <a:miter lim="800000"/>
                      <a:headEnd/>
                      <a:tailEnd/>
                    </a:ln>
                  </pic:spPr>
                </pic:pic>
              </a:graphicData>
            </a:graphic>
          </wp:inline>
        </w:drawing>
      </w:r>
    </w:p>
    <w:p w:rsidR="00D32D7E" w:rsidRDefault="00D32D7E" w:rsidP="00D32D7E">
      <w:pPr>
        <w:pStyle w:val="a3"/>
        <w:framePr w:wrap="notBeside" w:vAnchor="text" w:hAnchor="text" w:xAlign="center" w:y="1"/>
        <w:numPr>
          <w:ilvl w:val="0"/>
          <w:numId w:val="7"/>
        </w:numPr>
        <w:spacing w:line="170" w:lineRule="exact"/>
        <w:jc w:val="center"/>
      </w:pPr>
      <w:r>
        <w:rPr>
          <w:rStyle w:val="ad"/>
        </w:rPr>
        <w:t xml:space="preserve">Εικόνα 1 Αλυσίδα προσβασιμότητας </w:t>
      </w:r>
      <w:proofErr w:type="spellStart"/>
      <w:r>
        <w:rPr>
          <w:rStyle w:val="ad"/>
        </w:rPr>
        <w:t>ΑμεΑ</w:t>
      </w:r>
      <w:proofErr w:type="spellEnd"/>
      <w:r>
        <w:rPr>
          <w:rStyle w:val="ad"/>
        </w:rPr>
        <w:t xml:space="preserve"> στη </w:t>
      </w:r>
      <w:proofErr w:type="spellStart"/>
      <w:r>
        <w:rPr>
          <w:rStyle w:val="ad"/>
        </w:rPr>
        <w:t>ϋάλασσα</w:t>
      </w:r>
      <w:proofErr w:type="spellEnd"/>
      <w:r>
        <w:rPr>
          <w:rStyle w:val="ad"/>
        </w:rPr>
        <w:t>.</w:t>
      </w:r>
    </w:p>
    <w:p w:rsidR="00D32D7E" w:rsidRPr="00D32D7E" w:rsidRDefault="00D32D7E" w:rsidP="00D32D7E">
      <w:pPr>
        <w:pStyle w:val="a3"/>
        <w:rPr>
          <w:sz w:val="24"/>
          <w:szCs w:val="24"/>
        </w:rPr>
      </w:pPr>
      <w:r w:rsidRPr="00D32D7E">
        <w:rPr>
          <w:sz w:val="24"/>
          <w:szCs w:val="24"/>
        </w:rPr>
        <w:lastRenderedPageBreak/>
        <w:t>Βάση των ανωτέρω κριτήριων επιλέχθηκαν οι παραλίες:</w:t>
      </w:r>
    </w:p>
    <w:p w:rsidR="00D32D7E" w:rsidRPr="00D32D7E" w:rsidRDefault="00D32D7E" w:rsidP="00D32D7E">
      <w:pPr>
        <w:pStyle w:val="a3"/>
        <w:rPr>
          <w:sz w:val="24"/>
          <w:szCs w:val="24"/>
        </w:rPr>
      </w:pPr>
      <w:r w:rsidRPr="00D32D7E">
        <w:rPr>
          <w:sz w:val="24"/>
          <w:szCs w:val="24"/>
        </w:rPr>
        <w:t>1.</w:t>
      </w:r>
      <w:r w:rsidRPr="00D32D7E">
        <w:rPr>
          <w:sz w:val="24"/>
          <w:szCs w:val="24"/>
        </w:rPr>
        <w:tab/>
        <w:t xml:space="preserve">Παραλία </w:t>
      </w:r>
      <w:proofErr w:type="spellStart"/>
      <w:r w:rsidRPr="00D32D7E">
        <w:rPr>
          <w:sz w:val="24"/>
          <w:szCs w:val="24"/>
        </w:rPr>
        <w:t>Χατζαλής</w:t>
      </w:r>
      <w:proofErr w:type="spellEnd"/>
      <w:r w:rsidRPr="00D32D7E">
        <w:rPr>
          <w:sz w:val="24"/>
          <w:szCs w:val="24"/>
        </w:rPr>
        <w:t>.</w:t>
      </w:r>
      <w:r w:rsidR="00DA31EC">
        <w:rPr>
          <w:sz w:val="24"/>
          <w:szCs w:val="24"/>
        </w:rPr>
        <w:t xml:space="preserve"> </w:t>
      </w:r>
      <w:r w:rsidRPr="00D32D7E">
        <w:rPr>
          <w:sz w:val="24"/>
          <w:szCs w:val="24"/>
        </w:rPr>
        <w:t xml:space="preserve">Αποτελεί πόλο έλξης μονίμων κατοίκων και επισκεπτών. Η μορφολογία της κρίνεται κατάλληλη για την τοποθέτηση Διάταξης Αυτόνομης Πρόσβαση </w:t>
      </w:r>
      <w:proofErr w:type="spellStart"/>
      <w:r w:rsidRPr="00D32D7E">
        <w:rPr>
          <w:sz w:val="24"/>
          <w:szCs w:val="24"/>
        </w:rPr>
        <w:t>ΑμεΑ</w:t>
      </w:r>
      <w:proofErr w:type="spellEnd"/>
      <w:r w:rsidRPr="00D32D7E">
        <w:rPr>
          <w:sz w:val="24"/>
          <w:szCs w:val="24"/>
        </w:rPr>
        <w:t xml:space="preserve"> στη Θάλασσα.</w:t>
      </w:r>
    </w:p>
    <w:p w:rsidR="00D32D7E" w:rsidRPr="00D32D7E" w:rsidRDefault="00D32D7E" w:rsidP="00D32D7E">
      <w:pPr>
        <w:pStyle w:val="a3"/>
        <w:rPr>
          <w:sz w:val="24"/>
          <w:szCs w:val="24"/>
        </w:rPr>
      </w:pPr>
      <w:r w:rsidRPr="00D32D7E">
        <w:rPr>
          <w:sz w:val="24"/>
          <w:szCs w:val="24"/>
        </w:rPr>
        <w:t>2.</w:t>
      </w:r>
      <w:r w:rsidRPr="00D32D7E">
        <w:rPr>
          <w:sz w:val="24"/>
          <w:szCs w:val="24"/>
        </w:rPr>
        <w:tab/>
        <w:t xml:space="preserve">Παραλία Αγ. Ιωάννη. Είναι η </w:t>
      </w:r>
      <w:r w:rsidR="00DA31EC">
        <w:rPr>
          <w:sz w:val="24"/>
          <w:szCs w:val="24"/>
        </w:rPr>
        <w:t>πολύ</w:t>
      </w:r>
      <w:r w:rsidRPr="00D32D7E">
        <w:rPr>
          <w:sz w:val="24"/>
          <w:szCs w:val="24"/>
        </w:rPr>
        <w:t xml:space="preserve"> </w:t>
      </w:r>
      <w:r w:rsidR="00DA31EC">
        <w:rPr>
          <w:sz w:val="24"/>
          <w:szCs w:val="24"/>
        </w:rPr>
        <w:t xml:space="preserve">κοντά στον οικισμό Οινουσσών </w:t>
      </w:r>
      <w:r w:rsidRPr="00D32D7E">
        <w:rPr>
          <w:sz w:val="24"/>
          <w:szCs w:val="24"/>
        </w:rPr>
        <w:t>πόλη της Χίου</w:t>
      </w:r>
      <w:r w:rsidR="00DA31EC">
        <w:rPr>
          <w:sz w:val="24"/>
          <w:szCs w:val="24"/>
        </w:rPr>
        <w:t xml:space="preserve">. </w:t>
      </w:r>
      <w:r w:rsidR="00DA31EC" w:rsidRPr="00D32D7E">
        <w:rPr>
          <w:sz w:val="24"/>
          <w:szCs w:val="24"/>
        </w:rPr>
        <w:t>Αποτελεί δημοφιλή προορισμό μονίμων κατοίκων και επισκεπτών</w:t>
      </w:r>
      <w:r w:rsidRPr="00D32D7E">
        <w:rPr>
          <w:sz w:val="24"/>
          <w:szCs w:val="24"/>
        </w:rPr>
        <w:t xml:space="preserve">. </w:t>
      </w:r>
    </w:p>
    <w:p w:rsidR="00644A11" w:rsidRDefault="00644A11" w:rsidP="00644A11">
      <w:pPr>
        <w:pStyle w:val="1"/>
        <w:ind w:left="426" w:hanging="426"/>
      </w:pPr>
      <w:r>
        <w:t xml:space="preserve">Γενικά </w:t>
      </w:r>
    </w:p>
    <w:p w:rsidR="00644A11" w:rsidRPr="00804300" w:rsidRDefault="00644A11" w:rsidP="00644A11">
      <w:pPr>
        <w:rPr>
          <w:sz w:val="24"/>
          <w:szCs w:val="24"/>
        </w:rPr>
      </w:pPr>
      <w:r w:rsidRPr="00804300">
        <w:rPr>
          <w:sz w:val="24"/>
          <w:szCs w:val="24"/>
        </w:rPr>
        <w:t xml:space="preserve">Η παρούσα τεχνική περιγραφή αφορά στην εγκατάσταση και στην υποδομή που είναι αναγκαίες για την πρόσβαση ΑμΕΑ και άλλων κατηγοριών ατόμων με κινητικά προβλήματα τόσο στον ευρύτερο χώρο της παραλίας όσο και στον χώρο κολύμβησης. </w:t>
      </w:r>
    </w:p>
    <w:p w:rsidR="00644A11" w:rsidRPr="00804300" w:rsidRDefault="00644A11" w:rsidP="00644A11">
      <w:pPr>
        <w:rPr>
          <w:sz w:val="24"/>
          <w:szCs w:val="24"/>
        </w:rPr>
      </w:pPr>
      <w:r w:rsidRPr="00804300">
        <w:rPr>
          <w:sz w:val="24"/>
          <w:szCs w:val="24"/>
        </w:rPr>
        <w:t xml:space="preserve">Πρόκειται για </w:t>
      </w:r>
      <w:r w:rsidRPr="00804300">
        <w:rPr>
          <w:b/>
          <w:sz w:val="24"/>
          <w:szCs w:val="24"/>
        </w:rPr>
        <w:t>μη μόνιμες</w:t>
      </w:r>
      <w:r w:rsidRPr="00804300">
        <w:rPr>
          <w:sz w:val="24"/>
          <w:szCs w:val="24"/>
        </w:rPr>
        <w:t xml:space="preserve"> υποδομές, οι οποίες θα τοποθετούνται στις παραλίες Χατζαλής και Αγ. Ιωάννη που παρουσιάζονται στα σχέδια 1 &amp; 2 αντίστοιχα, για χρονικό διάστημα πέντε μηνών ήτοι από Μάιο μέχρι και τον Σεπτέμβριο. Τον υπόλοιπο χρόνο θα απομακρύνονται από το προσωπικό του δήμου και θα αποθηκεύονται ενώ παράλληλα θα γίνεται και η αναγκαία συντήρηση</w:t>
      </w:r>
    </w:p>
    <w:p w:rsidR="00644A11" w:rsidRDefault="00644A11" w:rsidP="00644A11">
      <w:pPr>
        <w:pStyle w:val="1"/>
        <w:ind w:left="284" w:hanging="284"/>
      </w:pPr>
      <w:r>
        <w:t xml:space="preserve">Θέση των εγκαταστάσεων </w:t>
      </w:r>
    </w:p>
    <w:p w:rsidR="00644A11" w:rsidRPr="00804300" w:rsidRDefault="00644A11" w:rsidP="00644A11">
      <w:pPr>
        <w:rPr>
          <w:sz w:val="24"/>
          <w:szCs w:val="24"/>
        </w:rPr>
      </w:pPr>
      <w:r w:rsidRPr="00804300">
        <w:rPr>
          <w:sz w:val="24"/>
          <w:szCs w:val="24"/>
        </w:rPr>
        <w:t>Η θέση της πρώτης εγκατάστασης βρίσκεται στην παραλία Χατζαλής  με συντεταγμένες 38°51'92.39"Β και 26°21'10.09"</w:t>
      </w:r>
      <w:r w:rsidRPr="00804300">
        <w:rPr>
          <w:sz w:val="24"/>
          <w:szCs w:val="24"/>
          <w:lang w:val="en-US"/>
        </w:rPr>
        <w:t>A</w:t>
      </w:r>
      <w:r w:rsidRPr="00804300">
        <w:rPr>
          <w:sz w:val="24"/>
          <w:szCs w:val="24"/>
        </w:rPr>
        <w:t xml:space="preserve"> και στην παραλία Αγ. Ιωάννη με συντεταγμένες Β  38°30'55.88", Α 26°13'48.03".</w:t>
      </w:r>
    </w:p>
    <w:p w:rsidR="00644A11" w:rsidRPr="00804300" w:rsidRDefault="00644A11" w:rsidP="00644A11">
      <w:pPr>
        <w:rPr>
          <w:sz w:val="24"/>
          <w:szCs w:val="24"/>
        </w:rPr>
      </w:pPr>
      <w:r w:rsidRPr="00804300">
        <w:rPr>
          <w:sz w:val="24"/>
          <w:szCs w:val="24"/>
        </w:rPr>
        <w:t xml:space="preserve">Όπως φαίνεται και στον χάρτη που ακολουθεί. </w:t>
      </w:r>
    </w:p>
    <w:p w:rsidR="00644A11" w:rsidRDefault="00644A11" w:rsidP="00644A11">
      <w:r>
        <w:rPr>
          <w:noProof/>
          <w:lang w:eastAsia="el-GR"/>
        </w:rPr>
        <w:drawing>
          <wp:inline distT="0" distB="0" distL="0" distR="0">
            <wp:extent cx="5275674" cy="2967487"/>
            <wp:effectExtent l="0" t="0" r="1270" b="4445"/>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ΑΡΤΗΣ ΟΙΝΟΥΣΣΩΝ.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2966720"/>
                    </a:xfrm>
                    <a:prstGeom prst="rect">
                      <a:avLst/>
                    </a:prstGeom>
                  </pic:spPr>
                </pic:pic>
              </a:graphicData>
            </a:graphic>
          </wp:inline>
        </w:drawing>
      </w:r>
    </w:p>
    <w:p w:rsidR="00644A11" w:rsidRDefault="00644A11" w:rsidP="00644A11">
      <w:pPr>
        <w:pStyle w:val="1"/>
        <w:ind w:left="426" w:hanging="426"/>
      </w:pPr>
      <w:r w:rsidRPr="00644A11">
        <w:lastRenderedPageBreak/>
        <w:t>Προτεινόμενες Κατασκευές-Υποδομές</w:t>
      </w:r>
    </w:p>
    <w:p w:rsidR="00644A11" w:rsidRPr="00644A11" w:rsidRDefault="00644A11" w:rsidP="00644A11">
      <w:pPr>
        <w:rPr>
          <w:sz w:val="24"/>
          <w:szCs w:val="24"/>
        </w:rPr>
      </w:pPr>
      <w:r w:rsidRPr="00644A11">
        <w:rPr>
          <w:sz w:val="24"/>
          <w:szCs w:val="24"/>
        </w:rPr>
        <w:t>Όλες οι κατασκευές-υποδομές που προτείνονται για τη διαμόρφωση των επιλεγμένων παραλίων έχουν μη-μόνιμο χαρακτήρα. Δύνανται να τοποθετηθούν στην αρχή της θερινής περιόδου και να αφαιρεθούν μετά το πέρας της, χωρίς να αλλοιώσουν το περιβάλλον.</w:t>
      </w:r>
    </w:p>
    <w:p w:rsidR="00644A11" w:rsidRPr="00644A11" w:rsidRDefault="00644A11" w:rsidP="00644A11">
      <w:pPr>
        <w:rPr>
          <w:sz w:val="24"/>
          <w:szCs w:val="24"/>
        </w:rPr>
      </w:pPr>
      <w:r w:rsidRPr="00644A11">
        <w:rPr>
          <w:sz w:val="24"/>
          <w:szCs w:val="24"/>
        </w:rPr>
        <w:t xml:space="preserve">Σε όλες τις περιπτώσεις θα πρέπει να πληρούνται οι προϋποθέσεις και οι απαιτήσεις των σχετικών οδηγιών (ΕΛΟΤ 1439 2013, ΥΠΕΚΑ - Σχεδιάζοντας για Όλους, Όλοι στην Άμμο) και της απόφασης του Υπουργείου Περιβάλλοντος </w:t>
      </w:r>
      <w:proofErr w:type="spellStart"/>
      <w:r w:rsidRPr="00644A11">
        <w:rPr>
          <w:sz w:val="24"/>
          <w:szCs w:val="24"/>
        </w:rPr>
        <w:t>Χωρ</w:t>
      </w:r>
      <w:proofErr w:type="spellEnd"/>
      <w:r w:rsidRPr="00644A11">
        <w:rPr>
          <w:sz w:val="24"/>
          <w:szCs w:val="24"/>
        </w:rPr>
        <w:t>. και Δημοσίων Έργων (52907/2009 - ΦΕΚ 2621/Β/31-12-2009) &amp; της . της ΚΥΑ ΔΔΠ0007378/ 0454ΒΕΞ2017/11.05.2017 (ΦΕΚ 1636/12.05.2017 τεύχος Β')</w:t>
      </w:r>
    </w:p>
    <w:p w:rsidR="00644A11" w:rsidRPr="00644A11" w:rsidRDefault="00644A11" w:rsidP="00644A11">
      <w:pPr>
        <w:rPr>
          <w:sz w:val="24"/>
          <w:szCs w:val="24"/>
        </w:rPr>
      </w:pPr>
      <w:r w:rsidRPr="00644A11">
        <w:rPr>
          <w:sz w:val="24"/>
          <w:szCs w:val="24"/>
        </w:rPr>
        <w:t>Οι εν λόγω κατασκευές - υποδομές παρουσιάζονται παρακάτω.</w:t>
      </w:r>
    </w:p>
    <w:p w:rsidR="00F27548" w:rsidRDefault="006C5B99" w:rsidP="00804300">
      <w:pPr>
        <w:pStyle w:val="1"/>
        <w:ind w:left="426" w:hanging="426"/>
      </w:pPr>
      <w:r>
        <w:t>Περιγραφή των εγκαταστάσεων</w:t>
      </w:r>
    </w:p>
    <w:p w:rsidR="006C5B99" w:rsidRPr="00804300" w:rsidRDefault="006C5B99" w:rsidP="006C5B99">
      <w:pPr>
        <w:rPr>
          <w:sz w:val="24"/>
          <w:szCs w:val="24"/>
        </w:rPr>
      </w:pPr>
      <w:r w:rsidRPr="00804300">
        <w:rPr>
          <w:sz w:val="24"/>
          <w:szCs w:val="24"/>
        </w:rPr>
        <w:t>Οι εγκαταστάσεις πρόσβασης στον χώρο της παραλίας και στον θαλάσσιο χώρο περιλαμβάνουν τα παρακάτω:</w:t>
      </w:r>
    </w:p>
    <w:p w:rsidR="006C5B99" w:rsidRPr="00804300" w:rsidRDefault="006C5B99" w:rsidP="006C5B99">
      <w:pPr>
        <w:pStyle w:val="a3"/>
        <w:numPr>
          <w:ilvl w:val="0"/>
          <w:numId w:val="3"/>
        </w:numPr>
        <w:rPr>
          <w:sz w:val="24"/>
          <w:szCs w:val="24"/>
        </w:rPr>
      </w:pPr>
      <w:r w:rsidRPr="00804300">
        <w:rPr>
          <w:sz w:val="24"/>
          <w:szCs w:val="24"/>
        </w:rPr>
        <w:t>Ξύλινος (ή άλλο υλικό) μη μόνιμος διάδρομος πρόσβασης από τη θέση στάθμευσης ΑμΕΑ στον χώρο της παραλίας,</w:t>
      </w:r>
    </w:p>
    <w:p w:rsidR="006C5B99" w:rsidRPr="00804300" w:rsidRDefault="006C5B99" w:rsidP="006C5B99">
      <w:pPr>
        <w:pStyle w:val="a3"/>
        <w:numPr>
          <w:ilvl w:val="0"/>
          <w:numId w:val="3"/>
        </w:numPr>
        <w:rPr>
          <w:sz w:val="24"/>
          <w:szCs w:val="24"/>
        </w:rPr>
      </w:pPr>
      <w:r w:rsidRPr="00804300">
        <w:rPr>
          <w:sz w:val="24"/>
          <w:szCs w:val="24"/>
        </w:rPr>
        <w:t>Ξύλινοι (ή άλλο υλικό) μη μόνιμοι διάδρομοι πρόσβασης στο χώρο σκίασης, στα αποδυτήρια και στην τουαλέτα,</w:t>
      </w:r>
    </w:p>
    <w:p w:rsidR="006C5B99" w:rsidRPr="00804300" w:rsidRDefault="00164F6E" w:rsidP="006C5B99">
      <w:pPr>
        <w:pStyle w:val="a3"/>
        <w:numPr>
          <w:ilvl w:val="0"/>
          <w:numId w:val="3"/>
        </w:numPr>
        <w:rPr>
          <w:sz w:val="24"/>
          <w:szCs w:val="24"/>
        </w:rPr>
      </w:pPr>
      <w:r>
        <w:rPr>
          <w:sz w:val="24"/>
          <w:szCs w:val="24"/>
        </w:rPr>
        <w:t>Ομπρέλες</w:t>
      </w:r>
      <w:bookmarkStart w:id="3" w:name="_GoBack"/>
      <w:bookmarkEnd w:id="3"/>
      <w:r w:rsidR="00D707C4" w:rsidRPr="00804300">
        <w:rPr>
          <w:sz w:val="24"/>
          <w:szCs w:val="24"/>
        </w:rPr>
        <w:t>,</w:t>
      </w:r>
    </w:p>
    <w:p w:rsidR="006C5B99" w:rsidRPr="00804300" w:rsidRDefault="006C5B99" w:rsidP="006C5B99">
      <w:pPr>
        <w:pStyle w:val="a3"/>
        <w:numPr>
          <w:ilvl w:val="0"/>
          <w:numId w:val="3"/>
        </w:numPr>
        <w:rPr>
          <w:sz w:val="24"/>
          <w:szCs w:val="24"/>
        </w:rPr>
      </w:pPr>
      <w:r w:rsidRPr="00804300">
        <w:rPr>
          <w:sz w:val="24"/>
          <w:szCs w:val="24"/>
        </w:rPr>
        <w:t xml:space="preserve">Αποδυτήρια </w:t>
      </w:r>
      <w:r w:rsidR="00D707C4" w:rsidRPr="00804300">
        <w:rPr>
          <w:sz w:val="24"/>
          <w:szCs w:val="24"/>
        </w:rPr>
        <w:t>,</w:t>
      </w:r>
    </w:p>
    <w:p w:rsidR="006C5B99" w:rsidRPr="00804300" w:rsidRDefault="006C5B99" w:rsidP="006C5B99">
      <w:pPr>
        <w:pStyle w:val="a3"/>
        <w:numPr>
          <w:ilvl w:val="0"/>
          <w:numId w:val="3"/>
        </w:numPr>
        <w:rPr>
          <w:sz w:val="24"/>
          <w:szCs w:val="24"/>
        </w:rPr>
      </w:pPr>
      <w:r w:rsidRPr="00804300">
        <w:rPr>
          <w:sz w:val="24"/>
          <w:szCs w:val="24"/>
        </w:rPr>
        <w:t>Τουαλέτα,</w:t>
      </w:r>
    </w:p>
    <w:p w:rsidR="006C5B99" w:rsidRPr="00804300" w:rsidRDefault="006C5B99" w:rsidP="006C5B99">
      <w:pPr>
        <w:pStyle w:val="a3"/>
        <w:numPr>
          <w:ilvl w:val="0"/>
          <w:numId w:val="3"/>
        </w:numPr>
        <w:rPr>
          <w:sz w:val="24"/>
          <w:szCs w:val="24"/>
        </w:rPr>
      </w:pPr>
      <w:r w:rsidRPr="00804300">
        <w:rPr>
          <w:sz w:val="24"/>
          <w:szCs w:val="24"/>
        </w:rPr>
        <w:t xml:space="preserve">Βοηθητική διάταξη πρόσβασης των ΑμΕΑ στο θαλάσσιο χώρο. </w:t>
      </w:r>
    </w:p>
    <w:p w:rsidR="006C5B99" w:rsidRPr="00804300" w:rsidRDefault="006C5B99" w:rsidP="006C5B99">
      <w:pPr>
        <w:rPr>
          <w:sz w:val="24"/>
          <w:szCs w:val="24"/>
        </w:rPr>
      </w:pPr>
      <w:r w:rsidRPr="00804300">
        <w:rPr>
          <w:sz w:val="24"/>
          <w:szCs w:val="24"/>
        </w:rPr>
        <w:t xml:space="preserve">Επισημαίνεται ότι όλες οι παραπάνω εγκαταστάσεις είναι μη μόνιμες και θα βρίσκονται στην παραλία για </w:t>
      </w:r>
      <w:r w:rsidR="00D707C4" w:rsidRPr="00804300">
        <w:rPr>
          <w:sz w:val="24"/>
          <w:szCs w:val="24"/>
        </w:rPr>
        <w:t>πέντε</w:t>
      </w:r>
      <w:r w:rsidRPr="00804300">
        <w:rPr>
          <w:sz w:val="24"/>
          <w:szCs w:val="24"/>
        </w:rPr>
        <w:t xml:space="preserve"> μήνες το χρόνο. Μετά από αυτό το διάστημα θα απομακρύνονται για να εγκατασταθούν ξανά με την επόμενη σεζόν. </w:t>
      </w:r>
    </w:p>
    <w:p w:rsidR="00D707C4" w:rsidRPr="00804300" w:rsidRDefault="006C5B99" w:rsidP="00804300">
      <w:pPr>
        <w:spacing w:after="0"/>
        <w:rPr>
          <w:b/>
          <w:sz w:val="24"/>
          <w:szCs w:val="24"/>
          <w:u w:val="single"/>
        </w:rPr>
      </w:pPr>
      <w:r w:rsidRPr="00804300">
        <w:rPr>
          <w:b/>
          <w:sz w:val="24"/>
          <w:szCs w:val="24"/>
          <w:u w:val="single"/>
        </w:rPr>
        <w:t xml:space="preserve">Ξύλινοι (ή </w:t>
      </w:r>
      <w:r w:rsidR="006759D2" w:rsidRPr="00804300">
        <w:rPr>
          <w:b/>
          <w:sz w:val="24"/>
          <w:szCs w:val="24"/>
          <w:u w:val="single"/>
        </w:rPr>
        <w:t>πλαστικοί</w:t>
      </w:r>
      <w:r w:rsidRPr="00804300">
        <w:rPr>
          <w:b/>
          <w:sz w:val="24"/>
          <w:szCs w:val="24"/>
          <w:u w:val="single"/>
        </w:rPr>
        <w:t>) διάδρομο</w:t>
      </w:r>
      <w:r w:rsidR="00D707C4" w:rsidRPr="00804300">
        <w:rPr>
          <w:b/>
          <w:sz w:val="24"/>
          <w:szCs w:val="24"/>
          <w:u w:val="single"/>
        </w:rPr>
        <w:t>ι παραλίας</w:t>
      </w:r>
    </w:p>
    <w:p w:rsidR="00A2546E" w:rsidRPr="00804300" w:rsidRDefault="00A2546E" w:rsidP="00804300">
      <w:pPr>
        <w:spacing w:after="0"/>
        <w:rPr>
          <w:sz w:val="24"/>
          <w:szCs w:val="24"/>
        </w:rPr>
      </w:pPr>
      <w:r w:rsidRPr="00804300">
        <w:rPr>
          <w:sz w:val="24"/>
          <w:szCs w:val="24"/>
        </w:rPr>
        <w:t>Πρόκειται για μη μόνιμους διαδρόμο</w:t>
      </w:r>
      <w:r w:rsidR="00094FA3">
        <w:rPr>
          <w:sz w:val="24"/>
          <w:szCs w:val="24"/>
        </w:rPr>
        <w:t>υς για την αυτόνομη πρόσβαση ΑμΕ</w:t>
      </w:r>
      <w:r w:rsidRPr="00804300">
        <w:rPr>
          <w:sz w:val="24"/>
          <w:szCs w:val="24"/>
        </w:rPr>
        <w:t>Α σε υποδομές που απευθύνονται σε αυτά στον περιβάλλοντα χώρο της παραλίας. Οι διάδρομοι θα προσφέρουν αυτόνο</w:t>
      </w:r>
      <w:r w:rsidR="00094FA3">
        <w:rPr>
          <w:sz w:val="24"/>
          <w:szCs w:val="24"/>
        </w:rPr>
        <w:t>μη πρόσβαση στα ΑμΕ</w:t>
      </w:r>
      <w:r w:rsidRPr="00804300">
        <w:rPr>
          <w:sz w:val="24"/>
          <w:szCs w:val="24"/>
        </w:rPr>
        <w:t>Α σε σχετικές υποδομές  της παραλίας. Συγκεκριμένα, στη μη μόνιμη βοηθητική διάταξη για την αυτόνομη πρόσβαση Αμ</w:t>
      </w:r>
      <w:r w:rsidR="00094FA3">
        <w:rPr>
          <w:sz w:val="24"/>
          <w:szCs w:val="24"/>
        </w:rPr>
        <w:t>Ε</w:t>
      </w:r>
      <w:r w:rsidRPr="00804300">
        <w:rPr>
          <w:sz w:val="24"/>
          <w:szCs w:val="24"/>
        </w:rPr>
        <w:t xml:space="preserve">Α στη θάλασσα, στο χώρο στάθμευσης, </w:t>
      </w:r>
      <w:r w:rsidR="00D707C4" w:rsidRPr="00804300">
        <w:rPr>
          <w:sz w:val="24"/>
          <w:szCs w:val="24"/>
        </w:rPr>
        <w:t xml:space="preserve">στις ομπρέλες σκίασης, </w:t>
      </w:r>
      <w:r w:rsidRPr="00804300">
        <w:rPr>
          <w:sz w:val="24"/>
          <w:szCs w:val="24"/>
        </w:rPr>
        <w:t>στο αποδυτήριο κα</w:t>
      </w:r>
      <w:r w:rsidR="00D707C4" w:rsidRPr="00804300">
        <w:rPr>
          <w:sz w:val="24"/>
          <w:szCs w:val="24"/>
        </w:rPr>
        <w:t>ι στο WC που απευθύνονται σε ΑμΕ</w:t>
      </w:r>
      <w:r w:rsidRPr="00804300">
        <w:rPr>
          <w:sz w:val="24"/>
          <w:szCs w:val="24"/>
        </w:rPr>
        <w:t>Α.</w:t>
      </w:r>
    </w:p>
    <w:p w:rsidR="006759D2" w:rsidRPr="00804300" w:rsidRDefault="00A2546E" w:rsidP="00804300">
      <w:pPr>
        <w:spacing w:after="0"/>
        <w:rPr>
          <w:sz w:val="24"/>
          <w:szCs w:val="24"/>
        </w:rPr>
      </w:pPr>
      <w:r w:rsidRPr="00804300">
        <w:rPr>
          <w:sz w:val="24"/>
          <w:szCs w:val="24"/>
        </w:rPr>
        <w:t xml:space="preserve">Οι διάδρομοι θα αποτελούνται από λυόμενα τμήματα για την εύκολη μεταφορά και φόρτωσή τους. Το ελάχιστο πλάτος των διαδρόμων θα είναι 1,5μ. ώστε να εξασφαλίζεται η ανεμπόδιστη όδευση των χρηστών αναπηρικών </w:t>
      </w:r>
      <w:proofErr w:type="spellStart"/>
      <w:r w:rsidRPr="00804300">
        <w:rPr>
          <w:sz w:val="24"/>
          <w:szCs w:val="24"/>
        </w:rPr>
        <w:t>αμαξιδίων</w:t>
      </w:r>
      <w:proofErr w:type="spellEnd"/>
      <w:r w:rsidRPr="00804300">
        <w:rPr>
          <w:sz w:val="24"/>
          <w:szCs w:val="24"/>
        </w:rPr>
        <w:t xml:space="preserve">. </w:t>
      </w:r>
    </w:p>
    <w:p w:rsidR="00A2546E" w:rsidRPr="00804300" w:rsidRDefault="006759D2" w:rsidP="00804300">
      <w:pPr>
        <w:spacing w:after="0"/>
        <w:rPr>
          <w:sz w:val="24"/>
          <w:szCs w:val="24"/>
        </w:rPr>
      </w:pPr>
      <w:r w:rsidRPr="00804300">
        <w:rPr>
          <w:sz w:val="24"/>
          <w:szCs w:val="24"/>
        </w:rPr>
        <w:lastRenderedPageBreak/>
        <w:t>Τα τμήματα θα είναι κατασκευασμένα</w:t>
      </w:r>
      <w:r w:rsidR="00094FA3">
        <w:rPr>
          <w:sz w:val="24"/>
          <w:szCs w:val="24"/>
        </w:rPr>
        <w:t xml:space="preserve"> </w:t>
      </w:r>
      <w:r w:rsidRPr="00804300">
        <w:rPr>
          <w:sz w:val="24"/>
          <w:szCs w:val="24"/>
        </w:rPr>
        <w:t>με τέτοιο τρόπο</w:t>
      </w:r>
      <w:r w:rsidR="00A2546E" w:rsidRPr="00804300">
        <w:rPr>
          <w:sz w:val="24"/>
          <w:szCs w:val="24"/>
        </w:rPr>
        <w:t xml:space="preserve"> ώστε να επιτρέπεται η εύκολη προσαρμογή της σχετικής κλίσης τους, αντιμετωπίζοντας έτσι τυχόν μεταβολές στη μορφολογία του εδάφους.</w:t>
      </w:r>
    </w:p>
    <w:p w:rsidR="00A2546E" w:rsidRPr="00804300" w:rsidRDefault="006C5B99" w:rsidP="00804300">
      <w:pPr>
        <w:spacing w:after="0"/>
        <w:rPr>
          <w:sz w:val="24"/>
          <w:szCs w:val="24"/>
        </w:rPr>
      </w:pPr>
      <w:r w:rsidRPr="00804300">
        <w:rPr>
          <w:sz w:val="24"/>
          <w:szCs w:val="24"/>
        </w:rPr>
        <w:t>Η θέση και η όδευση των διαδρόμων παρουσιάζεται στο Σχέδιο 1</w:t>
      </w:r>
      <w:r w:rsidR="00D707C4" w:rsidRPr="00804300">
        <w:rPr>
          <w:sz w:val="24"/>
          <w:szCs w:val="24"/>
        </w:rPr>
        <w:t xml:space="preserve"> &amp; 2 για τις παραλίες Χατζαλής και </w:t>
      </w:r>
      <w:r w:rsidR="00804300">
        <w:rPr>
          <w:sz w:val="24"/>
          <w:szCs w:val="24"/>
        </w:rPr>
        <w:t>Αγ. Ιωάννη</w:t>
      </w:r>
      <w:r w:rsidRPr="00804300">
        <w:rPr>
          <w:sz w:val="24"/>
          <w:szCs w:val="24"/>
        </w:rPr>
        <w:t xml:space="preserve"> </w:t>
      </w:r>
    </w:p>
    <w:p w:rsidR="006C5B99" w:rsidRPr="00804300" w:rsidRDefault="006C5B99" w:rsidP="00804300">
      <w:pPr>
        <w:spacing w:after="0"/>
        <w:rPr>
          <w:sz w:val="24"/>
          <w:szCs w:val="24"/>
        </w:rPr>
      </w:pPr>
      <w:r w:rsidRPr="00804300">
        <w:rPr>
          <w:sz w:val="24"/>
          <w:szCs w:val="24"/>
        </w:rPr>
        <w:t>Το</w:t>
      </w:r>
      <w:r w:rsidR="00D707C4" w:rsidRPr="00804300">
        <w:rPr>
          <w:sz w:val="24"/>
          <w:szCs w:val="24"/>
        </w:rPr>
        <w:t xml:space="preserve"> συνολικό τους μήκος θα είναι 7,50</w:t>
      </w:r>
      <w:r w:rsidRPr="00804300">
        <w:rPr>
          <w:sz w:val="24"/>
          <w:szCs w:val="24"/>
        </w:rPr>
        <w:t xml:space="preserve"> μ. </w:t>
      </w:r>
      <w:r w:rsidR="00D707C4" w:rsidRPr="00804300">
        <w:rPr>
          <w:sz w:val="24"/>
          <w:szCs w:val="24"/>
        </w:rPr>
        <w:t xml:space="preserve">για την παραλία της Χατζαλής και </w:t>
      </w:r>
      <w:r w:rsidR="00804300">
        <w:rPr>
          <w:sz w:val="24"/>
          <w:szCs w:val="24"/>
        </w:rPr>
        <w:t>10μ. για την παραλία του Αγ. Ιωάννη.</w:t>
      </w:r>
    </w:p>
    <w:p w:rsidR="00804300" w:rsidRDefault="00804300" w:rsidP="00C27C5D">
      <w:pPr>
        <w:rPr>
          <w:b/>
          <w:sz w:val="24"/>
          <w:szCs w:val="24"/>
          <w:u w:val="single"/>
        </w:rPr>
      </w:pPr>
    </w:p>
    <w:p w:rsidR="00A2546E" w:rsidRPr="00804300" w:rsidRDefault="00587B4C" w:rsidP="00804300">
      <w:pPr>
        <w:spacing w:after="0"/>
        <w:rPr>
          <w:b/>
          <w:sz w:val="24"/>
          <w:szCs w:val="24"/>
          <w:u w:val="single"/>
        </w:rPr>
      </w:pPr>
      <w:r w:rsidRPr="00804300">
        <w:rPr>
          <w:b/>
          <w:sz w:val="24"/>
          <w:szCs w:val="24"/>
          <w:u w:val="single"/>
        </w:rPr>
        <w:t xml:space="preserve">Ομπρέλες </w:t>
      </w:r>
    </w:p>
    <w:p w:rsidR="00D82621" w:rsidRDefault="00D82621" w:rsidP="00D82621">
      <w:pPr>
        <w:spacing w:after="0"/>
        <w:rPr>
          <w:sz w:val="24"/>
          <w:szCs w:val="24"/>
        </w:rPr>
      </w:pPr>
      <w:r w:rsidRPr="00804300">
        <w:rPr>
          <w:sz w:val="24"/>
          <w:szCs w:val="24"/>
        </w:rPr>
        <w:t xml:space="preserve">Οι ομπρέλες θα παρέχουν τις κατάλληλες συνθήκες για την παραμονή των ΑμΕΑ στην παραλία χωρίς να είναι απαραίτητο τα άτομα να κουβαλούν τον δικό τους εξοπλισμό σκίασης. </w:t>
      </w:r>
    </w:p>
    <w:p w:rsidR="00D82621" w:rsidRPr="00804300" w:rsidRDefault="00D82621" w:rsidP="00D82621">
      <w:pPr>
        <w:autoSpaceDE w:val="0"/>
        <w:autoSpaceDN w:val="0"/>
        <w:adjustRightInd w:val="0"/>
        <w:spacing w:after="0" w:line="240" w:lineRule="auto"/>
        <w:rPr>
          <w:sz w:val="24"/>
          <w:szCs w:val="24"/>
        </w:rPr>
      </w:pPr>
      <w:r w:rsidRPr="00BB47C3">
        <w:rPr>
          <w:sz w:val="24"/>
          <w:szCs w:val="24"/>
        </w:rPr>
        <w:t>Ο</w:t>
      </w:r>
      <w:r>
        <w:rPr>
          <w:sz w:val="24"/>
          <w:szCs w:val="24"/>
        </w:rPr>
        <w:t xml:space="preserve">ι ομπρέλες </w:t>
      </w:r>
      <w:r w:rsidRPr="00BB47C3">
        <w:rPr>
          <w:sz w:val="24"/>
          <w:szCs w:val="24"/>
        </w:rPr>
        <w:t>θα είναι ορθογώνιας κάτοψης ή κυκλικής, τέτοιων διαστάσεων ώστε να</w:t>
      </w:r>
      <w:r>
        <w:rPr>
          <w:sz w:val="24"/>
          <w:szCs w:val="24"/>
        </w:rPr>
        <w:t xml:space="preserve"> </w:t>
      </w:r>
      <w:r w:rsidRPr="00BB47C3">
        <w:rPr>
          <w:sz w:val="24"/>
          <w:szCs w:val="24"/>
        </w:rPr>
        <w:t>φιλοξενούν</w:t>
      </w:r>
      <w:r>
        <w:rPr>
          <w:sz w:val="24"/>
          <w:szCs w:val="24"/>
        </w:rPr>
        <w:t xml:space="preserve"> </w:t>
      </w:r>
      <w:r w:rsidRPr="00BB47C3">
        <w:rPr>
          <w:sz w:val="24"/>
          <w:szCs w:val="24"/>
        </w:rPr>
        <w:t xml:space="preserve">τουλάχιστον δύο </w:t>
      </w:r>
      <w:proofErr w:type="spellStart"/>
      <w:r w:rsidRPr="00BB47C3">
        <w:rPr>
          <w:sz w:val="24"/>
          <w:szCs w:val="24"/>
        </w:rPr>
        <w:t>αμαξίδια</w:t>
      </w:r>
      <w:proofErr w:type="spellEnd"/>
      <w:r w:rsidRPr="00BB47C3">
        <w:rPr>
          <w:sz w:val="24"/>
          <w:szCs w:val="24"/>
        </w:rPr>
        <w:t xml:space="preserve"> και τους συνοδούς τους.</w:t>
      </w:r>
    </w:p>
    <w:p w:rsidR="00D82621" w:rsidRPr="00804300" w:rsidRDefault="00D82621" w:rsidP="00D82621">
      <w:pPr>
        <w:rPr>
          <w:sz w:val="24"/>
          <w:szCs w:val="24"/>
        </w:rPr>
      </w:pPr>
      <w:r w:rsidRPr="00804300">
        <w:rPr>
          <w:sz w:val="24"/>
          <w:szCs w:val="24"/>
        </w:rPr>
        <w:t>Η θέση των ομπρελών σκίασης παρουσιάζεται στα Σχέδια 1 &amp; 2 για τις δυο παραλίες αντίστοιχα.</w:t>
      </w:r>
    </w:p>
    <w:p w:rsidR="004F23D3" w:rsidRPr="00804300" w:rsidRDefault="004F23D3" w:rsidP="00804300">
      <w:pPr>
        <w:spacing w:after="0"/>
        <w:rPr>
          <w:b/>
          <w:sz w:val="24"/>
          <w:szCs w:val="24"/>
          <w:u w:val="single"/>
        </w:rPr>
      </w:pPr>
      <w:r w:rsidRPr="00804300">
        <w:rPr>
          <w:b/>
          <w:sz w:val="24"/>
          <w:szCs w:val="24"/>
          <w:u w:val="single"/>
        </w:rPr>
        <w:t>Αποδυτήρια</w:t>
      </w:r>
    </w:p>
    <w:p w:rsidR="0086147E" w:rsidRPr="00804300" w:rsidRDefault="0086147E" w:rsidP="00804300">
      <w:pPr>
        <w:spacing w:after="0"/>
        <w:rPr>
          <w:sz w:val="24"/>
          <w:szCs w:val="24"/>
        </w:rPr>
      </w:pPr>
      <w:r w:rsidRPr="00804300">
        <w:rPr>
          <w:sz w:val="24"/>
          <w:szCs w:val="24"/>
        </w:rPr>
        <w:t>Πρόκειται για μη μόνιμο, συναρμολογούμενο αποδυτήριο για άτομα με κινητικές αναπηρίες ή άτομα τα οποία εν γένει είναι περιορισμένης κινητικότητας και θα αποτελείται από :</w:t>
      </w:r>
    </w:p>
    <w:p w:rsidR="0086147E" w:rsidRPr="00804300" w:rsidRDefault="0086147E" w:rsidP="0086147E">
      <w:pPr>
        <w:pStyle w:val="a3"/>
        <w:numPr>
          <w:ilvl w:val="0"/>
          <w:numId w:val="4"/>
        </w:numPr>
        <w:rPr>
          <w:sz w:val="24"/>
          <w:szCs w:val="24"/>
        </w:rPr>
      </w:pPr>
      <w:r w:rsidRPr="00804300">
        <w:rPr>
          <w:sz w:val="24"/>
          <w:szCs w:val="24"/>
        </w:rPr>
        <w:t xml:space="preserve">Δάπεδο </w:t>
      </w:r>
    </w:p>
    <w:p w:rsidR="0086147E" w:rsidRPr="00804300" w:rsidRDefault="0086147E" w:rsidP="0086147E">
      <w:pPr>
        <w:pStyle w:val="a3"/>
        <w:numPr>
          <w:ilvl w:val="0"/>
          <w:numId w:val="4"/>
        </w:numPr>
        <w:rPr>
          <w:sz w:val="24"/>
          <w:szCs w:val="24"/>
        </w:rPr>
      </w:pPr>
      <w:r w:rsidRPr="00804300">
        <w:rPr>
          <w:sz w:val="24"/>
          <w:szCs w:val="24"/>
        </w:rPr>
        <w:t>Οροφή</w:t>
      </w:r>
    </w:p>
    <w:p w:rsidR="0086147E" w:rsidRPr="00804300" w:rsidRDefault="0086147E" w:rsidP="0086147E">
      <w:pPr>
        <w:pStyle w:val="a3"/>
        <w:numPr>
          <w:ilvl w:val="0"/>
          <w:numId w:val="4"/>
        </w:numPr>
        <w:rPr>
          <w:sz w:val="24"/>
          <w:szCs w:val="24"/>
        </w:rPr>
      </w:pPr>
      <w:r w:rsidRPr="00804300">
        <w:rPr>
          <w:sz w:val="24"/>
          <w:szCs w:val="24"/>
        </w:rPr>
        <w:t xml:space="preserve">Τοίχους </w:t>
      </w:r>
    </w:p>
    <w:p w:rsidR="0086147E" w:rsidRPr="00804300" w:rsidRDefault="0086147E" w:rsidP="0086147E">
      <w:pPr>
        <w:pStyle w:val="a3"/>
        <w:numPr>
          <w:ilvl w:val="0"/>
          <w:numId w:val="4"/>
        </w:numPr>
        <w:rPr>
          <w:sz w:val="24"/>
          <w:szCs w:val="24"/>
        </w:rPr>
      </w:pPr>
      <w:r w:rsidRPr="00804300">
        <w:rPr>
          <w:sz w:val="24"/>
          <w:szCs w:val="24"/>
        </w:rPr>
        <w:t>Θύρα</w:t>
      </w:r>
    </w:p>
    <w:p w:rsidR="0086147E" w:rsidRPr="00804300" w:rsidRDefault="0086147E" w:rsidP="0086147E">
      <w:pPr>
        <w:pStyle w:val="a3"/>
        <w:numPr>
          <w:ilvl w:val="0"/>
          <w:numId w:val="4"/>
        </w:numPr>
        <w:rPr>
          <w:sz w:val="24"/>
          <w:szCs w:val="24"/>
        </w:rPr>
      </w:pPr>
      <w:r w:rsidRPr="00804300">
        <w:rPr>
          <w:sz w:val="24"/>
          <w:szCs w:val="24"/>
        </w:rPr>
        <w:t>Κάθετα δοκάρια στήριξης</w:t>
      </w:r>
    </w:p>
    <w:p w:rsidR="0086147E" w:rsidRPr="00804300" w:rsidRDefault="0086147E" w:rsidP="0086147E">
      <w:pPr>
        <w:pStyle w:val="a3"/>
        <w:numPr>
          <w:ilvl w:val="0"/>
          <w:numId w:val="4"/>
        </w:numPr>
        <w:rPr>
          <w:sz w:val="24"/>
          <w:szCs w:val="24"/>
        </w:rPr>
      </w:pPr>
      <w:r w:rsidRPr="00804300">
        <w:rPr>
          <w:sz w:val="24"/>
          <w:szCs w:val="24"/>
        </w:rPr>
        <w:t>Συνδέσεις δοκών</w:t>
      </w:r>
    </w:p>
    <w:p w:rsidR="0086147E" w:rsidRPr="00804300" w:rsidRDefault="0086147E" w:rsidP="0086147E">
      <w:pPr>
        <w:pStyle w:val="a3"/>
        <w:numPr>
          <w:ilvl w:val="0"/>
          <w:numId w:val="4"/>
        </w:numPr>
        <w:rPr>
          <w:sz w:val="24"/>
          <w:szCs w:val="24"/>
        </w:rPr>
      </w:pPr>
      <w:r w:rsidRPr="00804300">
        <w:rPr>
          <w:sz w:val="24"/>
          <w:szCs w:val="24"/>
        </w:rPr>
        <w:t xml:space="preserve">Πάγκο </w:t>
      </w:r>
    </w:p>
    <w:p w:rsidR="0086147E" w:rsidRPr="00804300" w:rsidRDefault="0086147E" w:rsidP="0086147E">
      <w:pPr>
        <w:pStyle w:val="a3"/>
        <w:numPr>
          <w:ilvl w:val="0"/>
          <w:numId w:val="4"/>
        </w:numPr>
        <w:rPr>
          <w:sz w:val="24"/>
          <w:szCs w:val="24"/>
        </w:rPr>
      </w:pPr>
      <w:r w:rsidRPr="00804300">
        <w:rPr>
          <w:sz w:val="24"/>
          <w:szCs w:val="24"/>
        </w:rPr>
        <w:t>Κρεμάστρες</w:t>
      </w:r>
    </w:p>
    <w:p w:rsidR="0086147E" w:rsidRPr="00804300" w:rsidRDefault="0086147E" w:rsidP="0086147E">
      <w:pPr>
        <w:pStyle w:val="a3"/>
        <w:numPr>
          <w:ilvl w:val="0"/>
          <w:numId w:val="4"/>
        </w:numPr>
        <w:rPr>
          <w:sz w:val="24"/>
          <w:szCs w:val="24"/>
        </w:rPr>
      </w:pPr>
      <w:r w:rsidRPr="00804300">
        <w:rPr>
          <w:sz w:val="24"/>
          <w:szCs w:val="24"/>
        </w:rPr>
        <w:t xml:space="preserve">Χειρολαβές </w:t>
      </w:r>
    </w:p>
    <w:p w:rsidR="004F23D3" w:rsidRPr="00804300" w:rsidRDefault="0086147E" w:rsidP="00804300">
      <w:pPr>
        <w:spacing w:after="0"/>
        <w:rPr>
          <w:sz w:val="24"/>
          <w:szCs w:val="24"/>
        </w:rPr>
      </w:pPr>
      <w:r w:rsidRPr="00804300">
        <w:rPr>
          <w:sz w:val="24"/>
          <w:szCs w:val="24"/>
        </w:rPr>
        <w:t xml:space="preserve">Όλα τα δομικά μέρη του αποδυτηρίου είναι κατασκευασμένα από ανθεκτικά </w:t>
      </w:r>
      <w:r w:rsidR="006759D2" w:rsidRPr="00804300">
        <w:rPr>
          <w:sz w:val="24"/>
          <w:szCs w:val="24"/>
        </w:rPr>
        <w:t>υλικά</w:t>
      </w:r>
      <w:r w:rsidRPr="00804300">
        <w:rPr>
          <w:sz w:val="24"/>
          <w:szCs w:val="24"/>
        </w:rPr>
        <w:t xml:space="preserve"> κατάλληλα για χρήση κοντά σε θαλάσσιο περιβάλλον. Όλα τα υλικά σύνδεσης (κοχλίες κλπ) είναι κατασκευασμένα </w:t>
      </w:r>
      <w:r w:rsidR="006759D2" w:rsidRPr="00804300">
        <w:rPr>
          <w:sz w:val="24"/>
          <w:szCs w:val="24"/>
        </w:rPr>
        <w:t xml:space="preserve">υλικό κατάλληλο </w:t>
      </w:r>
      <w:r w:rsidRPr="00804300">
        <w:rPr>
          <w:sz w:val="24"/>
          <w:szCs w:val="24"/>
        </w:rPr>
        <w:t xml:space="preserve">για χρήση σε θαλάσσιο περιβάλλον. Τα υπόλοιπα μέρη θα είναι από υλικά ανθεκτικά στη διάβρωση (πχ πολυμερή υλικά, </w:t>
      </w:r>
      <w:proofErr w:type="spellStart"/>
      <w:r w:rsidRPr="00804300">
        <w:rPr>
          <w:sz w:val="24"/>
          <w:szCs w:val="24"/>
        </w:rPr>
        <w:t>γαλβανιζέ</w:t>
      </w:r>
      <w:proofErr w:type="spellEnd"/>
      <w:r w:rsidRPr="00804300">
        <w:rPr>
          <w:sz w:val="24"/>
          <w:szCs w:val="24"/>
        </w:rPr>
        <w:t>).</w:t>
      </w:r>
    </w:p>
    <w:p w:rsidR="00587B4C" w:rsidRPr="00804300" w:rsidRDefault="0086147E" w:rsidP="00804300">
      <w:pPr>
        <w:spacing w:after="0"/>
        <w:rPr>
          <w:sz w:val="24"/>
          <w:szCs w:val="24"/>
        </w:rPr>
      </w:pPr>
      <w:r w:rsidRPr="00804300">
        <w:rPr>
          <w:sz w:val="24"/>
          <w:szCs w:val="24"/>
        </w:rPr>
        <w:t xml:space="preserve">Το αποδυτήριο θα έχει </w:t>
      </w:r>
      <w:r w:rsidR="00587B4C" w:rsidRPr="00804300">
        <w:rPr>
          <w:sz w:val="24"/>
          <w:szCs w:val="24"/>
        </w:rPr>
        <w:t>με τις κατάλληλες προδιαγραφές όπως αυτές ορίζονται από τις σχετικές οδηγίες (ΕΛΟΤ 1439_2013, ΥΠΕΚΑ - Σχεδιάζοντας για Όλους και Όλοι στην Άμμο) ώστε να είναι δυνατή η χρήση του από άτομα με κινητικές αναπηρίες ή από άτομα τα οποία εν γένει είναι περιορισμένης κινητικότητας.</w:t>
      </w:r>
    </w:p>
    <w:p w:rsidR="0086147E" w:rsidRPr="00804300" w:rsidRDefault="00DB0EA2" w:rsidP="00804300">
      <w:pPr>
        <w:spacing w:after="0"/>
        <w:rPr>
          <w:sz w:val="24"/>
          <w:szCs w:val="24"/>
        </w:rPr>
      </w:pPr>
      <w:r w:rsidRPr="00804300">
        <w:rPr>
          <w:sz w:val="24"/>
          <w:szCs w:val="24"/>
        </w:rPr>
        <w:t>Η θέση του παρουσιάζεται στα Σχέδια</w:t>
      </w:r>
      <w:r w:rsidR="0086147E" w:rsidRPr="00804300">
        <w:rPr>
          <w:sz w:val="24"/>
          <w:szCs w:val="24"/>
        </w:rPr>
        <w:t xml:space="preserve"> 1</w:t>
      </w:r>
      <w:r w:rsidR="00587B4C" w:rsidRPr="00804300">
        <w:rPr>
          <w:sz w:val="24"/>
          <w:szCs w:val="24"/>
        </w:rPr>
        <w:t xml:space="preserve"> &amp; 2</w:t>
      </w:r>
      <w:r w:rsidR="00161E6C" w:rsidRPr="00804300">
        <w:rPr>
          <w:sz w:val="24"/>
          <w:szCs w:val="24"/>
        </w:rPr>
        <w:t xml:space="preserve"> για τις δυο παραλίες αντίστοιχα</w:t>
      </w:r>
      <w:r w:rsidR="0086147E" w:rsidRPr="00804300">
        <w:rPr>
          <w:sz w:val="24"/>
          <w:szCs w:val="24"/>
        </w:rPr>
        <w:t>.</w:t>
      </w:r>
    </w:p>
    <w:p w:rsidR="0086147E" w:rsidRPr="00804300" w:rsidRDefault="0086147E" w:rsidP="00804300">
      <w:pPr>
        <w:spacing w:after="0"/>
        <w:rPr>
          <w:b/>
          <w:sz w:val="24"/>
          <w:szCs w:val="24"/>
          <w:u w:val="single"/>
        </w:rPr>
      </w:pPr>
      <w:r w:rsidRPr="00804300">
        <w:rPr>
          <w:b/>
          <w:sz w:val="24"/>
          <w:szCs w:val="24"/>
          <w:u w:val="single"/>
        </w:rPr>
        <w:lastRenderedPageBreak/>
        <w:t>Τουαλέτα</w:t>
      </w:r>
    </w:p>
    <w:p w:rsidR="0086147E" w:rsidRPr="00804300" w:rsidRDefault="007F7997" w:rsidP="00804300">
      <w:pPr>
        <w:spacing w:after="0"/>
        <w:rPr>
          <w:sz w:val="24"/>
          <w:szCs w:val="24"/>
        </w:rPr>
      </w:pPr>
      <w:r w:rsidRPr="00804300">
        <w:rPr>
          <w:sz w:val="24"/>
          <w:szCs w:val="24"/>
        </w:rPr>
        <w:t xml:space="preserve">Πρόκειται για χημική μεταφερόμενη τουαλέτα για χρήση αποκλειστικά από τα ΑμΕΑ. Θα είναι κατασκευασμένη από συνθετικά υλικά κατάλληλα για το διαβρωτικό περιβάλλον της παραλίας, ενώ τα οποιαδήποτε μεταλλικά μέρη θα είναι ανοξείδωτα. Τα παραγόμενα λύματα θα καταλήγουν σε δεξαμενή αποθήκευσης η οποία θα διαθέτει διάφραγμα για την αποφυγή ακόμη και οπτικής επαφής. Η δεξαμενή αποθήκευσης θα είναι χωρητικότητας </w:t>
      </w:r>
      <w:r w:rsidR="00161E6C" w:rsidRPr="00804300">
        <w:rPr>
          <w:sz w:val="24"/>
          <w:szCs w:val="24"/>
        </w:rPr>
        <w:t>τουλάχιστον 100 λίτρων</w:t>
      </w:r>
      <w:r w:rsidRPr="00804300">
        <w:rPr>
          <w:sz w:val="24"/>
          <w:szCs w:val="24"/>
        </w:rPr>
        <w:t xml:space="preserve">. </w:t>
      </w:r>
      <w:r w:rsidR="001B0D04" w:rsidRPr="00804300">
        <w:rPr>
          <w:sz w:val="24"/>
          <w:szCs w:val="24"/>
        </w:rPr>
        <w:t xml:space="preserve">Στη δεξαμενή αποθήκευσης θα παρέχονται και τα χημικά υγρά για την εξουδετέρωση των οσμών, και την απολύμανση των λυμάτων. τα αποθηκευμένα λύματα θα συλλέγονται από βυτιοφόρο σε συνεργασία με τα δήμο. </w:t>
      </w:r>
    </w:p>
    <w:p w:rsidR="001B0D04" w:rsidRPr="00804300" w:rsidRDefault="001B0D04" w:rsidP="0086147E">
      <w:pPr>
        <w:rPr>
          <w:sz w:val="24"/>
          <w:szCs w:val="24"/>
        </w:rPr>
      </w:pPr>
      <w:r w:rsidRPr="00804300">
        <w:rPr>
          <w:sz w:val="24"/>
          <w:szCs w:val="24"/>
        </w:rPr>
        <w:t xml:space="preserve">Οι διαστάσεις της τουαλέτας </w:t>
      </w:r>
      <w:r w:rsidR="00161E6C" w:rsidRPr="00804300">
        <w:rPr>
          <w:sz w:val="24"/>
          <w:szCs w:val="24"/>
        </w:rPr>
        <w:t xml:space="preserve">θα είναι κατ’ ελάχιστο σύμφωνα με τις προδιαγραφές όπως ορίζονται στο πρότυπο </w:t>
      </w:r>
      <w:r w:rsidR="00161E6C" w:rsidRPr="00804300">
        <w:rPr>
          <w:sz w:val="24"/>
          <w:szCs w:val="24"/>
          <w:lang w:val="en-US"/>
        </w:rPr>
        <w:t>EN</w:t>
      </w:r>
      <w:r w:rsidR="00161E6C" w:rsidRPr="00804300">
        <w:rPr>
          <w:sz w:val="24"/>
          <w:szCs w:val="24"/>
        </w:rPr>
        <w:t xml:space="preserve"> 16194:2012, </w:t>
      </w:r>
      <w:r w:rsidRPr="00804300">
        <w:rPr>
          <w:sz w:val="24"/>
          <w:szCs w:val="24"/>
        </w:rPr>
        <w:t>ενώ η θέση</w:t>
      </w:r>
      <w:r w:rsidR="00DB0EA2" w:rsidRPr="00804300">
        <w:rPr>
          <w:sz w:val="24"/>
          <w:szCs w:val="24"/>
        </w:rPr>
        <w:t xml:space="preserve"> της παρουσιάζεται στα Σχέδια</w:t>
      </w:r>
      <w:r w:rsidR="00161E6C" w:rsidRPr="00804300">
        <w:rPr>
          <w:sz w:val="24"/>
          <w:szCs w:val="24"/>
        </w:rPr>
        <w:t xml:space="preserve"> 1 &amp; 2 για τις δυο παραλίες αντίστοιχα.</w:t>
      </w:r>
      <w:r w:rsidRPr="00804300">
        <w:rPr>
          <w:sz w:val="24"/>
          <w:szCs w:val="24"/>
        </w:rPr>
        <w:t xml:space="preserve"> </w:t>
      </w:r>
    </w:p>
    <w:p w:rsidR="00500759" w:rsidRPr="00804300" w:rsidRDefault="00500759" w:rsidP="0086147E">
      <w:pPr>
        <w:rPr>
          <w:sz w:val="24"/>
          <w:szCs w:val="24"/>
        </w:rPr>
      </w:pPr>
    </w:p>
    <w:p w:rsidR="00500759" w:rsidRPr="00804300" w:rsidRDefault="00500759" w:rsidP="006A27AD">
      <w:pPr>
        <w:spacing w:after="0"/>
        <w:rPr>
          <w:b/>
          <w:sz w:val="24"/>
          <w:szCs w:val="24"/>
          <w:u w:val="single"/>
        </w:rPr>
      </w:pPr>
      <w:r w:rsidRPr="00804300">
        <w:rPr>
          <w:b/>
          <w:sz w:val="24"/>
          <w:szCs w:val="24"/>
          <w:u w:val="single"/>
        </w:rPr>
        <w:t>Βοηθητική διάταξη πρόσβασης των ΑμΕΑ στο θαλάσσιο χώρο</w:t>
      </w:r>
    </w:p>
    <w:p w:rsidR="00500759" w:rsidRPr="00804300" w:rsidRDefault="002D4980" w:rsidP="006A27AD">
      <w:pPr>
        <w:spacing w:after="0"/>
        <w:rPr>
          <w:sz w:val="24"/>
          <w:szCs w:val="24"/>
        </w:rPr>
      </w:pPr>
      <w:r w:rsidRPr="00804300">
        <w:rPr>
          <w:sz w:val="24"/>
          <w:szCs w:val="24"/>
        </w:rPr>
        <w:t xml:space="preserve">Πρόκειται για μη μόνιμη </w:t>
      </w:r>
      <w:r w:rsidR="00500759" w:rsidRPr="00804300">
        <w:rPr>
          <w:sz w:val="24"/>
          <w:szCs w:val="24"/>
        </w:rPr>
        <w:t>διάτα</w:t>
      </w:r>
      <w:r w:rsidR="00161E6C" w:rsidRPr="00804300">
        <w:rPr>
          <w:sz w:val="24"/>
          <w:szCs w:val="24"/>
        </w:rPr>
        <w:t>ξη για την αυτόνομη πρόσβαση ΑμΕ</w:t>
      </w:r>
      <w:r w:rsidR="00500759" w:rsidRPr="00804300">
        <w:rPr>
          <w:sz w:val="24"/>
          <w:szCs w:val="24"/>
        </w:rPr>
        <w:t>Α στη θάλ</w:t>
      </w:r>
      <w:r w:rsidRPr="00804300">
        <w:rPr>
          <w:sz w:val="24"/>
          <w:szCs w:val="24"/>
        </w:rPr>
        <w:t>ασσα η οποία θα αποτελείται από τα παρακάτω βασικά μέρη</w:t>
      </w:r>
      <w:r w:rsidR="00500759" w:rsidRPr="00804300">
        <w:rPr>
          <w:sz w:val="24"/>
          <w:szCs w:val="24"/>
        </w:rPr>
        <w:t>:</w:t>
      </w:r>
    </w:p>
    <w:p w:rsidR="00500759" w:rsidRPr="00804300" w:rsidRDefault="00500759" w:rsidP="00500759">
      <w:pPr>
        <w:pStyle w:val="a3"/>
        <w:numPr>
          <w:ilvl w:val="0"/>
          <w:numId w:val="5"/>
        </w:numPr>
        <w:rPr>
          <w:sz w:val="24"/>
          <w:szCs w:val="24"/>
        </w:rPr>
      </w:pPr>
      <w:r w:rsidRPr="00804300">
        <w:rPr>
          <w:sz w:val="24"/>
          <w:szCs w:val="24"/>
        </w:rPr>
        <w:t xml:space="preserve">Κεντρικό πίνακα ελέγχου, υδατοστεγή. </w:t>
      </w:r>
    </w:p>
    <w:p w:rsidR="00500759" w:rsidRPr="00804300" w:rsidRDefault="00500759" w:rsidP="00500759">
      <w:pPr>
        <w:pStyle w:val="a3"/>
        <w:numPr>
          <w:ilvl w:val="0"/>
          <w:numId w:val="5"/>
        </w:numPr>
        <w:rPr>
          <w:sz w:val="24"/>
          <w:szCs w:val="24"/>
        </w:rPr>
      </w:pPr>
      <w:r w:rsidRPr="00804300">
        <w:rPr>
          <w:sz w:val="24"/>
          <w:szCs w:val="24"/>
        </w:rPr>
        <w:t>Συσσωρευτές (μπαταρίες)</w:t>
      </w:r>
    </w:p>
    <w:p w:rsidR="00500759" w:rsidRPr="00804300" w:rsidRDefault="002D4980" w:rsidP="00500759">
      <w:pPr>
        <w:pStyle w:val="a3"/>
        <w:numPr>
          <w:ilvl w:val="0"/>
          <w:numId w:val="5"/>
        </w:numPr>
        <w:rPr>
          <w:sz w:val="24"/>
          <w:szCs w:val="24"/>
        </w:rPr>
      </w:pPr>
      <w:r w:rsidRPr="00804300">
        <w:rPr>
          <w:sz w:val="24"/>
          <w:szCs w:val="24"/>
        </w:rPr>
        <w:t>Διάδρομο ή/και σιδηρόδρομο κίνησης</w:t>
      </w:r>
    </w:p>
    <w:p w:rsidR="00500759" w:rsidRPr="00804300" w:rsidRDefault="002D4980" w:rsidP="00500759">
      <w:pPr>
        <w:pStyle w:val="a3"/>
        <w:numPr>
          <w:ilvl w:val="0"/>
          <w:numId w:val="5"/>
        </w:numPr>
        <w:rPr>
          <w:sz w:val="24"/>
          <w:szCs w:val="24"/>
        </w:rPr>
      </w:pPr>
      <w:proofErr w:type="spellStart"/>
      <w:r w:rsidRPr="00804300">
        <w:rPr>
          <w:sz w:val="24"/>
          <w:szCs w:val="24"/>
        </w:rPr>
        <w:t>Αμαξίδιο</w:t>
      </w:r>
      <w:proofErr w:type="spellEnd"/>
      <w:r w:rsidR="00500759" w:rsidRPr="00804300">
        <w:rPr>
          <w:sz w:val="24"/>
          <w:szCs w:val="24"/>
        </w:rPr>
        <w:t xml:space="preserve"> κίνησης </w:t>
      </w:r>
    </w:p>
    <w:p w:rsidR="00500759" w:rsidRPr="00804300" w:rsidRDefault="00500759" w:rsidP="00500759">
      <w:pPr>
        <w:pStyle w:val="a3"/>
        <w:numPr>
          <w:ilvl w:val="0"/>
          <w:numId w:val="5"/>
        </w:numPr>
        <w:rPr>
          <w:sz w:val="24"/>
          <w:szCs w:val="24"/>
        </w:rPr>
      </w:pPr>
      <w:r w:rsidRPr="00804300">
        <w:rPr>
          <w:sz w:val="24"/>
          <w:szCs w:val="24"/>
        </w:rPr>
        <w:t xml:space="preserve">Ειδικά διαμορφωμένο κάθισμα </w:t>
      </w:r>
    </w:p>
    <w:p w:rsidR="00500759" w:rsidRDefault="00500759" w:rsidP="00500759">
      <w:pPr>
        <w:pStyle w:val="a3"/>
        <w:numPr>
          <w:ilvl w:val="0"/>
          <w:numId w:val="5"/>
        </w:numPr>
        <w:rPr>
          <w:sz w:val="24"/>
          <w:szCs w:val="24"/>
        </w:rPr>
      </w:pPr>
      <w:r w:rsidRPr="00804300">
        <w:rPr>
          <w:sz w:val="24"/>
          <w:szCs w:val="24"/>
        </w:rPr>
        <w:t>Ασύρματος χειρισμός</w:t>
      </w:r>
    </w:p>
    <w:p w:rsidR="00094FA3" w:rsidRPr="00804300" w:rsidRDefault="00094FA3" w:rsidP="00500759">
      <w:pPr>
        <w:pStyle w:val="a3"/>
        <w:numPr>
          <w:ilvl w:val="0"/>
          <w:numId w:val="5"/>
        </w:numPr>
        <w:rPr>
          <w:sz w:val="24"/>
          <w:szCs w:val="24"/>
        </w:rPr>
      </w:pPr>
      <w:r>
        <w:rPr>
          <w:sz w:val="24"/>
          <w:szCs w:val="24"/>
        </w:rPr>
        <w:t xml:space="preserve">Διάταξη </w:t>
      </w:r>
      <w:proofErr w:type="spellStart"/>
      <w:r>
        <w:rPr>
          <w:sz w:val="24"/>
          <w:szCs w:val="24"/>
        </w:rPr>
        <w:t>φωτοβολταϊκών</w:t>
      </w:r>
      <w:proofErr w:type="spellEnd"/>
      <w:r>
        <w:rPr>
          <w:sz w:val="24"/>
          <w:szCs w:val="24"/>
        </w:rPr>
        <w:t xml:space="preserve"> για την φόρτιση της μπαταρίας</w:t>
      </w:r>
    </w:p>
    <w:p w:rsidR="002D4980" w:rsidRPr="00804300" w:rsidRDefault="002D4980" w:rsidP="006A27AD">
      <w:pPr>
        <w:spacing w:after="0"/>
        <w:rPr>
          <w:sz w:val="24"/>
          <w:szCs w:val="24"/>
        </w:rPr>
      </w:pPr>
      <w:r w:rsidRPr="00804300">
        <w:rPr>
          <w:sz w:val="24"/>
          <w:szCs w:val="24"/>
        </w:rPr>
        <w:t xml:space="preserve">Σκοπός της διάταξης είναι η μεταφορά ΑμΕΑ μέσα στη θάλασσα σε κατάλληλο βάθος με τη χρήση </w:t>
      </w:r>
      <w:proofErr w:type="spellStart"/>
      <w:r w:rsidRPr="00804300">
        <w:rPr>
          <w:sz w:val="24"/>
          <w:szCs w:val="24"/>
        </w:rPr>
        <w:t>αμαξίδιου</w:t>
      </w:r>
      <w:proofErr w:type="spellEnd"/>
      <w:r w:rsidRPr="00804300">
        <w:rPr>
          <w:sz w:val="24"/>
          <w:szCs w:val="24"/>
        </w:rPr>
        <w:t xml:space="preserve"> το οποίο θα κινείται σε ράγες. </w:t>
      </w:r>
      <w:r w:rsidR="00500759" w:rsidRPr="00804300">
        <w:rPr>
          <w:sz w:val="24"/>
          <w:szCs w:val="24"/>
        </w:rPr>
        <w:t xml:space="preserve">Στο τέρμα της διαδρομής </w:t>
      </w:r>
      <w:r w:rsidR="00DB0EA2" w:rsidRPr="00804300">
        <w:rPr>
          <w:sz w:val="24"/>
          <w:szCs w:val="24"/>
        </w:rPr>
        <w:t>ο χρήστης θα α</w:t>
      </w:r>
      <w:r w:rsidRPr="00804300">
        <w:rPr>
          <w:sz w:val="24"/>
          <w:szCs w:val="24"/>
        </w:rPr>
        <w:t>π</w:t>
      </w:r>
      <w:r w:rsidR="00DB0EA2" w:rsidRPr="00804300">
        <w:rPr>
          <w:sz w:val="24"/>
          <w:szCs w:val="24"/>
        </w:rPr>
        <w:t>ο</w:t>
      </w:r>
      <w:r w:rsidRPr="00804300">
        <w:rPr>
          <w:sz w:val="24"/>
          <w:szCs w:val="24"/>
        </w:rPr>
        <w:t>βιβάζεται</w:t>
      </w:r>
      <w:r w:rsidR="00500759" w:rsidRPr="00804300">
        <w:rPr>
          <w:sz w:val="24"/>
          <w:szCs w:val="24"/>
        </w:rPr>
        <w:t xml:space="preserve"> εντός της θάλασσας. </w:t>
      </w:r>
    </w:p>
    <w:p w:rsidR="00500759" w:rsidRPr="00804300" w:rsidRDefault="005C7438" w:rsidP="006A27AD">
      <w:pPr>
        <w:spacing w:after="0"/>
        <w:rPr>
          <w:sz w:val="24"/>
          <w:szCs w:val="24"/>
        </w:rPr>
      </w:pPr>
      <w:r w:rsidRPr="00804300">
        <w:rPr>
          <w:sz w:val="24"/>
          <w:szCs w:val="24"/>
        </w:rPr>
        <w:t xml:space="preserve">Όλα τα δομικά μέρη της διάταξης καθώς και όλα τα υλικά και </w:t>
      </w:r>
      <w:proofErr w:type="spellStart"/>
      <w:r w:rsidRPr="00804300">
        <w:rPr>
          <w:sz w:val="24"/>
          <w:szCs w:val="24"/>
        </w:rPr>
        <w:t>μικρο</w:t>
      </w:r>
      <w:proofErr w:type="spellEnd"/>
      <w:r w:rsidRPr="00804300">
        <w:rPr>
          <w:sz w:val="24"/>
          <w:szCs w:val="24"/>
        </w:rPr>
        <w:t xml:space="preserve">-υλικά σύνδεσης (κοχλίες, άξονες κλπ) είναι κατασκευασμένα από </w:t>
      </w:r>
      <w:r w:rsidR="002D4980" w:rsidRPr="00804300">
        <w:rPr>
          <w:sz w:val="24"/>
          <w:szCs w:val="24"/>
        </w:rPr>
        <w:t xml:space="preserve">υλικά </w:t>
      </w:r>
      <w:r w:rsidRPr="00804300">
        <w:rPr>
          <w:sz w:val="24"/>
          <w:szCs w:val="24"/>
        </w:rPr>
        <w:t xml:space="preserve"> κατάλ</w:t>
      </w:r>
      <w:r w:rsidR="002D4980" w:rsidRPr="00804300">
        <w:rPr>
          <w:sz w:val="24"/>
          <w:szCs w:val="24"/>
        </w:rPr>
        <w:t>ληλα</w:t>
      </w:r>
      <w:r w:rsidRPr="00804300">
        <w:rPr>
          <w:sz w:val="24"/>
          <w:szCs w:val="24"/>
        </w:rPr>
        <w:t xml:space="preserve"> για θαλάσσιο περιβάλλον</w:t>
      </w:r>
      <w:r w:rsidR="002D4980" w:rsidRPr="00804300">
        <w:rPr>
          <w:sz w:val="24"/>
          <w:szCs w:val="24"/>
        </w:rPr>
        <w:t xml:space="preserve"> </w:t>
      </w:r>
      <w:r w:rsidRPr="00804300">
        <w:rPr>
          <w:sz w:val="24"/>
          <w:szCs w:val="24"/>
        </w:rPr>
        <w:t>(πχ AISI 316L, AISI 304L, κλπ). Τα υπόλοιπα μέρη θα είναι από υλικά ανθεκτικά στη διάβρωση (πχ πολυμερή υλικά, εμποτισμένη ξυλεία).</w:t>
      </w:r>
    </w:p>
    <w:p w:rsidR="00094FA3" w:rsidRDefault="00094FA3" w:rsidP="00094FA3">
      <w:pPr>
        <w:rPr>
          <w:sz w:val="24"/>
          <w:szCs w:val="24"/>
        </w:rPr>
      </w:pPr>
      <w:r w:rsidRPr="00094FA3">
        <w:rPr>
          <w:sz w:val="24"/>
          <w:szCs w:val="24"/>
        </w:rPr>
        <w:t>Το συνολικό μήκος της διάταξης θα είναι τέτοιο που θα εξασφαλίζει ότι στο τέλος της διαδρομής το βάθος θα είναι τουλάχιστον 70 εκ. σε κατάσταση ήρεμης θάλασσας. Η θέση της παρουσιάζεται στα Σχέδια 1 &amp; 2 για τις δυο παραλίες αντίστοιχα.</w:t>
      </w:r>
    </w:p>
    <w:p w:rsidR="00094FA3" w:rsidRPr="00094FA3" w:rsidRDefault="00094FA3" w:rsidP="00094FA3">
      <w:pPr>
        <w:rPr>
          <w:sz w:val="24"/>
          <w:szCs w:val="24"/>
        </w:rPr>
      </w:pPr>
      <w:r>
        <w:rPr>
          <w:sz w:val="24"/>
          <w:szCs w:val="24"/>
        </w:rPr>
        <w:t xml:space="preserve">Παρακάτω παρατίθενται ενδεικτικές φωτογραφίες της διάταξης. </w:t>
      </w:r>
    </w:p>
    <w:p w:rsidR="00500759" w:rsidRDefault="00500759" w:rsidP="00500759"/>
    <w:p w:rsidR="005C7438" w:rsidRDefault="005C7438" w:rsidP="005C7438">
      <w:pPr>
        <w:keepNext/>
      </w:pPr>
      <w:r>
        <w:rPr>
          <w:noProof/>
          <w:lang w:eastAsia="el-GR"/>
        </w:rPr>
        <w:lastRenderedPageBreak/>
        <w:drawing>
          <wp:inline distT="0" distB="0" distL="0" distR="0">
            <wp:extent cx="5274310" cy="3518038"/>
            <wp:effectExtent l="0" t="0" r="2540" b="6350"/>
            <wp:docPr id="1" name="Εικόνα 1" descr="Y:\ΠΡΟΣΒΑΣΗ ΑΜΕΑ ΣΤΙΣ ΠΑΡΑΛΙΕΣ\ΦΩΤΟΓΡΑΦΙΚΟ ΥΛΙΚΟ\ram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ΠΡΟΣΒΑΣΗ ΑΜΕΑ ΣΤΙΣ ΠΑΡΑΛΙΕΣ\ΦΩΤΟΓΡΑΦΙΚΟ ΥΛΙΚΟ\rampa.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3518038"/>
                    </a:xfrm>
                    <a:prstGeom prst="rect">
                      <a:avLst/>
                    </a:prstGeom>
                    <a:noFill/>
                    <a:ln>
                      <a:noFill/>
                    </a:ln>
                  </pic:spPr>
                </pic:pic>
              </a:graphicData>
            </a:graphic>
          </wp:inline>
        </w:drawing>
      </w:r>
    </w:p>
    <w:p w:rsidR="005C7438" w:rsidRPr="00F3642D" w:rsidRDefault="005C7438" w:rsidP="005C7438">
      <w:pPr>
        <w:pStyle w:val="a7"/>
      </w:pPr>
      <w:r>
        <w:t xml:space="preserve">Εικόνα </w:t>
      </w:r>
      <w:fldSimple w:instr=" SEQ Εικόνα \* ARABIC ">
        <w:r w:rsidR="00644A11">
          <w:rPr>
            <w:noProof/>
          </w:rPr>
          <w:t>1</w:t>
        </w:r>
      </w:fldSimple>
      <w:r>
        <w:t xml:space="preserve"> </w:t>
      </w:r>
      <w:r w:rsidR="00DB0EA2">
        <w:t>Ενδεικτική φ</w:t>
      </w:r>
      <w:r>
        <w:t xml:space="preserve">ωτογραφία </w:t>
      </w:r>
      <w:r w:rsidRPr="005C7438">
        <w:t>διάταξη</w:t>
      </w:r>
      <w:r>
        <w:t>ς</w:t>
      </w:r>
      <w:r w:rsidRPr="005C7438">
        <w:t xml:space="preserve"> πρόσβασης των ΑμΕΑ στο θαλάσσιο χώρο</w:t>
      </w:r>
    </w:p>
    <w:p w:rsidR="00F3642D" w:rsidRPr="00F3642D" w:rsidRDefault="00F3642D" w:rsidP="00F3642D"/>
    <w:p w:rsidR="00F3642D" w:rsidRDefault="00F3642D" w:rsidP="00F3642D">
      <w:pPr>
        <w:keepNext/>
        <w:jc w:val="center"/>
      </w:pPr>
      <w:r>
        <w:rPr>
          <w:noProof/>
          <w:lang w:eastAsia="el-GR"/>
        </w:rPr>
        <w:drawing>
          <wp:inline distT="0" distB="0" distL="0" distR="0">
            <wp:extent cx="4641012" cy="3450439"/>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1215" cy="3450590"/>
                    </a:xfrm>
                    <a:prstGeom prst="rect">
                      <a:avLst/>
                    </a:prstGeom>
                    <a:noFill/>
                    <a:ln>
                      <a:noFill/>
                    </a:ln>
                  </pic:spPr>
                </pic:pic>
              </a:graphicData>
            </a:graphic>
          </wp:inline>
        </w:drawing>
      </w:r>
    </w:p>
    <w:p w:rsidR="00F3642D" w:rsidRPr="00F3642D" w:rsidRDefault="00F3642D" w:rsidP="00F3642D">
      <w:pPr>
        <w:pStyle w:val="a7"/>
        <w:jc w:val="center"/>
      </w:pPr>
      <w:r>
        <w:t xml:space="preserve">Εικόνα </w:t>
      </w:r>
      <w:fldSimple w:instr=" SEQ Εικόνα \* ARABIC ">
        <w:r w:rsidR="00644A11">
          <w:rPr>
            <w:noProof/>
          </w:rPr>
          <w:t>2</w:t>
        </w:r>
      </w:fldSimple>
      <w:r w:rsidRPr="00CF0A83">
        <w:t xml:space="preserve"> </w:t>
      </w:r>
      <w:r w:rsidR="00DB0EA2">
        <w:t>Ενδεικτική κ</w:t>
      </w:r>
      <w:r>
        <w:t>ινητή διάταξη πρόσβασης ΑμΕΑ στη θάλασσα</w:t>
      </w:r>
    </w:p>
    <w:p w:rsidR="00F3642D" w:rsidRPr="00F3642D" w:rsidRDefault="00F3642D" w:rsidP="00F3642D"/>
    <w:p w:rsidR="00644A11" w:rsidRDefault="00644A11" w:rsidP="00644A11">
      <w:pPr>
        <w:pStyle w:val="1"/>
        <w:ind w:left="426" w:hanging="426"/>
      </w:pPr>
      <w:bookmarkStart w:id="4" w:name="bookmark77"/>
      <w:r w:rsidRPr="00644A11">
        <w:lastRenderedPageBreak/>
        <w:t>Γενικές Τεχνικές Υποχρεώσεις</w:t>
      </w:r>
      <w:bookmarkEnd w:id="4"/>
    </w:p>
    <w:p w:rsidR="00644A11" w:rsidRPr="00644A11" w:rsidRDefault="00644A11" w:rsidP="00644A11">
      <w:pPr>
        <w:spacing w:after="0"/>
        <w:rPr>
          <w:sz w:val="24"/>
          <w:szCs w:val="24"/>
        </w:rPr>
      </w:pPr>
      <w:r w:rsidRPr="00644A11">
        <w:rPr>
          <w:sz w:val="24"/>
          <w:szCs w:val="24"/>
        </w:rPr>
        <w:t>Κάθε ενδιαφερόμενος, που θα λάβει μέρος στο διαγωνισμό θα πρέπει να λάβει γνώση των ειδικών συνθηκών εργασίας και στην τιμή που θα προσφέρει θα περιλαμβάνονται η εγκατάσταση, οι ρυθμίσεις, η θέση σε λειτουργία και η εκπαίδευση του προσωπικού. Ειδικότερα θα πρέπει:</w:t>
      </w:r>
    </w:p>
    <w:p w:rsidR="00644A11" w:rsidRPr="00644A11" w:rsidRDefault="00644A11" w:rsidP="00644A11">
      <w:pPr>
        <w:spacing w:after="0"/>
        <w:rPr>
          <w:sz w:val="24"/>
          <w:szCs w:val="24"/>
        </w:rPr>
      </w:pPr>
      <w:r w:rsidRPr="00644A11">
        <w:rPr>
          <w:sz w:val="24"/>
          <w:szCs w:val="24"/>
        </w:rPr>
        <w:t xml:space="preserve">Η συσκευή για την Αυτόνομη Πρόσβαση </w:t>
      </w:r>
      <w:proofErr w:type="spellStart"/>
      <w:r w:rsidRPr="00644A11">
        <w:rPr>
          <w:sz w:val="24"/>
          <w:szCs w:val="24"/>
        </w:rPr>
        <w:t>ΑμεΑ</w:t>
      </w:r>
      <w:proofErr w:type="spellEnd"/>
      <w:r w:rsidRPr="00644A11">
        <w:rPr>
          <w:sz w:val="24"/>
          <w:szCs w:val="24"/>
        </w:rPr>
        <w:t xml:space="preserve"> στη Θάλασσα θα είναι κατάλληλη για τουλάχιστον 30 χρήσεις ημερησίως, χωρίς να παρουσιάζονται φαινόμενα υπερθέρμανσης σε οποιαδήποτε από τις </w:t>
      </w:r>
      <w:proofErr w:type="spellStart"/>
      <w:r w:rsidRPr="00644A11">
        <w:rPr>
          <w:sz w:val="24"/>
          <w:szCs w:val="24"/>
        </w:rPr>
        <w:t>υπομονάδεςτης</w:t>
      </w:r>
      <w:proofErr w:type="spellEnd"/>
      <w:r w:rsidRPr="00644A11">
        <w:rPr>
          <w:sz w:val="24"/>
          <w:szCs w:val="24"/>
        </w:rPr>
        <w:t>.</w:t>
      </w:r>
    </w:p>
    <w:p w:rsidR="00644A11" w:rsidRPr="00644A11" w:rsidRDefault="00644A11" w:rsidP="00644A11">
      <w:pPr>
        <w:spacing w:after="0"/>
        <w:rPr>
          <w:sz w:val="24"/>
          <w:szCs w:val="24"/>
        </w:rPr>
      </w:pPr>
      <w:r w:rsidRPr="00644A11">
        <w:rPr>
          <w:sz w:val="24"/>
          <w:szCs w:val="24"/>
        </w:rPr>
        <w:t>Όλα τα πιστοποιητικά, βεβαιώσεις και λοιπά έγγραφα που αναφέρονται στην παρούσα τεχνική έκθεση θα πρέπει να προσκομιστούν από τον Ανάδοχο πριν την υπογραφής της σύμβασης με την Υπηρεσία για έλεγχο της πληρότητας τους. (εκτός αυτών που ορίζει η πρόσκληση να προσκομιστούν με την προσφορά). Σε περίπτωση που αυτά δεν προσκομιστούν αυτομάτως θα αποκλείεται από τη διαδικασία.</w:t>
      </w:r>
    </w:p>
    <w:p w:rsidR="00644A11" w:rsidRPr="00644A11" w:rsidRDefault="00644A11" w:rsidP="00644A11">
      <w:pPr>
        <w:spacing w:after="0"/>
        <w:rPr>
          <w:sz w:val="24"/>
          <w:szCs w:val="24"/>
        </w:rPr>
      </w:pPr>
      <w:r w:rsidRPr="00644A11">
        <w:rPr>
          <w:sz w:val="24"/>
          <w:szCs w:val="24"/>
        </w:rPr>
        <w:t>Κάθε συσκευή να φέρει τη σήμανση</w:t>
      </w:r>
      <w:r w:rsidRPr="00644A11">
        <w:rPr>
          <w:b/>
          <w:bCs/>
          <w:sz w:val="24"/>
          <w:szCs w:val="24"/>
        </w:rPr>
        <w:t xml:space="preserve"> «CE»</w:t>
      </w:r>
      <w:r w:rsidRPr="00644A11">
        <w:rPr>
          <w:sz w:val="24"/>
          <w:szCs w:val="24"/>
        </w:rPr>
        <w:t xml:space="preserve"> κατά τα οριζόμενα στις κοινές Υπουργικές αποφάσεις του Υπουργείου Οικονομικών, Μεταφορών και Επικοινωνιών, Εθνικής Οικονομίας και Ανάπτυξης, που περιέχονται στα Φ.Ε.Κ. 688/Β/1994 και 992/Β/30-12-94.</w:t>
      </w:r>
    </w:p>
    <w:p w:rsidR="00644A11" w:rsidRPr="00644A11" w:rsidRDefault="00644A11" w:rsidP="00644A11">
      <w:pPr>
        <w:spacing w:after="0"/>
        <w:rPr>
          <w:sz w:val="24"/>
          <w:szCs w:val="24"/>
        </w:rPr>
      </w:pPr>
      <w:r w:rsidRPr="00644A11">
        <w:rPr>
          <w:sz w:val="24"/>
          <w:szCs w:val="24"/>
        </w:rPr>
        <w:t>Για όλα τα προς προμήθεια προϊόντα θα πρέπει να παρέχονται πιστοποιητικά ασφαλούς λειτουργίας και συμβατότητας με όρια ασφαλείας που επιβάλλονται από οδηγίες, κανονισμούς και νόρμες Ελληνικών και διεθνών (Ευρωπαϊκής Ένωσης, Η ΠΑ) Οργανισμών (</w:t>
      </w:r>
      <w:proofErr w:type="spellStart"/>
      <w:r w:rsidRPr="00644A11">
        <w:rPr>
          <w:sz w:val="24"/>
          <w:szCs w:val="24"/>
        </w:rPr>
        <w:t>π.χ</w:t>
      </w:r>
      <w:proofErr w:type="spellEnd"/>
      <w:r w:rsidRPr="00644A11">
        <w:rPr>
          <w:sz w:val="24"/>
          <w:szCs w:val="24"/>
        </w:rPr>
        <w:t xml:space="preserve"> ΕΛΟΤ, ISO, EEC, νόρμες ΕΝ κλπ) σε σχέση με:</w:t>
      </w:r>
    </w:p>
    <w:p w:rsidR="00644A11" w:rsidRPr="00644A11" w:rsidRDefault="00644A11" w:rsidP="00644A11">
      <w:pPr>
        <w:spacing w:after="0"/>
        <w:rPr>
          <w:sz w:val="24"/>
          <w:szCs w:val="24"/>
        </w:rPr>
      </w:pPr>
      <w:bookmarkStart w:id="5" w:name="bookmark78"/>
      <w:r w:rsidRPr="00644A11">
        <w:rPr>
          <w:sz w:val="24"/>
          <w:szCs w:val="24"/>
        </w:rPr>
        <w:t>Ηλεκτρομαγνητικής συμβατότητας και ορίων χρόνου έκθεσης ανθρώπων</w:t>
      </w:r>
      <w:bookmarkEnd w:id="5"/>
    </w:p>
    <w:p w:rsidR="00644A11" w:rsidRPr="00644A11" w:rsidRDefault="00644A11" w:rsidP="00644A11">
      <w:pPr>
        <w:spacing w:after="0"/>
        <w:rPr>
          <w:sz w:val="24"/>
          <w:szCs w:val="24"/>
        </w:rPr>
      </w:pPr>
      <w:bookmarkStart w:id="6" w:name="bookmark79"/>
      <w:r w:rsidRPr="00644A11">
        <w:rPr>
          <w:sz w:val="24"/>
          <w:szCs w:val="24"/>
        </w:rPr>
        <w:t>σε ηλεκτρομαγνητικά πεδία.</w:t>
      </w:r>
      <w:bookmarkEnd w:id="6"/>
    </w:p>
    <w:p w:rsidR="00644A11" w:rsidRPr="00644A11" w:rsidRDefault="00644A11" w:rsidP="00644A11">
      <w:pPr>
        <w:spacing w:after="0"/>
        <w:rPr>
          <w:sz w:val="24"/>
          <w:szCs w:val="24"/>
        </w:rPr>
      </w:pPr>
      <w:bookmarkStart w:id="7" w:name="bookmark80"/>
      <w:r w:rsidRPr="00644A11">
        <w:rPr>
          <w:sz w:val="24"/>
          <w:szCs w:val="24"/>
        </w:rPr>
        <w:t>Επιδράσεις ηλεκτρομαγνητικών πεδίων σε βηματοδότες καρδιοπαθών.</w:t>
      </w:r>
      <w:bookmarkEnd w:id="7"/>
    </w:p>
    <w:p w:rsidR="00644A11" w:rsidRPr="00644A11" w:rsidRDefault="00644A11" w:rsidP="00644A11">
      <w:pPr>
        <w:spacing w:after="0"/>
        <w:rPr>
          <w:sz w:val="24"/>
          <w:szCs w:val="24"/>
        </w:rPr>
      </w:pPr>
      <w:bookmarkStart w:id="8" w:name="bookmark81"/>
      <w:r w:rsidRPr="00644A11">
        <w:rPr>
          <w:sz w:val="24"/>
          <w:szCs w:val="24"/>
        </w:rPr>
        <w:t>Επιδράσεις μαγνητικών πεδίων σε υλικό εγγραφής (μαγνητικές κασέτες,</w:t>
      </w:r>
      <w:bookmarkEnd w:id="8"/>
    </w:p>
    <w:p w:rsidR="00644A11" w:rsidRPr="00644A11" w:rsidRDefault="00644A11" w:rsidP="00644A11">
      <w:pPr>
        <w:spacing w:after="0"/>
        <w:rPr>
          <w:sz w:val="24"/>
          <w:szCs w:val="24"/>
        </w:rPr>
      </w:pPr>
      <w:bookmarkStart w:id="9" w:name="bookmark82"/>
      <w:r w:rsidRPr="00644A11">
        <w:rPr>
          <w:sz w:val="24"/>
          <w:szCs w:val="24"/>
        </w:rPr>
        <w:t>ταινίες, δισκέτες, κάρτες).</w:t>
      </w:r>
      <w:bookmarkEnd w:id="9"/>
    </w:p>
    <w:p w:rsidR="00644A11" w:rsidRPr="00644A11" w:rsidRDefault="00644A11" w:rsidP="00644A11">
      <w:pPr>
        <w:spacing w:after="0"/>
        <w:rPr>
          <w:sz w:val="24"/>
          <w:szCs w:val="24"/>
        </w:rPr>
      </w:pPr>
      <w:r w:rsidRPr="00644A11">
        <w:rPr>
          <w:sz w:val="24"/>
          <w:szCs w:val="24"/>
        </w:rPr>
        <w:t>Πρέπει να δοθούν από τον Ανάδοχο τεχνικά εγχειρίδια και οδηγίες ελέγχου, χρήσης και συντήρησης στην Ελληνική γλώσσα.</w:t>
      </w:r>
    </w:p>
    <w:p w:rsidR="00644A11" w:rsidRPr="00644A11" w:rsidRDefault="00644A11" w:rsidP="00644A11">
      <w:pPr>
        <w:spacing w:after="0"/>
        <w:rPr>
          <w:sz w:val="24"/>
          <w:szCs w:val="24"/>
        </w:rPr>
      </w:pPr>
      <w:r w:rsidRPr="00644A11">
        <w:rPr>
          <w:sz w:val="24"/>
          <w:szCs w:val="24"/>
        </w:rPr>
        <w:t>Οδηγίες χειρισμού της διάταξης θα βρίσκονται αναρτημένες σε ευδιάκριτο σημείο πάνω στην διάταξη ώστε να μπορούν να ενημερωθούν για τη χρήση της συσκευής οι χρήστες της διάταξης και οι συνοδοί τους, στην Ελληνική γλώσσα και τουλάχιστον σε τρεις άλλες γλώσσες.</w:t>
      </w:r>
    </w:p>
    <w:p w:rsidR="00644A11" w:rsidRPr="00644A11" w:rsidRDefault="00644A11" w:rsidP="00644A11">
      <w:pPr>
        <w:spacing w:after="0"/>
        <w:rPr>
          <w:sz w:val="24"/>
          <w:szCs w:val="24"/>
        </w:rPr>
      </w:pPr>
      <w:r w:rsidRPr="00644A11">
        <w:rPr>
          <w:sz w:val="24"/>
          <w:szCs w:val="24"/>
        </w:rPr>
        <w:t xml:space="preserve">Ο Ανάδοχος αναλαμβάνει το σύνολο των υλικών, εργασιών, hardware και λογισμικού που απαιτούνται για την συναρμολόγηση, εγκατάσταση, σύνδεση, δοκιμαστική λειτουργία και παράδοση του συστήματος σε πλήρη λειτουργία, όπως έχει παραπάνω περιγραφεί, καθώς και όλα τα υλικά και </w:t>
      </w:r>
      <w:proofErr w:type="spellStart"/>
      <w:r w:rsidRPr="00644A11">
        <w:rPr>
          <w:sz w:val="24"/>
          <w:szCs w:val="24"/>
        </w:rPr>
        <w:t>μικρο</w:t>
      </w:r>
      <w:proofErr w:type="spellEnd"/>
      <w:r w:rsidRPr="00644A11">
        <w:rPr>
          <w:sz w:val="24"/>
          <w:szCs w:val="24"/>
        </w:rPr>
        <w:t>-υλικά που θα απαιτηθούν για την σωστή εκτέλεση των εργασιών και λειτουργία του συστήματος ακόμα και αν δεν αναφέρονται ρητώς σε αυτή.</w:t>
      </w:r>
    </w:p>
    <w:p w:rsidR="00644A11" w:rsidRPr="00644A11" w:rsidRDefault="00644A11" w:rsidP="00644A11">
      <w:pPr>
        <w:spacing w:after="0"/>
        <w:rPr>
          <w:sz w:val="24"/>
          <w:szCs w:val="24"/>
        </w:rPr>
      </w:pPr>
      <w:r w:rsidRPr="00644A11">
        <w:rPr>
          <w:sz w:val="24"/>
          <w:szCs w:val="24"/>
        </w:rPr>
        <w:t xml:space="preserve">Η μεταφορά των υλικών και οι εργασίες επισκευών θα εκτελεστούν σε εργάσιμες και μη ημέρες και ώρες και σε κάθε περίπτωση σε συνεννόηση με την Υπηρεσία. Οι εργασίες εγκατάστασης δεν θα πρέπει με κανένα τρόπο να προκαλούν όχληση </w:t>
      </w:r>
      <w:r w:rsidRPr="00644A11">
        <w:rPr>
          <w:sz w:val="24"/>
          <w:szCs w:val="24"/>
        </w:rPr>
        <w:lastRenderedPageBreak/>
        <w:t>στους περιοίκους, τουλάχιστον κατά τις ώρες κοινής ησυχίας. Ο Ανάδοχος μετά την υπογραφή της σύμβασης αναλαμβάνει την υποχρέωση σύνταξης χρονοδιαγράμματος των εργασιών σε συνεννόηση με την Υπηρεσία.</w:t>
      </w:r>
    </w:p>
    <w:p w:rsidR="00644A11" w:rsidRPr="00644A11" w:rsidRDefault="00644A11" w:rsidP="00644A11">
      <w:pPr>
        <w:spacing w:after="0"/>
        <w:rPr>
          <w:sz w:val="24"/>
          <w:szCs w:val="24"/>
        </w:rPr>
      </w:pPr>
      <w:r w:rsidRPr="00644A11">
        <w:rPr>
          <w:sz w:val="24"/>
          <w:szCs w:val="24"/>
        </w:rPr>
        <w:t>Όλες οι εργασίες θα γίνουν σύμφωνα με τους ισχύοντες κανονισμούς, με τους κανόνες της τέχνης και της επιστήμης, χωρίς ελαττώματα, και οι χώροι θα παραδοθούν απαραίτητα καθαροί και απαλλαγμένοι από άχρηστα υλικά, τα οποία θα απομακρυνθούν εκτός του χώρου εγκατάστασης της διάταξης.</w:t>
      </w:r>
    </w:p>
    <w:p w:rsidR="00644A11" w:rsidRPr="00644A11" w:rsidRDefault="00644A11" w:rsidP="00644A11">
      <w:pPr>
        <w:spacing w:after="0"/>
        <w:rPr>
          <w:sz w:val="24"/>
          <w:szCs w:val="24"/>
        </w:rPr>
      </w:pPr>
      <w:r w:rsidRPr="00644A11">
        <w:rPr>
          <w:sz w:val="24"/>
          <w:szCs w:val="24"/>
        </w:rPr>
        <w:t>Ο Ανάδοχος υποχρεούται να δέχεται τις υποδείξεις της επιτροπής παραλαβής και του αρμόδιου μηχανικού της Υπηρεσίας κατά τη διάρκεια εκτέλεσης των εργασιών και να τους ενημερώνει για οποιοδήποτε θέμα ανακύπτει.</w:t>
      </w:r>
    </w:p>
    <w:p w:rsidR="00644A11" w:rsidRPr="00644A11" w:rsidRDefault="00644A11" w:rsidP="00644A11">
      <w:pPr>
        <w:spacing w:after="0"/>
        <w:rPr>
          <w:sz w:val="24"/>
          <w:szCs w:val="24"/>
        </w:rPr>
      </w:pPr>
      <w:r w:rsidRPr="00644A11">
        <w:rPr>
          <w:sz w:val="24"/>
          <w:szCs w:val="24"/>
        </w:rPr>
        <w:t>Στην τελική προσφορά θα συμπεριλαμβάνεται και το κόστος εκπαίδευσης του προσωπικού ή και φορέων-συλλόγων που θα επιλέξει η Υπηρεσία για έως και δύο</w:t>
      </w:r>
    </w:p>
    <w:p w:rsidR="00644A11" w:rsidRPr="00644A11" w:rsidRDefault="00644A11" w:rsidP="00644A11">
      <w:pPr>
        <w:spacing w:after="0"/>
        <w:rPr>
          <w:sz w:val="24"/>
          <w:szCs w:val="24"/>
        </w:rPr>
      </w:pPr>
      <w:r w:rsidRPr="00644A11">
        <w:rPr>
          <w:sz w:val="24"/>
          <w:szCs w:val="24"/>
        </w:rPr>
        <w:t>ημέρες, κατόπιν συνεννόησης με την Υπηρεσία.</w:t>
      </w:r>
    </w:p>
    <w:p w:rsidR="00644A11" w:rsidRDefault="00644A11" w:rsidP="00644A11">
      <w:pPr>
        <w:pStyle w:val="1"/>
        <w:ind w:left="426" w:hanging="426"/>
      </w:pPr>
      <w:bookmarkStart w:id="10" w:name="bookmark83"/>
      <w:r w:rsidRPr="00644A11">
        <w:t>Εγγυήσεις - Συντήρηση - Υποχρεώσεις αναδόχου</w:t>
      </w:r>
      <w:bookmarkEnd w:id="10"/>
    </w:p>
    <w:p w:rsidR="00644A11" w:rsidRPr="00644A11" w:rsidRDefault="00644A11" w:rsidP="00644A11">
      <w:pPr>
        <w:spacing w:after="0"/>
        <w:rPr>
          <w:sz w:val="24"/>
          <w:szCs w:val="24"/>
        </w:rPr>
      </w:pPr>
      <w:bookmarkStart w:id="11" w:name="bookmark84"/>
      <w:r w:rsidRPr="00644A11">
        <w:rPr>
          <w:b/>
          <w:bCs/>
          <w:sz w:val="24"/>
          <w:szCs w:val="24"/>
        </w:rPr>
        <w:t>Η Ανάδοχος εταιρεία θα</w:t>
      </w:r>
      <w:r w:rsidRPr="00644A11">
        <w:rPr>
          <w:sz w:val="24"/>
          <w:szCs w:val="24"/>
        </w:rPr>
        <w:t xml:space="preserve"> παρέχει γραπτή εγγύηση τουλάχιστον δύο (2) ετών</w:t>
      </w:r>
      <w:bookmarkEnd w:id="11"/>
    </w:p>
    <w:p w:rsidR="00644A11" w:rsidRPr="00644A11" w:rsidRDefault="00644A11" w:rsidP="00644A11">
      <w:pPr>
        <w:spacing w:after="0"/>
        <w:rPr>
          <w:sz w:val="24"/>
          <w:szCs w:val="24"/>
        </w:rPr>
      </w:pPr>
      <w:r w:rsidRPr="00644A11">
        <w:rPr>
          <w:sz w:val="24"/>
          <w:szCs w:val="24"/>
        </w:rPr>
        <w:t>για την καλή λειτουργία τόσο των μηχανικών μερών όσο και των ηλεκτρονικών συστημάτων. Ο Ανάδοχος, χωρίς πρόσθετη δαπάνη για την Υπηρεσία, είναι υποχρεωμένος μέχρι και τη λήξη της εγγύησης (2 έτη) του συστήματος να ενημερώνει, αναβαθμίζει ή αντικαθιστά το λογισμικό ελέγχου των διατάξεων με κάθε νεότερη έκδοση που διατίθεται από τον Κατασκευαστή.</w:t>
      </w:r>
    </w:p>
    <w:p w:rsidR="00644A11" w:rsidRPr="00644A11" w:rsidRDefault="00644A11" w:rsidP="00644A11">
      <w:pPr>
        <w:spacing w:after="0"/>
        <w:rPr>
          <w:sz w:val="24"/>
          <w:szCs w:val="24"/>
        </w:rPr>
      </w:pPr>
      <w:r w:rsidRPr="00644A11">
        <w:rPr>
          <w:sz w:val="24"/>
          <w:szCs w:val="24"/>
        </w:rPr>
        <w:t xml:space="preserve">Στην προσφορά του Αναδόχου θα περιλαμβάνεται και η συντήρηση του μηχανισμού χωρίς πρόσθετη χρέωση για την πρώτη περίοδο λειτουργίας, μέχρι την απόσυρσή από την ακτή ή για διάστημα ενός έτους. Στη διάρκεια αυτή ο Ανάδοχος είναι υποχρεωμένος να παρέχει κατ' ελάχιστον μια (ανά μήνα) τακτική προληπτική συντήρηση κάθε συστήματος. Επιπλέον, υποχρεούται να προβαίνει στην αποκατάσταση οποιασδήποτε βλάβης ή άλλης λειτουργικής ανωμαλίας του εξοπλισμού, ή/και σύστημα, ή/και στην αντικατάσταση ( εφ' όσον απαιτείται ) μέρους ή του συνόλου αυτών χωρίς καμία πρόσθετη δαπάνη για την Υπηρεσία. Το κόστος όλων των αναλωσίμων, ανταλλακτικών, λιπαντικών, </w:t>
      </w:r>
      <w:proofErr w:type="spellStart"/>
      <w:r w:rsidRPr="00644A11">
        <w:rPr>
          <w:sz w:val="24"/>
          <w:szCs w:val="24"/>
        </w:rPr>
        <w:t>μικρο</w:t>
      </w:r>
      <w:proofErr w:type="spellEnd"/>
      <w:r w:rsidRPr="00644A11">
        <w:rPr>
          <w:sz w:val="24"/>
          <w:szCs w:val="24"/>
        </w:rPr>
        <w:t>-υλικών, κλπ βαρύνει τον Ανάδοχο.</w:t>
      </w:r>
    </w:p>
    <w:p w:rsidR="00644A11" w:rsidRPr="00644A11" w:rsidRDefault="00644A11" w:rsidP="00644A11">
      <w:pPr>
        <w:spacing w:after="0"/>
        <w:rPr>
          <w:sz w:val="24"/>
          <w:szCs w:val="24"/>
        </w:rPr>
      </w:pPr>
      <w:r w:rsidRPr="00644A11">
        <w:rPr>
          <w:sz w:val="24"/>
          <w:szCs w:val="24"/>
        </w:rPr>
        <w:t>Θα πρέπει να δοθεί η δαπάνη και πρόγραμμα συντήρησης για κάθε χρόνο και για τα επόμενα πέντε χρόνια.</w:t>
      </w:r>
    </w:p>
    <w:p w:rsidR="00644A11" w:rsidRPr="00644A11" w:rsidRDefault="00644A11" w:rsidP="00644A11">
      <w:pPr>
        <w:spacing w:after="0"/>
        <w:rPr>
          <w:sz w:val="24"/>
          <w:szCs w:val="24"/>
        </w:rPr>
      </w:pPr>
      <w:r w:rsidRPr="00644A11">
        <w:rPr>
          <w:sz w:val="24"/>
          <w:szCs w:val="24"/>
        </w:rPr>
        <w:t>Θα πρέπει να δοθεί πίνακας των κυριότερων ανταλλακτικών τις διάταξης με τιμές και θα πρέπει να δοθεί βεβαίωση για πενταετή, τουλάχιστον, δυνατότητα προμήθειας ανταλλακτικών των συσκευών του συστήματος.</w:t>
      </w:r>
    </w:p>
    <w:p w:rsidR="00644A11" w:rsidRPr="00644A11" w:rsidRDefault="00644A11" w:rsidP="00644A11">
      <w:pPr>
        <w:spacing w:after="0"/>
        <w:rPr>
          <w:sz w:val="24"/>
          <w:szCs w:val="24"/>
        </w:rPr>
      </w:pPr>
      <w:r w:rsidRPr="00644A11">
        <w:rPr>
          <w:sz w:val="24"/>
          <w:szCs w:val="24"/>
        </w:rPr>
        <w:t>Η παράδοση και η εγκατάσταση στην παραλία θα γίνει με δαπάνες του προμηθευτή στη Χίο. Ο χρόνος παράδοσης θα πρέπει να είναι ο συντομότερος δυνατός, ο οποίος όμως σε καμία περίπτωση δε θα πρέπει να υπερβαίνει τους τρεις</w:t>
      </w:r>
      <w:r w:rsidR="0075174A">
        <w:rPr>
          <w:sz w:val="24"/>
          <w:szCs w:val="24"/>
        </w:rPr>
        <w:t xml:space="preserve"> </w:t>
      </w:r>
      <w:r w:rsidRPr="00644A11">
        <w:rPr>
          <w:sz w:val="24"/>
          <w:szCs w:val="24"/>
        </w:rPr>
        <w:t>μήνες.</w:t>
      </w:r>
    </w:p>
    <w:p w:rsidR="00644A11" w:rsidRPr="00644A11" w:rsidRDefault="00644A11" w:rsidP="00644A11">
      <w:pPr>
        <w:spacing w:after="0"/>
        <w:rPr>
          <w:sz w:val="24"/>
          <w:szCs w:val="24"/>
        </w:rPr>
      </w:pPr>
      <w:r w:rsidRPr="00644A11">
        <w:rPr>
          <w:sz w:val="24"/>
          <w:szCs w:val="24"/>
        </w:rPr>
        <w:t>Θα υποβληθούν με την τεχνική προσφορά οι εξής υπεύθυνες δηλώσεις του προμηθευτή:</w:t>
      </w:r>
    </w:p>
    <w:p w:rsidR="00644A11" w:rsidRPr="00644A11" w:rsidRDefault="00644A11" w:rsidP="00644A11">
      <w:pPr>
        <w:spacing w:after="0"/>
        <w:rPr>
          <w:sz w:val="24"/>
          <w:szCs w:val="24"/>
        </w:rPr>
      </w:pPr>
      <w:r w:rsidRPr="00644A11">
        <w:rPr>
          <w:sz w:val="24"/>
          <w:szCs w:val="24"/>
        </w:rPr>
        <w:lastRenderedPageBreak/>
        <w:t>1) α. Ότι το συγκεκριμένο σύστημα ανταποκρίνεται στην Ελληνική και στην Ευρωπαϊκή νομοθεσία και προδιαγραφές.</w:t>
      </w:r>
    </w:p>
    <w:p w:rsidR="00644A11" w:rsidRPr="00644A11" w:rsidRDefault="00644A11" w:rsidP="00644A11">
      <w:pPr>
        <w:spacing w:after="0"/>
        <w:rPr>
          <w:sz w:val="24"/>
          <w:szCs w:val="24"/>
        </w:rPr>
      </w:pPr>
      <w:r w:rsidRPr="00644A11">
        <w:rPr>
          <w:sz w:val="24"/>
          <w:szCs w:val="24"/>
        </w:rPr>
        <w:t>Προσφερόμενης εγγύησης καλής λειτουργίας στην οποία θα δηλώνονται ρητά τα παρακάτω:</w:t>
      </w:r>
    </w:p>
    <w:p w:rsidR="00644A11" w:rsidRPr="00644A11" w:rsidRDefault="00644A11" w:rsidP="00644A11">
      <w:pPr>
        <w:spacing w:after="0"/>
        <w:rPr>
          <w:sz w:val="24"/>
          <w:szCs w:val="24"/>
        </w:rPr>
      </w:pPr>
      <w:r w:rsidRPr="00644A11">
        <w:rPr>
          <w:sz w:val="24"/>
          <w:szCs w:val="24"/>
        </w:rPr>
        <w:t xml:space="preserve">«Για </w:t>
      </w:r>
      <w:r w:rsidR="0075174A">
        <w:rPr>
          <w:sz w:val="24"/>
          <w:szCs w:val="24"/>
        </w:rPr>
        <w:t>το</w:t>
      </w:r>
      <w:r w:rsidRPr="00644A11">
        <w:rPr>
          <w:sz w:val="24"/>
          <w:szCs w:val="24"/>
        </w:rPr>
        <w:t xml:space="preserve"> προσφερόμενο είδος  (περιγράφεται το</w:t>
      </w:r>
      <w:r w:rsidR="0075174A">
        <w:rPr>
          <w:sz w:val="24"/>
          <w:szCs w:val="24"/>
        </w:rPr>
        <w:t xml:space="preserve"> </w:t>
      </w:r>
      <w:r w:rsidRPr="00644A11">
        <w:rPr>
          <w:sz w:val="24"/>
          <w:szCs w:val="24"/>
        </w:rPr>
        <w:t xml:space="preserve">προσφερόμενο είδος όπως φαίνεται στα τεύχη του διαγωνισμού) της διακήρυξης με αρ. </w:t>
      </w:r>
      <w:proofErr w:type="spellStart"/>
      <w:r w:rsidRPr="00644A11">
        <w:rPr>
          <w:sz w:val="24"/>
          <w:szCs w:val="24"/>
        </w:rPr>
        <w:t>πρωτ</w:t>
      </w:r>
      <w:proofErr w:type="spellEnd"/>
      <w:r w:rsidRPr="00644A11">
        <w:rPr>
          <w:sz w:val="24"/>
          <w:szCs w:val="24"/>
        </w:rPr>
        <w:tab/>
      </w:r>
      <w:r w:rsidR="0075174A">
        <w:rPr>
          <w:sz w:val="24"/>
          <w:szCs w:val="24"/>
        </w:rPr>
        <w:t xml:space="preserve">    </w:t>
      </w:r>
      <w:r w:rsidRPr="00644A11">
        <w:rPr>
          <w:sz w:val="24"/>
          <w:szCs w:val="24"/>
        </w:rPr>
        <w:t>/201</w:t>
      </w:r>
      <w:r w:rsidR="0075174A">
        <w:rPr>
          <w:sz w:val="24"/>
          <w:szCs w:val="24"/>
        </w:rPr>
        <w:t xml:space="preserve">8 </w:t>
      </w:r>
      <w:r w:rsidRPr="00644A11">
        <w:rPr>
          <w:sz w:val="24"/>
          <w:szCs w:val="24"/>
        </w:rPr>
        <w:t>του</w:t>
      </w:r>
      <w:r w:rsidR="0075174A">
        <w:rPr>
          <w:sz w:val="24"/>
          <w:szCs w:val="24"/>
        </w:rPr>
        <w:t xml:space="preserve"> </w:t>
      </w:r>
      <w:r w:rsidRPr="00644A11">
        <w:rPr>
          <w:sz w:val="24"/>
          <w:szCs w:val="24"/>
        </w:rPr>
        <w:t>Δ.</w:t>
      </w:r>
      <w:r w:rsidR="0075174A">
        <w:rPr>
          <w:sz w:val="24"/>
          <w:szCs w:val="24"/>
        </w:rPr>
        <w:t xml:space="preserve"> </w:t>
      </w:r>
      <w:r w:rsidRPr="00644A11">
        <w:rPr>
          <w:sz w:val="24"/>
          <w:szCs w:val="24"/>
        </w:rPr>
        <w:t>Χίου</w:t>
      </w:r>
      <w:r w:rsidR="0075174A">
        <w:rPr>
          <w:sz w:val="24"/>
          <w:szCs w:val="24"/>
        </w:rPr>
        <w:t xml:space="preserve"> </w:t>
      </w:r>
      <w:r w:rsidRPr="00644A11">
        <w:rPr>
          <w:sz w:val="24"/>
          <w:szCs w:val="24"/>
        </w:rPr>
        <w:t>παρέχω εγγύηση καλής λειτουργίας</w:t>
      </w:r>
      <w:r w:rsidRPr="00644A11">
        <w:rPr>
          <w:sz w:val="24"/>
          <w:szCs w:val="24"/>
        </w:rPr>
        <w:tab/>
        <w:t>ετών.</w:t>
      </w:r>
    </w:p>
    <w:p w:rsidR="00644A11" w:rsidRPr="00644A11" w:rsidRDefault="00644A11" w:rsidP="00644A11">
      <w:pPr>
        <w:spacing w:after="0"/>
        <w:rPr>
          <w:sz w:val="24"/>
          <w:szCs w:val="24"/>
        </w:rPr>
      </w:pPr>
      <w:r w:rsidRPr="00644A11">
        <w:rPr>
          <w:sz w:val="24"/>
          <w:szCs w:val="24"/>
        </w:rPr>
        <w:t xml:space="preserve">Στο διάστημα αυτό καλύπτω χωρίς καμία επιπλέον επιβάρυνση </w:t>
      </w:r>
      <w:r w:rsidR="0075174A">
        <w:rPr>
          <w:sz w:val="24"/>
          <w:szCs w:val="24"/>
        </w:rPr>
        <w:t>τ</w:t>
      </w:r>
      <w:r w:rsidRPr="00644A11">
        <w:rPr>
          <w:sz w:val="24"/>
          <w:szCs w:val="24"/>
        </w:rPr>
        <w:t xml:space="preserve">ου Δήμου </w:t>
      </w:r>
      <w:r w:rsidR="0075174A">
        <w:rPr>
          <w:sz w:val="24"/>
          <w:szCs w:val="24"/>
        </w:rPr>
        <w:t>Οινουσσών</w:t>
      </w:r>
      <w:r w:rsidRPr="00644A11">
        <w:rPr>
          <w:sz w:val="24"/>
          <w:szCs w:val="24"/>
        </w:rPr>
        <w:t>, το κόστος των απαιτούμενων ανταλλακτικών και της εργασίας αντικατάστασης ή επισκευής οποιασδήποτε βλάβης ή φθοράς συμβεί, μη οφειλόμενης σε κακό χειρισμό.»</w:t>
      </w:r>
    </w:p>
    <w:p w:rsidR="00644A11" w:rsidRPr="00644A11" w:rsidRDefault="00644A11" w:rsidP="00644A11">
      <w:pPr>
        <w:spacing w:after="0"/>
        <w:rPr>
          <w:sz w:val="24"/>
          <w:szCs w:val="24"/>
        </w:rPr>
      </w:pPr>
      <w:r w:rsidRPr="00644A11">
        <w:rPr>
          <w:sz w:val="24"/>
          <w:szCs w:val="24"/>
        </w:rPr>
        <w:t>α. Ότι θα εγγυάται την εξασφάλιση των απαιτούμενων ανταλλακτικών για τα επόμενα δέκα (10) χρόνια και για χρόνο παράδοσης μικρότερο των δέκα (10) ημερών.</w:t>
      </w:r>
    </w:p>
    <w:p w:rsidR="00644A11" w:rsidRPr="00644A11" w:rsidRDefault="00644A11" w:rsidP="00644A11">
      <w:pPr>
        <w:spacing w:after="0"/>
        <w:rPr>
          <w:sz w:val="24"/>
          <w:szCs w:val="24"/>
        </w:rPr>
      </w:pPr>
      <w:r w:rsidRPr="00644A11">
        <w:rPr>
          <w:sz w:val="24"/>
          <w:szCs w:val="24"/>
        </w:rPr>
        <w:t>β. Ότι θα παραδώσει το σύστημα σε πλήρη και σωστή λειτουργία.</w:t>
      </w:r>
    </w:p>
    <w:p w:rsidR="00644A11" w:rsidRPr="00644A11" w:rsidRDefault="00644A11" w:rsidP="00644A11">
      <w:pPr>
        <w:spacing w:after="0"/>
        <w:rPr>
          <w:sz w:val="24"/>
          <w:szCs w:val="24"/>
        </w:rPr>
      </w:pPr>
      <w:r w:rsidRPr="00644A11">
        <w:rPr>
          <w:sz w:val="24"/>
          <w:szCs w:val="24"/>
        </w:rPr>
        <w:t>γ. Ότι ο χρόνος εκπαίδευσης χειριστών και τεχνικών του Δήμου θα είναι τουλάχιστον έως και δύο (2) ημέρες.</w:t>
      </w:r>
    </w:p>
    <w:p w:rsidR="005C7438" w:rsidRDefault="00644A11" w:rsidP="00644A11">
      <w:pPr>
        <w:spacing w:after="0"/>
        <w:rPr>
          <w:sz w:val="24"/>
          <w:szCs w:val="24"/>
        </w:rPr>
      </w:pPr>
      <w:r w:rsidRPr="0075174A">
        <w:rPr>
          <w:sz w:val="24"/>
          <w:szCs w:val="24"/>
        </w:rPr>
        <w:t xml:space="preserve"> </w:t>
      </w:r>
      <w:r w:rsidR="0075174A" w:rsidRPr="0075174A">
        <w:rPr>
          <w:sz w:val="24"/>
          <w:szCs w:val="24"/>
        </w:rPr>
        <w:t>Ότι</w:t>
      </w:r>
      <w:r w:rsidR="0075174A">
        <w:rPr>
          <w:sz w:val="24"/>
          <w:szCs w:val="24"/>
        </w:rPr>
        <w:t xml:space="preserve"> </w:t>
      </w:r>
      <w:r w:rsidRPr="0075174A">
        <w:rPr>
          <w:sz w:val="24"/>
          <w:szCs w:val="24"/>
        </w:rPr>
        <w:t>ο</w:t>
      </w:r>
      <w:r w:rsidRPr="00644A11">
        <w:rPr>
          <w:sz w:val="24"/>
          <w:szCs w:val="24"/>
        </w:rPr>
        <w:t xml:space="preserve"> χρόνος που δεσμεύεται να παραδώσει και να εγκαταστήσει το σύστημα στην παραλία από την υπογραφή της σύμβασης δεν θα είναι μεγαλύτερος των τριών (3) μηνών.</w:t>
      </w:r>
    </w:p>
    <w:p w:rsidR="00644A11" w:rsidRDefault="00644A11">
      <w:pPr>
        <w:jc w:val="left"/>
        <w:rPr>
          <w:sz w:val="24"/>
          <w:szCs w:val="24"/>
        </w:rPr>
      </w:pPr>
      <w:r>
        <w:rPr>
          <w:sz w:val="24"/>
          <w:szCs w:val="24"/>
        </w:rPr>
        <w:br w:type="page"/>
      </w:r>
    </w:p>
    <w:p w:rsidR="00644A11" w:rsidRDefault="00644A11" w:rsidP="00644A11">
      <w:pPr>
        <w:pStyle w:val="1"/>
        <w:ind w:left="426" w:hanging="426"/>
        <w:sectPr w:rsidR="00644A11" w:rsidSect="00644A11">
          <w:footerReference w:type="default" r:id="rId12"/>
          <w:pgSz w:w="11906" w:h="16838"/>
          <w:pgMar w:top="1440" w:right="1800" w:bottom="1440" w:left="1800" w:header="708" w:footer="708" w:gutter="0"/>
          <w:cols w:space="708"/>
          <w:docGrid w:linePitch="360"/>
        </w:sectPr>
      </w:pPr>
    </w:p>
    <w:p w:rsidR="00644A11" w:rsidRPr="00644A11" w:rsidRDefault="00BD3328" w:rsidP="00644A11">
      <w:pPr>
        <w:pStyle w:val="1"/>
        <w:ind w:left="426" w:hanging="426"/>
      </w:pPr>
      <w:r>
        <w:lastRenderedPageBreak/>
        <w:t>Προϋπολογισμός</w:t>
      </w:r>
    </w:p>
    <w:tbl>
      <w:tblPr>
        <w:tblW w:w="1369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0"/>
        <w:gridCol w:w="3577"/>
        <w:gridCol w:w="1880"/>
        <w:gridCol w:w="1640"/>
        <w:gridCol w:w="1540"/>
        <w:gridCol w:w="1660"/>
        <w:gridCol w:w="1860"/>
      </w:tblGrid>
      <w:tr w:rsidR="00BD3328" w:rsidRPr="00644A11" w:rsidTr="0027048D">
        <w:trPr>
          <w:trHeight w:val="1410"/>
        </w:trPr>
        <w:tc>
          <w:tcPr>
            <w:tcW w:w="1540" w:type="dxa"/>
            <w:shd w:val="clear" w:color="CCFFFF" w:fill="E6E6FF"/>
            <w:vAlign w:val="center"/>
            <w:hideMark/>
          </w:tcPr>
          <w:p w:rsidR="00BD3328" w:rsidRPr="00644A11" w:rsidRDefault="00BD3328" w:rsidP="00644A11">
            <w:pPr>
              <w:spacing w:after="0" w:line="240" w:lineRule="auto"/>
              <w:jc w:val="center"/>
              <w:rPr>
                <w:rFonts w:ascii="Arial" w:eastAsia="Times New Roman" w:hAnsi="Arial" w:cs="Arial"/>
                <w:b/>
                <w:bCs/>
                <w:sz w:val="18"/>
                <w:szCs w:val="18"/>
                <w:lang w:eastAsia="el-GR"/>
              </w:rPr>
            </w:pPr>
            <w:r w:rsidRPr="00644A11">
              <w:rPr>
                <w:rFonts w:ascii="Arial" w:eastAsia="Times New Roman" w:hAnsi="Arial" w:cs="Arial"/>
                <w:b/>
                <w:bCs/>
                <w:sz w:val="18"/>
                <w:szCs w:val="18"/>
                <w:lang w:eastAsia="el-GR"/>
              </w:rPr>
              <w:t>Α/Α</w:t>
            </w:r>
          </w:p>
        </w:tc>
        <w:tc>
          <w:tcPr>
            <w:tcW w:w="3577" w:type="dxa"/>
            <w:shd w:val="clear" w:color="CCFFFF" w:fill="E6E6FF"/>
            <w:vAlign w:val="center"/>
            <w:hideMark/>
          </w:tcPr>
          <w:p w:rsidR="00BD3328" w:rsidRPr="00644A11" w:rsidRDefault="00BD3328" w:rsidP="00644A11">
            <w:pPr>
              <w:spacing w:after="0" w:line="240" w:lineRule="auto"/>
              <w:jc w:val="center"/>
              <w:rPr>
                <w:rFonts w:ascii="Arial" w:eastAsia="Times New Roman" w:hAnsi="Arial" w:cs="Arial"/>
                <w:b/>
                <w:bCs/>
                <w:sz w:val="18"/>
                <w:szCs w:val="18"/>
                <w:lang w:eastAsia="el-GR"/>
              </w:rPr>
            </w:pPr>
            <w:r w:rsidRPr="00644A11">
              <w:rPr>
                <w:rFonts w:ascii="Arial" w:eastAsia="Times New Roman" w:hAnsi="Arial" w:cs="Arial"/>
                <w:b/>
                <w:bCs/>
                <w:sz w:val="18"/>
                <w:szCs w:val="18"/>
                <w:lang w:eastAsia="el-GR"/>
              </w:rPr>
              <w:t>ΠΕΡΙΓΡΑΦΗ ΔΑΠΑΝΗΣ</w:t>
            </w:r>
          </w:p>
        </w:tc>
        <w:tc>
          <w:tcPr>
            <w:tcW w:w="1880" w:type="dxa"/>
            <w:shd w:val="clear" w:color="CCFFFF" w:fill="E6E6FF"/>
            <w:vAlign w:val="center"/>
            <w:hideMark/>
          </w:tcPr>
          <w:p w:rsidR="00BD3328" w:rsidRPr="00644A11" w:rsidRDefault="00BD3328" w:rsidP="00644A11">
            <w:pPr>
              <w:spacing w:after="0" w:line="240" w:lineRule="auto"/>
              <w:jc w:val="center"/>
              <w:rPr>
                <w:rFonts w:ascii="Arial" w:eastAsia="Times New Roman" w:hAnsi="Arial" w:cs="Arial"/>
                <w:b/>
                <w:bCs/>
                <w:sz w:val="18"/>
                <w:szCs w:val="18"/>
                <w:lang w:eastAsia="el-GR"/>
              </w:rPr>
            </w:pPr>
            <w:r w:rsidRPr="00644A11">
              <w:rPr>
                <w:rFonts w:ascii="Arial" w:eastAsia="Times New Roman" w:hAnsi="Arial" w:cs="Arial"/>
                <w:b/>
                <w:bCs/>
                <w:sz w:val="18"/>
                <w:szCs w:val="18"/>
                <w:lang w:eastAsia="el-GR"/>
              </w:rPr>
              <w:t>ΚΑΤΗΓΟΡΙΑ ΔΑΠΑΝΗΣ</w:t>
            </w:r>
          </w:p>
        </w:tc>
        <w:tc>
          <w:tcPr>
            <w:tcW w:w="1640" w:type="dxa"/>
            <w:shd w:val="clear" w:color="CCFFFF" w:fill="E6E6FF"/>
            <w:vAlign w:val="center"/>
            <w:hideMark/>
          </w:tcPr>
          <w:p w:rsidR="00BD3328" w:rsidRPr="00644A11" w:rsidRDefault="00BD3328" w:rsidP="00644A11">
            <w:pPr>
              <w:spacing w:after="0" w:line="240" w:lineRule="auto"/>
              <w:jc w:val="center"/>
              <w:rPr>
                <w:rFonts w:ascii="Arial" w:eastAsia="Times New Roman" w:hAnsi="Arial" w:cs="Arial"/>
                <w:b/>
                <w:bCs/>
                <w:sz w:val="18"/>
                <w:szCs w:val="18"/>
                <w:lang w:eastAsia="el-GR"/>
              </w:rPr>
            </w:pPr>
            <w:r w:rsidRPr="00644A11">
              <w:rPr>
                <w:rFonts w:ascii="Arial" w:eastAsia="Times New Roman" w:hAnsi="Arial" w:cs="Arial"/>
                <w:b/>
                <w:bCs/>
                <w:sz w:val="18"/>
                <w:szCs w:val="18"/>
                <w:lang w:eastAsia="el-GR"/>
              </w:rPr>
              <w:t>ΠΟΣΟΤΗΤΑ</w:t>
            </w:r>
          </w:p>
        </w:tc>
        <w:tc>
          <w:tcPr>
            <w:tcW w:w="1540" w:type="dxa"/>
            <w:shd w:val="clear" w:color="CCFFFF" w:fill="E6E6FF"/>
            <w:vAlign w:val="center"/>
            <w:hideMark/>
          </w:tcPr>
          <w:p w:rsidR="00BD3328" w:rsidRPr="00644A11" w:rsidRDefault="00BD3328" w:rsidP="00644A11">
            <w:pPr>
              <w:spacing w:after="0" w:line="240" w:lineRule="auto"/>
              <w:jc w:val="center"/>
              <w:rPr>
                <w:rFonts w:ascii="Arial" w:eastAsia="Times New Roman" w:hAnsi="Arial" w:cs="Arial"/>
                <w:b/>
                <w:bCs/>
                <w:sz w:val="18"/>
                <w:szCs w:val="18"/>
                <w:lang w:eastAsia="el-GR"/>
              </w:rPr>
            </w:pPr>
            <w:r w:rsidRPr="00644A11">
              <w:rPr>
                <w:rFonts w:ascii="Arial" w:eastAsia="Times New Roman" w:hAnsi="Arial" w:cs="Arial"/>
                <w:b/>
                <w:bCs/>
                <w:sz w:val="18"/>
                <w:szCs w:val="18"/>
                <w:lang w:eastAsia="el-GR"/>
              </w:rPr>
              <w:t>ΜΟΝΑΔΑ</w:t>
            </w:r>
          </w:p>
        </w:tc>
        <w:tc>
          <w:tcPr>
            <w:tcW w:w="1660" w:type="dxa"/>
            <w:shd w:val="clear" w:color="CCFFFF" w:fill="E6E6FF"/>
            <w:vAlign w:val="center"/>
            <w:hideMark/>
          </w:tcPr>
          <w:p w:rsidR="00BD3328" w:rsidRPr="00644A11" w:rsidRDefault="00BD3328" w:rsidP="00644A11">
            <w:pPr>
              <w:spacing w:after="0" w:line="240" w:lineRule="auto"/>
              <w:jc w:val="center"/>
              <w:rPr>
                <w:rFonts w:ascii="Arial" w:eastAsia="Times New Roman" w:hAnsi="Arial" w:cs="Arial"/>
                <w:b/>
                <w:bCs/>
                <w:sz w:val="18"/>
                <w:szCs w:val="18"/>
                <w:lang w:eastAsia="el-GR"/>
              </w:rPr>
            </w:pPr>
            <w:r w:rsidRPr="00644A11">
              <w:rPr>
                <w:rFonts w:ascii="Arial" w:eastAsia="Times New Roman" w:hAnsi="Arial" w:cs="Arial"/>
                <w:b/>
                <w:bCs/>
                <w:sz w:val="18"/>
                <w:szCs w:val="18"/>
                <w:lang w:eastAsia="el-GR"/>
              </w:rPr>
              <w:t>ΚΟΣΤΟΣ ΑΝΑ ΜΟΝΑΔΑ (ΜΕ ΦΠΑ)</w:t>
            </w:r>
          </w:p>
        </w:tc>
        <w:tc>
          <w:tcPr>
            <w:tcW w:w="1860" w:type="dxa"/>
            <w:shd w:val="clear" w:color="808080" w:fill="F2F2F2"/>
            <w:vAlign w:val="center"/>
            <w:hideMark/>
          </w:tcPr>
          <w:p w:rsidR="00BD3328" w:rsidRPr="00644A11" w:rsidRDefault="00BD3328" w:rsidP="00644A11">
            <w:pPr>
              <w:spacing w:after="0" w:line="240" w:lineRule="auto"/>
              <w:jc w:val="center"/>
              <w:rPr>
                <w:rFonts w:ascii="Arial" w:eastAsia="Times New Roman" w:hAnsi="Arial" w:cs="Arial"/>
                <w:b/>
                <w:bCs/>
                <w:sz w:val="18"/>
                <w:szCs w:val="18"/>
                <w:lang w:eastAsia="el-GR"/>
              </w:rPr>
            </w:pPr>
            <w:r w:rsidRPr="00644A11">
              <w:rPr>
                <w:rFonts w:ascii="Arial" w:eastAsia="Times New Roman" w:hAnsi="Arial" w:cs="Arial"/>
                <w:b/>
                <w:bCs/>
                <w:sz w:val="18"/>
                <w:szCs w:val="18"/>
                <w:lang w:eastAsia="el-GR"/>
              </w:rPr>
              <w:t>ΣΥΝΟΛΙΚΟ ΚΟΣΤΟΣ (ΜΕ ΦΠΑ)</w:t>
            </w:r>
          </w:p>
        </w:tc>
      </w:tr>
      <w:tr w:rsidR="00BD3328" w:rsidRPr="00644A11" w:rsidTr="0027048D">
        <w:trPr>
          <w:trHeight w:val="255"/>
        </w:trPr>
        <w:tc>
          <w:tcPr>
            <w:tcW w:w="1540" w:type="dxa"/>
            <w:shd w:val="clear" w:color="auto" w:fill="auto"/>
            <w:noWrap/>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1</w:t>
            </w:r>
          </w:p>
        </w:tc>
        <w:tc>
          <w:tcPr>
            <w:tcW w:w="3577" w:type="dxa"/>
            <w:shd w:val="clear" w:color="auto" w:fill="auto"/>
            <w:vAlign w:val="center"/>
            <w:hideMark/>
          </w:tcPr>
          <w:p w:rsidR="00BD3328" w:rsidRPr="00644A11" w:rsidRDefault="00BD3328" w:rsidP="00644A11">
            <w:pPr>
              <w:spacing w:after="0" w:line="240" w:lineRule="auto"/>
              <w:jc w:val="left"/>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Διάδρομος παραλίας 1μ</w:t>
            </w:r>
          </w:p>
        </w:tc>
        <w:tc>
          <w:tcPr>
            <w:tcW w:w="188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sz w:val="20"/>
                <w:szCs w:val="20"/>
                <w:lang w:eastAsia="el-GR"/>
              </w:rPr>
            </w:pPr>
            <w:r w:rsidRPr="00644A11">
              <w:rPr>
                <w:rFonts w:ascii="Arial" w:eastAsia="Times New Roman" w:hAnsi="Arial" w:cs="Arial"/>
                <w:sz w:val="20"/>
                <w:szCs w:val="20"/>
                <w:lang w:eastAsia="el-GR"/>
              </w:rPr>
              <w:t>Εξοπλισμός</w:t>
            </w:r>
          </w:p>
        </w:tc>
        <w:tc>
          <w:tcPr>
            <w:tcW w:w="16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17,50</w:t>
            </w:r>
          </w:p>
        </w:tc>
        <w:tc>
          <w:tcPr>
            <w:tcW w:w="154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450</w:t>
            </w:r>
          </w:p>
        </w:tc>
        <w:tc>
          <w:tcPr>
            <w:tcW w:w="166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9.765,00</w:t>
            </w:r>
          </w:p>
        </w:tc>
        <w:tc>
          <w:tcPr>
            <w:tcW w:w="1860" w:type="dxa"/>
            <w:shd w:val="clear" w:color="auto" w:fill="auto"/>
            <w:vAlign w:val="center"/>
            <w:hideMark/>
          </w:tcPr>
          <w:p w:rsidR="00BD3328" w:rsidRPr="00644A11" w:rsidRDefault="00BD3328" w:rsidP="00644A11">
            <w:pPr>
              <w:spacing w:after="0" w:line="240" w:lineRule="auto"/>
              <w:jc w:val="right"/>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r>
      <w:tr w:rsidR="00BD3328" w:rsidRPr="00644A11" w:rsidTr="0027048D">
        <w:trPr>
          <w:trHeight w:val="255"/>
        </w:trPr>
        <w:tc>
          <w:tcPr>
            <w:tcW w:w="1540" w:type="dxa"/>
            <w:shd w:val="clear" w:color="auto" w:fill="auto"/>
            <w:noWrap/>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2</w:t>
            </w:r>
          </w:p>
        </w:tc>
        <w:tc>
          <w:tcPr>
            <w:tcW w:w="3577" w:type="dxa"/>
            <w:shd w:val="clear" w:color="auto" w:fill="auto"/>
            <w:vAlign w:val="center"/>
            <w:hideMark/>
          </w:tcPr>
          <w:p w:rsidR="00BD3328" w:rsidRPr="00644A11" w:rsidRDefault="00BD3328" w:rsidP="00644A11">
            <w:pPr>
              <w:spacing w:after="0" w:line="240" w:lineRule="auto"/>
              <w:jc w:val="left"/>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xml:space="preserve">Αποδυτήρια για </w:t>
            </w:r>
            <w:proofErr w:type="spellStart"/>
            <w:r w:rsidRPr="00644A11">
              <w:rPr>
                <w:rFonts w:ascii="Arial" w:eastAsia="Times New Roman" w:hAnsi="Arial" w:cs="Arial"/>
                <w:b/>
                <w:bCs/>
                <w:sz w:val="20"/>
                <w:szCs w:val="20"/>
                <w:lang w:eastAsia="el-GR"/>
              </w:rPr>
              <w:t>ΑμΕΑ</w:t>
            </w:r>
            <w:proofErr w:type="spellEnd"/>
          </w:p>
        </w:tc>
        <w:tc>
          <w:tcPr>
            <w:tcW w:w="188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sz w:val="20"/>
                <w:szCs w:val="20"/>
                <w:lang w:eastAsia="el-GR"/>
              </w:rPr>
            </w:pPr>
            <w:r w:rsidRPr="00644A11">
              <w:rPr>
                <w:rFonts w:ascii="Arial" w:eastAsia="Times New Roman" w:hAnsi="Arial" w:cs="Arial"/>
                <w:sz w:val="20"/>
                <w:szCs w:val="20"/>
                <w:lang w:eastAsia="el-GR"/>
              </w:rPr>
              <w:t>Εξοπλισμός</w:t>
            </w:r>
          </w:p>
        </w:tc>
        <w:tc>
          <w:tcPr>
            <w:tcW w:w="16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2,00</w:t>
            </w:r>
          </w:p>
        </w:tc>
        <w:tc>
          <w:tcPr>
            <w:tcW w:w="154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3</w:t>
            </w:r>
            <w:r w:rsidR="007635AE">
              <w:rPr>
                <w:rFonts w:ascii="Myriad Pro Cond" w:eastAsia="Times New Roman" w:hAnsi="Myriad Pro Cond" w:cs="Arial"/>
                <w:b/>
                <w:bCs/>
                <w:sz w:val="20"/>
                <w:szCs w:val="20"/>
                <w:lang w:eastAsia="el-GR"/>
              </w:rPr>
              <w:t>.</w:t>
            </w:r>
            <w:r w:rsidRPr="00644A11">
              <w:rPr>
                <w:rFonts w:ascii="Myriad Pro Cond" w:eastAsia="Times New Roman" w:hAnsi="Myriad Pro Cond" w:cs="Arial"/>
                <w:b/>
                <w:bCs/>
                <w:sz w:val="20"/>
                <w:szCs w:val="20"/>
                <w:lang w:eastAsia="el-GR"/>
              </w:rPr>
              <w:t>500</w:t>
            </w:r>
          </w:p>
        </w:tc>
        <w:tc>
          <w:tcPr>
            <w:tcW w:w="166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8.680,00</w:t>
            </w:r>
          </w:p>
        </w:tc>
        <w:tc>
          <w:tcPr>
            <w:tcW w:w="1860" w:type="dxa"/>
            <w:shd w:val="clear" w:color="auto" w:fill="auto"/>
            <w:vAlign w:val="center"/>
            <w:hideMark/>
          </w:tcPr>
          <w:p w:rsidR="00BD3328" w:rsidRPr="00644A11" w:rsidRDefault="00BD3328" w:rsidP="00644A11">
            <w:pPr>
              <w:spacing w:after="0" w:line="240" w:lineRule="auto"/>
              <w:jc w:val="right"/>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r>
      <w:tr w:rsidR="00BD3328" w:rsidRPr="00644A11" w:rsidTr="0027048D">
        <w:trPr>
          <w:trHeight w:val="255"/>
        </w:trPr>
        <w:tc>
          <w:tcPr>
            <w:tcW w:w="1540" w:type="dxa"/>
            <w:shd w:val="clear" w:color="auto" w:fill="auto"/>
            <w:noWrap/>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3</w:t>
            </w:r>
          </w:p>
        </w:tc>
        <w:tc>
          <w:tcPr>
            <w:tcW w:w="3577" w:type="dxa"/>
            <w:shd w:val="clear" w:color="auto" w:fill="auto"/>
            <w:vAlign w:val="center"/>
            <w:hideMark/>
          </w:tcPr>
          <w:p w:rsidR="00BD3328" w:rsidRPr="00644A11" w:rsidRDefault="00BD3328" w:rsidP="00644A11">
            <w:pPr>
              <w:spacing w:after="0" w:line="240" w:lineRule="auto"/>
              <w:jc w:val="left"/>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xml:space="preserve">WC για </w:t>
            </w:r>
            <w:proofErr w:type="spellStart"/>
            <w:r w:rsidRPr="00644A11">
              <w:rPr>
                <w:rFonts w:ascii="Arial" w:eastAsia="Times New Roman" w:hAnsi="Arial" w:cs="Arial"/>
                <w:b/>
                <w:bCs/>
                <w:sz w:val="20"/>
                <w:szCs w:val="20"/>
                <w:lang w:eastAsia="el-GR"/>
              </w:rPr>
              <w:t>ΑμΕΑ</w:t>
            </w:r>
            <w:proofErr w:type="spellEnd"/>
          </w:p>
        </w:tc>
        <w:tc>
          <w:tcPr>
            <w:tcW w:w="188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sz w:val="20"/>
                <w:szCs w:val="20"/>
                <w:lang w:eastAsia="el-GR"/>
              </w:rPr>
            </w:pPr>
            <w:r w:rsidRPr="00644A11">
              <w:rPr>
                <w:rFonts w:ascii="Arial" w:eastAsia="Times New Roman" w:hAnsi="Arial" w:cs="Arial"/>
                <w:sz w:val="20"/>
                <w:szCs w:val="20"/>
                <w:lang w:eastAsia="el-GR"/>
              </w:rPr>
              <w:t>Εξοπλισμός</w:t>
            </w:r>
          </w:p>
        </w:tc>
        <w:tc>
          <w:tcPr>
            <w:tcW w:w="16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2,00</w:t>
            </w:r>
          </w:p>
        </w:tc>
        <w:tc>
          <w:tcPr>
            <w:tcW w:w="154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4</w:t>
            </w:r>
            <w:r w:rsidR="007635AE">
              <w:rPr>
                <w:rFonts w:ascii="Myriad Pro Cond" w:eastAsia="Times New Roman" w:hAnsi="Myriad Pro Cond" w:cs="Arial"/>
                <w:b/>
                <w:bCs/>
                <w:sz w:val="20"/>
                <w:szCs w:val="20"/>
                <w:lang w:eastAsia="el-GR"/>
              </w:rPr>
              <w:t>.</w:t>
            </w:r>
            <w:r w:rsidRPr="00644A11">
              <w:rPr>
                <w:rFonts w:ascii="Myriad Pro Cond" w:eastAsia="Times New Roman" w:hAnsi="Myriad Pro Cond" w:cs="Arial"/>
                <w:b/>
                <w:bCs/>
                <w:sz w:val="20"/>
                <w:szCs w:val="20"/>
                <w:lang w:eastAsia="el-GR"/>
              </w:rPr>
              <w:t>300</w:t>
            </w:r>
          </w:p>
        </w:tc>
        <w:tc>
          <w:tcPr>
            <w:tcW w:w="166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10.664,00</w:t>
            </w:r>
          </w:p>
        </w:tc>
        <w:tc>
          <w:tcPr>
            <w:tcW w:w="1860" w:type="dxa"/>
            <w:shd w:val="clear" w:color="auto" w:fill="auto"/>
            <w:vAlign w:val="center"/>
            <w:hideMark/>
          </w:tcPr>
          <w:p w:rsidR="00BD3328" w:rsidRPr="00644A11" w:rsidRDefault="00BD3328" w:rsidP="00644A11">
            <w:pPr>
              <w:spacing w:after="0" w:line="240" w:lineRule="auto"/>
              <w:jc w:val="right"/>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r>
      <w:tr w:rsidR="00BD3328" w:rsidRPr="00644A11" w:rsidTr="0027048D">
        <w:trPr>
          <w:trHeight w:val="255"/>
        </w:trPr>
        <w:tc>
          <w:tcPr>
            <w:tcW w:w="1540" w:type="dxa"/>
            <w:shd w:val="clear" w:color="auto" w:fill="auto"/>
            <w:noWrap/>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4</w:t>
            </w:r>
          </w:p>
        </w:tc>
        <w:tc>
          <w:tcPr>
            <w:tcW w:w="3577" w:type="dxa"/>
            <w:shd w:val="clear" w:color="auto" w:fill="auto"/>
            <w:vAlign w:val="center"/>
            <w:hideMark/>
          </w:tcPr>
          <w:p w:rsidR="00BD3328" w:rsidRPr="00644A11" w:rsidRDefault="00BD3328" w:rsidP="00644A11">
            <w:pPr>
              <w:spacing w:after="0" w:line="240" w:lineRule="auto"/>
              <w:jc w:val="left"/>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xml:space="preserve">Διάταξη πρόσβασης των </w:t>
            </w:r>
            <w:proofErr w:type="spellStart"/>
            <w:r w:rsidRPr="00644A11">
              <w:rPr>
                <w:rFonts w:ascii="Arial" w:eastAsia="Times New Roman" w:hAnsi="Arial" w:cs="Arial"/>
                <w:b/>
                <w:bCs/>
                <w:sz w:val="20"/>
                <w:szCs w:val="20"/>
                <w:lang w:eastAsia="el-GR"/>
              </w:rPr>
              <w:t>ΑμΕΑ</w:t>
            </w:r>
            <w:proofErr w:type="spellEnd"/>
            <w:r w:rsidRPr="00644A11">
              <w:rPr>
                <w:rFonts w:ascii="Arial" w:eastAsia="Times New Roman" w:hAnsi="Arial" w:cs="Arial"/>
                <w:b/>
                <w:bCs/>
                <w:sz w:val="20"/>
                <w:szCs w:val="20"/>
                <w:lang w:eastAsia="el-GR"/>
              </w:rPr>
              <w:t xml:space="preserve"> στο θαλάσσιο χώρο</w:t>
            </w:r>
          </w:p>
        </w:tc>
        <w:tc>
          <w:tcPr>
            <w:tcW w:w="188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sz w:val="20"/>
                <w:szCs w:val="20"/>
                <w:lang w:eastAsia="el-GR"/>
              </w:rPr>
            </w:pPr>
            <w:r w:rsidRPr="00644A11">
              <w:rPr>
                <w:rFonts w:ascii="Arial" w:eastAsia="Times New Roman" w:hAnsi="Arial" w:cs="Arial"/>
                <w:sz w:val="20"/>
                <w:szCs w:val="20"/>
                <w:lang w:eastAsia="el-GR"/>
              </w:rPr>
              <w:t>Εξοπλισμός</w:t>
            </w:r>
          </w:p>
        </w:tc>
        <w:tc>
          <w:tcPr>
            <w:tcW w:w="16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2,00</w:t>
            </w:r>
          </w:p>
        </w:tc>
        <w:tc>
          <w:tcPr>
            <w:tcW w:w="154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30</w:t>
            </w:r>
            <w:r w:rsidR="007635AE">
              <w:rPr>
                <w:rFonts w:ascii="Myriad Pro Cond" w:eastAsia="Times New Roman" w:hAnsi="Myriad Pro Cond" w:cs="Arial"/>
                <w:b/>
                <w:bCs/>
                <w:sz w:val="20"/>
                <w:szCs w:val="20"/>
                <w:lang w:eastAsia="el-GR"/>
              </w:rPr>
              <w:t>.</w:t>
            </w:r>
            <w:r w:rsidRPr="00644A11">
              <w:rPr>
                <w:rFonts w:ascii="Myriad Pro Cond" w:eastAsia="Times New Roman" w:hAnsi="Myriad Pro Cond" w:cs="Arial"/>
                <w:b/>
                <w:bCs/>
                <w:sz w:val="20"/>
                <w:szCs w:val="20"/>
                <w:lang w:eastAsia="el-GR"/>
              </w:rPr>
              <w:t>000</w:t>
            </w:r>
          </w:p>
        </w:tc>
        <w:tc>
          <w:tcPr>
            <w:tcW w:w="166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74.400,00</w:t>
            </w:r>
          </w:p>
        </w:tc>
        <w:tc>
          <w:tcPr>
            <w:tcW w:w="1860" w:type="dxa"/>
            <w:shd w:val="clear" w:color="auto" w:fill="auto"/>
            <w:vAlign w:val="center"/>
            <w:hideMark/>
          </w:tcPr>
          <w:p w:rsidR="00BD3328" w:rsidRPr="00644A11" w:rsidRDefault="00BD3328" w:rsidP="00644A11">
            <w:pPr>
              <w:spacing w:after="0" w:line="240" w:lineRule="auto"/>
              <w:jc w:val="right"/>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r>
      <w:tr w:rsidR="00BD3328" w:rsidRPr="00644A11" w:rsidTr="0027048D">
        <w:trPr>
          <w:trHeight w:val="255"/>
        </w:trPr>
        <w:tc>
          <w:tcPr>
            <w:tcW w:w="1540" w:type="dxa"/>
            <w:shd w:val="clear" w:color="auto" w:fill="auto"/>
            <w:noWrap/>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5</w:t>
            </w:r>
          </w:p>
        </w:tc>
        <w:tc>
          <w:tcPr>
            <w:tcW w:w="3577" w:type="dxa"/>
            <w:shd w:val="clear" w:color="auto" w:fill="auto"/>
            <w:vAlign w:val="center"/>
            <w:hideMark/>
          </w:tcPr>
          <w:p w:rsidR="00BD3328" w:rsidRPr="00644A11" w:rsidRDefault="00BD3328" w:rsidP="00644A11">
            <w:pPr>
              <w:spacing w:after="0" w:line="240" w:lineRule="auto"/>
              <w:jc w:val="left"/>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Σκίαστρα</w:t>
            </w:r>
          </w:p>
        </w:tc>
        <w:tc>
          <w:tcPr>
            <w:tcW w:w="188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sz w:val="20"/>
                <w:szCs w:val="20"/>
                <w:lang w:eastAsia="el-GR"/>
              </w:rPr>
            </w:pPr>
            <w:r w:rsidRPr="00644A11">
              <w:rPr>
                <w:rFonts w:ascii="Arial" w:eastAsia="Times New Roman" w:hAnsi="Arial" w:cs="Arial"/>
                <w:sz w:val="20"/>
                <w:szCs w:val="20"/>
                <w:lang w:eastAsia="el-GR"/>
              </w:rPr>
              <w:t>Εξοπλισμός</w:t>
            </w:r>
          </w:p>
        </w:tc>
        <w:tc>
          <w:tcPr>
            <w:tcW w:w="16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4,00</w:t>
            </w:r>
          </w:p>
        </w:tc>
        <w:tc>
          <w:tcPr>
            <w:tcW w:w="154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300</w:t>
            </w:r>
          </w:p>
        </w:tc>
        <w:tc>
          <w:tcPr>
            <w:tcW w:w="166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1.488,00</w:t>
            </w:r>
          </w:p>
        </w:tc>
        <w:tc>
          <w:tcPr>
            <w:tcW w:w="1860" w:type="dxa"/>
            <w:shd w:val="clear" w:color="auto" w:fill="auto"/>
            <w:vAlign w:val="center"/>
            <w:hideMark/>
          </w:tcPr>
          <w:p w:rsidR="00BD3328" w:rsidRPr="00644A11" w:rsidRDefault="00BD3328" w:rsidP="00644A11">
            <w:pPr>
              <w:spacing w:after="0" w:line="240" w:lineRule="auto"/>
              <w:jc w:val="right"/>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r>
      <w:tr w:rsidR="00BD3328" w:rsidRPr="00644A11" w:rsidTr="0027048D">
        <w:trPr>
          <w:trHeight w:val="255"/>
        </w:trPr>
        <w:tc>
          <w:tcPr>
            <w:tcW w:w="1540" w:type="dxa"/>
            <w:shd w:val="clear" w:color="auto" w:fill="auto"/>
            <w:noWrap/>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6</w:t>
            </w:r>
          </w:p>
        </w:tc>
        <w:tc>
          <w:tcPr>
            <w:tcW w:w="3577" w:type="dxa"/>
            <w:shd w:val="clear" w:color="auto" w:fill="auto"/>
            <w:vAlign w:val="center"/>
            <w:hideMark/>
          </w:tcPr>
          <w:p w:rsidR="00BD3328" w:rsidRPr="00644A11" w:rsidRDefault="00BD3328" w:rsidP="00644A11">
            <w:pPr>
              <w:spacing w:after="0" w:line="240" w:lineRule="auto"/>
              <w:jc w:val="left"/>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Προμήθεια και τοποθέτηση σήμανσης</w:t>
            </w:r>
          </w:p>
        </w:tc>
        <w:tc>
          <w:tcPr>
            <w:tcW w:w="188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sz w:val="20"/>
                <w:szCs w:val="20"/>
                <w:lang w:eastAsia="el-GR"/>
              </w:rPr>
            </w:pPr>
            <w:r w:rsidRPr="00644A11">
              <w:rPr>
                <w:rFonts w:ascii="Arial" w:eastAsia="Times New Roman" w:hAnsi="Arial" w:cs="Arial"/>
                <w:sz w:val="20"/>
                <w:szCs w:val="20"/>
                <w:lang w:eastAsia="el-GR"/>
              </w:rPr>
              <w:t>Εξοπλισμός</w:t>
            </w:r>
          </w:p>
        </w:tc>
        <w:tc>
          <w:tcPr>
            <w:tcW w:w="16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10,00</w:t>
            </w:r>
          </w:p>
        </w:tc>
        <w:tc>
          <w:tcPr>
            <w:tcW w:w="154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180</w:t>
            </w:r>
          </w:p>
        </w:tc>
        <w:tc>
          <w:tcPr>
            <w:tcW w:w="166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2.232,00</w:t>
            </w:r>
          </w:p>
        </w:tc>
        <w:tc>
          <w:tcPr>
            <w:tcW w:w="1860" w:type="dxa"/>
            <w:shd w:val="clear" w:color="auto" w:fill="auto"/>
            <w:vAlign w:val="center"/>
            <w:hideMark/>
          </w:tcPr>
          <w:p w:rsidR="00BD3328" w:rsidRPr="00644A11" w:rsidRDefault="00BD3328" w:rsidP="00644A11">
            <w:pPr>
              <w:spacing w:after="0" w:line="240" w:lineRule="auto"/>
              <w:jc w:val="right"/>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r>
      <w:tr w:rsidR="00BD3328" w:rsidRPr="00644A11" w:rsidTr="0027048D">
        <w:trPr>
          <w:trHeight w:val="255"/>
        </w:trPr>
        <w:tc>
          <w:tcPr>
            <w:tcW w:w="1540" w:type="dxa"/>
            <w:shd w:val="clear" w:color="auto" w:fill="auto"/>
            <w:noWrap/>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3577" w:type="dxa"/>
            <w:shd w:val="clear" w:color="auto" w:fill="auto"/>
            <w:vAlign w:val="center"/>
            <w:hideMark/>
          </w:tcPr>
          <w:p w:rsidR="00BD3328" w:rsidRPr="00644A11" w:rsidRDefault="00BD3328" w:rsidP="00644A11">
            <w:pPr>
              <w:spacing w:after="0" w:line="240" w:lineRule="auto"/>
              <w:jc w:val="left"/>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188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c>
          <w:tcPr>
            <w:tcW w:w="16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15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166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1860" w:type="dxa"/>
            <w:shd w:val="clear" w:color="auto" w:fill="auto"/>
            <w:vAlign w:val="center"/>
            <w:hideMark/>
          </w:tcPr>
          <w:p w:rsidR="00BD3328" w:rsidRPr="00644A11" w:rsidRDefault="00BD3328" w:rsidP="00644A11">
            <w:pPr>
              <w:spacing w:after="0" w:line="240" w:lineRule="auto"/>
              <w:jc w:val="right"/>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r>
      <w:tr w:rsidR="0027048D" w:rsidRPr="00644A11" w:rsidTr="0027048D">
        <w:trPr>
          <w:trHeight w:val="255"/>
        </w:trPr>
        <w:tc>
          <w:tcPr>
            <w:tcW w:w="1540" w:type="dxa"/>
            <w:shd w:val="clear" w:color="auto" w:fill="auto"/>
            <w:noWrap/>
            <w:vAlign w:val="center"/>
            <w:hideMark/>
          </w:tcPr>
          <w:p w:rsidR="0027048D" w:rsidRPr="00644A11" w:rsidRDefault="0027048D"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3577" w:type="dxa"/>
            <w:shd w:val="clear" w:color="auto" w:fill="auto"/>
            <w:vAlign w:val="center"/>
            <w:hideMark/>
          </w:tcPr>
          <w:p w:rsidR="0027048D" w:rsidRPr="00644A11" w:rsidRDefault="0027048D"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ΣΥΝΟΛΟ ΧΩΡΙΣ ΦΠΑ</w:t>
            </w:r>
          </w:p>
        </w:tc>
        <w:tc>
          <w:tcPr>
            <w:tcW w:w="1880" w:type="dxa"/>
            <w:shd w:val="clear" w:color="auto" w:fill="auto"/>
            <w:vAlign w:val="center"/>
            <w:hideMark/>
          </w:tcPr>
          <w:p w:rsidR="0027048D" w:rsidRPr="00644A11" w:rsidRDefault="0027048D" w:rsidP="00644A11">
            <w:pPr>
              <w:spacing w:after="0" w:line="240" w:lineRule="auto"/>
              <w:jc w:val="center"/>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c>
          <w:tcPr>
            <w:tcW w:w="1640" w:type="dxa"/>
            <w:shd w:val="clear" w:color="auto" w:fill="auto"/>
            <w:vAlign w:val="center"/>
            <w:hideMark/>
          </w:tcPr>
          <w:p w:rsidR="0027048D" w:rsidRPr="00644A11" w:rsidRDefault="0027048D" w:rsidP="00644A11">
            <w:pPr>
              <w:spacing w:after="0" w:line="240" w:lineRule="auto"/>
              <w:jc w:val="right"/>
              <w:rPr>
                <w:rFonts w:ascii="Myriad Pro Cond" w:eastAsia="Times New Roman" w:hAnsi="Myriad Pro Cond" w:cs="Arial"/>
                <w:b/>
                <w:bCs/>
                <w:sz w:val="20"/>
                <w:szCs w:val="20"/>
                <w:lang w:eastAsia="el-GR"/>
              </w:rPr>
            </w:pPr>
          </w:p>
        </w:tc>
        <w:tc>
          <w:tcPr>
            <w:tcW w:w="1540" w:type="dxa"/>
            <w:shd w:val="clear" w:color="auto" w:fill="auto"/>
            <w:vAlign w:val="center"/>
          </w:tcPr>
          <w:p w:rsidR="0027048D" w:rsidRPr="00644A11" w:rsidRDefault="0027048D"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86.475,00</w:t>
            </w:r>
          </w:p>
        </w:tc>
        <w:tc>
          <w:tcPr>
            <w:tcW w:w="1660" w:type="dxa"/>
            <w:shd w:val="clear" w:color="auto" w:fill="auto"/>
            <w:vAlign w:val="center"/>
            <w:hideMark/>
          </w:tcPr>
          <w:p w:rsidR="0027048D" w:rsidRPr="00644A11" w:rsidRDefault="0027048D"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1860" w:type="dxa"/>
            <w:shd w:val="clear" w:color="auto" w:fill="auto"/>
            <w:vAlign w:val="center"/>
            <w:hideMark/>
          </w:tcPr>
          <w:p w:rsidR="0027048D" w:rsidRPr="00644A11" w:rsidRDefault="0027048D" w:rsidP="00644A11">
            <w:pPr>
              <w:spacing w:after="0" w:line="240" w:lineRule="auto"/>
              <w:jc w:val="center"/>
              <w:rPr>
                <w:rFonts w:ascii="Myriad Pro Cond" w:eastAsia="Times New Roman" w:hAnsi="Myriad Pro Cond" w:cs="Arial"/>
                <w:b/>
                <w:bCs/>
                <w:sz w:val="20"/>
                <w:szCs w:val="20"/>
                <w:lang w:eastAsia="el-GR"/>
              </w:rPr>
            </w:pPr>
          </w:p>
        </w:tc>
      </w:tr>
      <w:tr w:rsidR="00BD3328" w:rsidRPr="00644A11" w:rsidTr="0027048D">
        <w:trPr>
          <w:trHeight w:val="255"/>
        </w:trPr>
        <w:tc>
          <w:tcPr>
            <w:tcW w:w="1540" w:type="dxa"/>
            <w:shd w:val="clear" w:color="auto" w:fill="auto"/>
            <w:noWrap/>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3577"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ΦΠΑ</w:t>
            </w:r>
            <w:r>
              <w:rPr>
                <w:rFonts w:ascii="Myriad Pro Cond" w:eastAsia="Times New Roman" w:hAnsi="Myriad Pro Cond" w:cs="Arial"/>
                <w:b/>
                <w:bCs/>
                <w:sz w:val="20"/>
                <w:szCs w:val="20"/>
                <w:lang w:eastAsia="el-GR"/>
              </w:rPr>
              <w:t xml:space="preserve"> 24%</w:t>
            </w:r>
          </w:p>
        </w:tc>
        <w:tc>
          <w:tcPr>
            <w:tcW w:w="188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c>
          <w:tcPr>
            <w:tcW w:w="16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154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20.754,00</w:t>
            </w:r>
          </w:p>
        </w:tc>
        <w:tc>
          <w:tcPr>
            <w:tcW w:w="166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1860" w:type="dxa"/>
            <w:shd w:val="clear" w:color="auto" w:fill="auto"/>
            <w:vAlign w:val="center"/>
            <w:hideMark/>
          </w:tcPr>
          <w:p w:rsidR="00BD3328" w:rsidRPr="00644A11" w:rsidRDefault="00BD3328" w:rsidP="00644A11">
            <w:pPr>
              <w:spacing w:after="0" w:line="240" w:lineRule="auto"/>
              <w:jc w:val="right"/>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r>
      <w:tr w:rsidR="00BD3328" w:rsidRPr="00644A11" w:rsidTr="0027048D">
        <w:trPr>
          <w:trHeight w:val="255"/>
        </w:trPr>
        <w:tc>
          <w:tcPr>
            <w:tcW w:w="1540" w:type="dxa"/>
            <w:shd w:val="clear" w:color="auto" w:fill="auto"/>
            <w:noWrap/>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3577"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ΣΥΝΟΛΟ ΜΕ ΦΠΑ</w:t>
            </w:r>
          </w:p>
        </w:tc>
        <w:tc>
          <w:tcPr>
            <w:tcW w:w="188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sz w:val="20"/>
                <w:szCs w:val="20"/>
                <w:lang w:eastAsia="el-GR"/>
              </w:rPr>
            </w:pPr>
            <w:r w:rsidRPr="00644A11">
              <w:rPr>
                <w:rFonts w:ascii="Arial" w:eastAsia="Times New Roman" w:hAnsi="Arial" w:cs="Arial"/>
                <w:sz w:val="20"/>
                <w:szCs w:val="20"/>
                <w:lang w:eastAsia="el-GR"/>
              </w:rPr>
              <w:t> </w:t>
            </w:r>
          </w:p>
        </w:tc>
        <w:tc>
          <w:tcPr>
            <w:tcW w:w="16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1540" w:type="dxa"/>
            <w:shd w:val="clear" w:color="auto" w:fill="auto"/>
            <w:vAlign w:val="center"/>
            <w:hideMark/>
          </w:tcPr>
          <w:p w:rsidR="00BD3328" w:rsidRPr="00644A11" w:rsidRDefault="00BD3328" w:rsidP="00644A11">
            <w:pPr>
              <w:spacing w:after="0" w:line="240" w:lineRule="auto"/>
              <w:jc w:val="center"/>
              <w:rPr>
                <w:rFonts w:ascii="Arial" w:eastAsia="Times New Roman" w:hAnsi="Arial" w:cs="Arial"/>
                <w:b/>
                <w:bCs/>
                <w:sz w:val="20"/>
                <w:szCs w:val="20"/>
                <w:lang w:eastAsia="el-GR"/>
              </w:rPr>
            </w:pPr>
            <w:r w:rsidRPr="00644A11">
              <w:rPr>
                <w:rFonts w:ascii="Arial" w:eastAsia="Times New Roman" w:hAnsi="Arial" w:cs="Arial"/>
                <w:b/>
                <w:bCs/>
                <w:sz w:val="20"/>
                <w:szCs w:val="20"/>
                <w:lang w:eastAsia="el-GR"/>
              </w:rPr>
              <w:t> </w:t>
            </w:r>
          </w:p>
        </w:tc>
        <w:tc>
          <w:tcPr>
            <w:tcW w:w="1660" w:type="dxa"/>
            <w:shd w:val="clear" w:color="auto" w:fill="auto"/>
            <w:vAlign w:val="center"/>
            <w:hideMark/>
          </w:tcPr>
          <w:p w:rsidR="00BD3328" w:rsidRPr="00644A11" w:rsidRDefault="00BD3328" w:rsidP="00644A11">
            <w:pPr>
              <w:spacing w:after="0" w:line="240" w:lineRule="auto"/>
              <w:jc w:val="right"/>
              <w:rPr>
                <w:rFonts w:ascii="Myriad Pro Cond" w:eastAsia="Times New Roman" w:hAnsi="Myriad Pro Cond" w:cs="Arial"/>
                <w:b/>
                <w:bCs/>
                <w:sz w:val="20"/>
                <w:szCs w:val="20"/>
                <w:lang w:eastAsia="el-GR"/>
              </w:rPr>
            </w:pPr>
            <w:r w:rsidRPr="00644A11">
              <w:rPr>
                <w:rFonts w:ascii="Myriad Pro Cond" w:eastAsia="Times New Roman" w:hAnsi="Myriad Pro Cond" w:cs="Arial"/>
                <w:b/>
                <w:bCs/>
                <w:sz w:val="20"/>
                <w:szCs w:val="20"/>
                <w:lang w:eastAsia="el-GR"/>
              </w:rPr>
              <w:t>107.229,00</w:t>
            </w:r>
          </w:p>
        </w:tc>
        <w:tc>
          <w:tcPr>
            <w:tcW w:w="1860" w:type="dxa"/>
            <w:shd w:val="clear" w:color="auto" w:fill="auto"/>
            <w:vAlign w:val="center"/>
            <w:hideMark/>
          </w:tcPr>
          <w:p w:rsidR="00BD3328" w:rsidRPr="00644A11" w:rsidRDefault="00E57126" w:rsidP="00E57126">
            <w:pPr>
              <w:spacing w:after="0" w:line="240" w:lineRule="auto"/>
              <w:jc w:val="center"/>
              <w:rPr>
                <w:rFonts w:ascii="Arial" w:eastAsia="Times New Roman" w:hAnsi="Arial" w:cs="Arial"/>
                <w:sz w:val="20"/>
                <w:szCs w:val="20"/>
                <w:lang w:eastAsia="el-GR"/>
              </w:rPr>
            </w:pPr>
            <w:r w:rsidRPr="00644A11">
              <w:rPr>
                <w:rFonts w:ascii="Myriad Pro Cond" w:eastAsia="Times New Roman" w:hAnsi="Myriad Pro Cond" w:cs="Arial"/>
                <w:b/>
                <w:bCs/>
                <w:sz w:val="20"/>
                <w:szCs w:val="20"/>
                <w:lang w:eastAsia="el-GR"/>
              </w:rPr>
              <w:t>107.229,00</w:t>
            </w:r>
          </w:p>
        </w:tc>
      </w:tr>
    </w:tbl>
    <w:p w:rsidR="00644A11" w:rsidRDefault="00644A11" w:rsidP="00644A11">
      <w:pPr>
        <w:spacing w:after="0"/>
        <w:rPr>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7"/>
        <w:gridCol w:w="7087"/>
      </w:tblGrid>
      <w:tr w:rsidR="00FF493B" w:rsidRPr="00FF493B" w:rsidTr="00FF493B">
        <w:trPr>
          <w:trHeight w:val="621"/>
        </w:trPr>
        <w:tc>
          <w:tcPr>
            <w:tcW w:w="7087" w:type="dxa"/>
            <w:shd w:val="clear" w:color="auto" w:fill="auto"/>
          </w:tcPr>
          <w:p w:rsidR="00FF493B" w:rsidRDefault="00FF493B" w:rsidP="00FF493B">
            <w:pPr>
              <w:jc w:val="center"/>
              <w:rPr>
                <w:sz w:val="24"/>
                <w:szCs w:val="24"/>
              </w:rPr>
            </w:pPr>
            <w:r>
              <w:rPr>
                <w:sz w:val="24"/>
                <w:szCs w:val="24"/>
              </w:rPr>
              <w:t>Χίος 9/2/2018</w:t>
            </w:r>
          </w:p>
          <w:p w:rsidR="00FF493B" w:rsidRPr="00FF493B" w:rsidRDefault="00FF493B" w:rsidP="00FF493B">
            <w:pPr>
              <w:jc w:val="center"/>
              <w:rPr>
                <w:sz w:val="24"/>
                <w:szCs w:val="24"/>
              </w:rPr>
            </w:pPr>
            <w:r w:rsidRPr="00FF493B">
              <w:rPr>
                <w:sz w:val="24"/>
                <w:szCs w:val="24"/>
              </w:rPr>
              <w:t>Ο συντάξας</w:t>
            </w:r>
          </w:p>
        </w:tc>
        <w:tc>
          <w:tcPr>
            <w:tcW w:w="7087" w:type="dxa"/>
            <w:shd w:val="clear" w:color="auto" w:fill="auto"/>
          </w:tcPr>
          <w:p w:rsidR="00FF493B" w:rsidRDefault="00FF493B" w:rsidP="00FF493B">
            <w:pPr>
              <w:jc w:val="center"/>
              <w:rPr>
                <w:sz w:val="24"/>
                <w:szCs w:val="24"/>
              </w:rPr>
            </w:pPr>
            <w:r>
              <w:rPr>
                <w:sz w:val="24"/>
                <w:szCs w:val="24"/>
              </w:rPr>
              <w:t>Χίος 9/2/2018</w:t>
            </w:r>
          </w:p>
          <w:p w:rsidR="00FF493B" w:rsidRDefault="00FF493B" w:rsidP="00FF493B">
            <w:pPr>
              <w:jc w:val="center"/>
              <w:rPr>
                <w:sz w:val="24"/>
                <w:szCs w:val="24"/>
              </w:rPr>
            </w:pPr>
            <w:r>
              <w:rPr>
                <w:sz w:val="24"/>
                <w:szCs w:val="24"/>
              </w:rPr>
              <w:t>Ο προϊστάμενος</w:t>
            </w:r>
          </w:p>
          <w:p w:rsidR="00FF493B" w:rsidRPr="00FF493B" w:rsidRDefault="00FF493B" w:rsidP="00FF493B">
            <w:pPr>
              <w:jc w:val="center"/>
              <w:rPr>
                <w:sz w:val="24"/>
                <w:szCs w:val="24"/>
              </w:rPr>
            </w:pPr>
            <w:r>
              <w:rPr>
                <w:sz w:val="24"/>
                <w:szCs w:val="24"/>
              </w:rPr>
              <w:t>Δ/νσης Τεχνικών Υπηρεσιών Δήμου Χίου</w:t>
            </w:r>
          </w:p>
        </w:tc>
      </w:tr>
      <w:tr w:rsidR="00FF493B" w:rsidRPr="00FF493B" w:rsidTr="00FF493B">
        <w:tc>
          <w:tcPr>
            <w:tcW w:w="7087" w:type="dxa"/>
            <w:shd w:val="clear" w:color="auto" w:fill="auto"/>
          </w:tcPr>
          <w:p w:rsidR="00FF493B" w:rsidRPr="00FF493B" w:rsidRDefault="00FF493B" w:rsidP="00FF493B">
            <w:pPr>
              <w:jc w:val="center"/>
              <w:rPr>
                <w:sz w:val="24"/>
                <w:szCs w:val="24"/>
              </w:rPr>
            </w:pPr>
          </w:p>
        </w:tc>
        <w:tc>
          <w:tcPr>
            <w:tcW w:w="7087" w:type="dxa"/>
            <w:shd w:val="clear" w:color="auto" w:fill="auto"/>
          </w:tcPr>
          <w:p w:rsidR="00FF493B" w:rsidRDefault="00FF493B" w:rsidP="00E90964">
            <w:pPr>
              <w:rPr>
                <w:sz w:val="24"/>
                <w:szCs w:val="24"/>
              </w:rPr>
            </w:pPr>
          </w:p>
          <w:p w:rsidR="00FF493B" w:rsidRDefault="00FF493B" w:rsidP="00E90964">
            <w:pPr>
              <w:rPr>
                <w:sz w:val="24"/>
                <w:szCs w:val="24"/>
              </w:rPr>
            </w:pPr>
          </w:p>
          <w:p w:rsidR="00FF493B" w:rsidRPr="00FF493B" w:rsidRDefault="00FF493B" w:rsidP="00E90964">
            <w:pPr>
              <w:rPr>
                <w:sz w:val="24"/>
                <w:szCs w:val="24"/>
              </w:rPr>
            </w:pPr>
          </w:p>
        </w:tc>
      </w:tr>
      <w:tr w:rsidR="00FF493B" w:rsidRPr="00FF493B" w:rsidTr="00FF493B">
        <w:tc>
          <w:tcPr>
            <w:tcW w:w="7087" w:type="dxa"/>
            <w:shd w:val="clear" w:color="auto" w:fill="auto"/>
          </w:tcPr>
          <w:p w:rsidR="00FF493B" w:rsidRDefault="00FF493B" w:rsidP="00FF493B">
            <w:pPr>
              <w:jc w:val="center"/>
              <w:rPr>
                <w:sz w:val="24"/>
                <w:szCs w:val="24"/>
              </w:rPr>
            </w:pPr>
            <w:r w:rsidRPr="00FF493B">
              <w:rPr>
                <w:sz w:val="24"/>
                <w:szCs w:val="24"/>
              </w:rPr>
              <w:t xml:space="preserve">Νικόλαος </w:t>
            </w:r>
            <w:proofErr w:type="spellStart"/>
            <w:r w:rsidRPr="00FF493B">
              <w:rPr>
                <w:sz w:val="24"/>
                <w:szCs w:val="24"/>
              </w:rPr>
              <w:t>Βορριάς</w:t>
            </w:r>
            <w:proofErr w:type="spellEnd"/>
          </w:p>
          <w:p w:rsidR="00FF493B" w:rsidRPr="00FF493B" w:rsidRDefault="00FF493B" w:rsidP="00FF493B">
            <w:pPr>
              <w:jc w:val="center"/>
              <w:rPr>
                <w:sz w:val="24"/>
                <w:szCs w:val="24"/>
              </w:rPr>
            </w:pPr>
            <w:r w:rsidRPr="00FF493B">
              <w:rPr>
                <w:sz w:val="24"/>
                <w:szCs w:val="24"/>
              </w:rPr>
              <w:t>ΤΕ Μηχανικός</w:t>
            </w:r>
            <w:r>
              <w:rPr>
                <w:sz w:val="24"/>
                <w:szCs w:val="24"/>
              </w:rPr>
              <w:t xml:space="preserve"> με Α’ Βαθμό</w:t>
            </w:r>
          </w:p>
        </w:tc>
        <w:tc>
          <w:tcPr>
            <w:tcW w:w="7087" w:type="dxa"/>
            <w:shd w:val="clear" w:color="auto" w:fill="auto"/>
          </w:tcPr>
          <w:p w:rsidR="00FF493B" w:rsidRDefault="00FF493B" w:rsidP="00FF493B">
            <w:pPr>
              <w:jc w:val="center"/>
              <w:rPr>
                <w:sz w:val="24"/>
                <w:szCs w:val="24"/>
              </w:rPr>
            </w:pPr>
            <w:r>
              <w:rPr>
                <w:sz w:val="24"/>
                <w:szCs w:val="24"/>
              </w:rPr>
              <w:t>Παπαλάνης Ελευθέριος</w:t>
            </w:r>
          </w:p>
          <w:p w:rsidR="00FF493B" w:rsidRPr="00FF493B" w:rsidRDefault="00FF493B" w:rsidP="00FF493B">
            <w:pPr>
              <w:jc w:val="center"/>
              <w:rPr>
                <w:sz w:val="24"/>
                <w:szCs w:val="24"/>
              </w:rPr>
            </w:pPr>
            <w:r>
              <w:rPr>
                <w:sz w:val="24"/>
                <w:szCs w:val="24"/>
              </w:rPr>
              <w:t>ΠΕ Πολιτικός Μηχανικός με Α’ Βαθμό</w:t>
            </w:r>
          </w:p>
        </w:tc>
      </w:tr>
    </w:tbl>
    <w:p w:rsidR="00FF493B" w:rsidRDefault="00FF493B" w:rsidP="00FF493B">
      <w:pPr>
        <w:spacing w:after="0"/>
        <w:rPr>
          <w:sz w:val="24"/>
          <w:szCs w:val="24"/>
        </w:rPr>
      </w:pPr>
    </w:p>
    <w:sectPr w:rsidR="00FF493B" w:rsidSect="00FF493B">
      <w:pgSz w:w="16838" w:h="11906" w:orient="landscape"/>
      <w:pgMar w:top="1560" w:right="1440" w:bottom="17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56E" w:rsidRDefault="000D256E" w:rsidP="001B0D04">
      <w:pPr>
        <w:spacing w:after="0" w:line="240" w:lineRule="auto"/>
      </w:pPr>
      <w:r>
        <w:separator/>
      </w:r>
    </w:p>
  </w:endnote>
  <w:endnote w:type="continuationSeparator" w:id="0">
    <w:p w:rsidR="000D256E" w:rsidRDefault="000D256E" w:rsidP="001B0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AFF" w:usb1="C0007843" w:usb2="00000009" w:usb3="00000000" w:csb0="000001FF" w:csb1="00000000"/>
  </w:font>
  <w:font w:name="Myriad Pro Con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871180"/>
      <w:docPartObj>
        <w:docPartGallery w:val="Page Numbers (Bottom of Page)"/>
        <w:docPartUnique/>
      </w:docPartObj>
    </w:sdtPr>
    <w:sdtContent>
      <w:p w:rsidR="001B0D04" w:rsidRDefault="005356FD">
        <w:pPr>
          <w:pStyle w:val="a5"/>
          <w:jc w:val="center"/>
        </w:pPr>
        <w:r>
          <w:fldChar w:fldCharType="begin"/>
        </w:r>
        <w:r w:rsidR="001B0D04">
          <w:instrText>PAGE   \* MERGEFORMAT</w:instrText>
        </w:r>
        <w:r>
          <w:fldChar w:fldCharType="separate"/>
        </w:r>
        <w:r w:rsidR="00E57126">
          <w:rPr>
            <w:noProof/>
          </w:rPr>
          <w:t>12</w:t>
        </w:r>
        <w:r>
          <w:fldChar w:fldCharType="end"/>
        </w:r>
      </w:p>
    </w:sdtContent>
  </w:sdt>
  <w:p w:rsidR="001B0D04" w:rsidRDefault="001B0D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56E" w:rsidRDefault="000D256E" w:rsidP="001B0D04">
      <w:pPr>
        <w:spacing w:after="0" w:line="240" w:lineRule="auto"/>
      </w:pPr>
      <w:r>
        <w:separator/>
      </w:r>
    </w:p>
  </w:footnote>
  <w:footnote w:type="continuationSeparator" w:id="0">
    <w:p w:rsidR="000D256E" w:rsidRDefault="000D256E" w:rsidP="001B0D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B352A"/>
    <w:multiLevelType w:val="hybridMultilevel"/>
    <w:tmpl w:val="7B561D3C"/>
    <w:lvl w:ilvl="0" w:tplc="F7DA094C">
      <w:start w:val="1"/>
      <w:numFmt w:val="decimal"/>
      <w:pStyle w:val="1"/>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2F22FC6"/>
    <w:multiLevelType w:val="hybridMultilevel"/>
    <w:tmpl w:val="E12A87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6E653FB"/>
    <w:multiLevelType w:val="hybridMultilevel"/>
    <w:tmpl w:val="392A8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FB93553"/>
    <w:multiLevelType w:val="hybridMultilevel"/>
    <w:tmpl w:val="4A924E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8073CA8"/>
    <w:multiLevelType w:val="hybridMultilevel"/>
    <w:tmpl w:val="7466F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7C87446"/>
    <w:multiLevelType w:val="multilevel"/>
    <w:tmpl w:val="BEAAF1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rPr>
    </w:lvl>
    <w:lvl w:ilvl="2">
      <w:start w:val="9"/>
      <w:numFmt w:val="decimal"/>
      <w:lvlText w:val="%1.%3"/>
      <w:lvlJc w:val="left"/>
      <w:rPr>
        <w:rFonts w:ascii="Calibri" w:eastAsia="Calibri" w:hAnsi="Calibri" w:cs="Calibri"/>
        <w:b w:val="0"/>
        <w:bCs w:val="0"/>
        <w:i w:val="0"/>
        <w:iCs w:val="0"/>
        <w:smallCaps w:val="0"/>
        <w:strike w:val="0"/>
        <w:color w:val="000000"/>
        <w:spacing w:val="0"/>
        <w:w w:val="100"/>
        <w:position w:val="0"/>
        <w:sz w:val="22"/>
        <w:szCs w:val="22"/>
        <w:u w:val="none"/>
      </w:rPr>
    </w:lvl>
    <w:lvl w:ilvl="3">
      <w:start w:val="5"/>
      <w:numFmt w:val="decimal"/>
      <w:lvlText w:val="%4."/>
      <w:lvlJc w:val="left"/>
      <w:rPr>
        <w:rFonts w:ascii="Calibri" w:eastAsia="Calibri" w:hAnsi="Calibri" w:cs="Calibri"/>
        <w:b w:val="0"/>
        <w:bCs w:val="0"/>
        <w:i w:val="0"/>
        <w:iCs w:val="0"/>
        <w:smallCaps w:val="0"/>
        <w:strike w:val="0"/>
        <w:color w:val="000000"/>
        <w:spacing w:val="0"/>
        <w:w w:val="100"/>
        <w:position w:val="0"/>
        <w:sz w:val="22"/>
        <w:szCs w:val="22"/>
        <w:u w:val="none"/>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22"/>
        <w:szCs w:val="22"/>
        <w:u w:val="none"/>
      </w:rPr>
    </w:lvl>
    <w:lvl w:ilvl="5">
      <w:start w:val="1"/>
      <w:numFmt w:val="decimal"/>
      <w:lvlText w:val="%6."/>
      <w:lvlJc w:val="left"/>
      <w:rPr>
        <w:rFonts w:ascii="Calibri" w:eastAsia="Calibri" w:hAnsi="Calibri" w:cs="Calibri"/>
        <w:b w:val="0"/>
        <w:bCs w:val="0"/>
        <w:i w:val="0"/>
        <w:iCs w:val="0"/>
        <w:smallCaps w:val="0"/>
        <w:strike w:val="0"/>
        <w:color w:val="000000"/>
        <w:spacing w:val="0"/>
        <w:w w:val="100"/>
        <w:position w:val="0"/>
        <w:sz w:val="22"/>
        <w:szCs w:val="22"/>
        <w:u w:val="none"/>
      </w:rPr>
    </w:lvl>
    <w:lvl w:ilvl="6">
      <w:numFmt w:val="decimal"/>
      <w:lvlText w:val=""/>
      <w:lvlJc w:val="left"/>
    </w:lvl>
    <w:lvl w:ilvl="7">
      <w:numFmt w:val="decimal"/>
      <w:lvlText w:val=""/>
      <w:lvlJc w:val="left"/>
    </w:lvl>
    <w:lvl w:ilvl="8">
      <w:numFmt w:val="decimal"/>
      <w:lvlText w:val=""/>
      <w:lvlJc w:val="left"/>
    </w:lvl>
  </w:abstractNum>
  <w:abstractNum w:abstractNumId="6">
    <w:nsid w:val="781A4E33"/>
    <w:multiLevelType w:val="multilevel"/>
    <w:tmpl w:val="7D40A25E"/>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2"/>
        <w:szCs w:val="22"/>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287AB3"/>
    <w:multiLevelType w:val="hybridMultilevel"/>
    <w:tmpl w:val="15B667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7"/>
  </w:num>
  <w:num w:numId="6">
    <w:abstractNumId w:val="5"/>
  </w:num>
  <w:num w:numId="7">
    <w:abstractNumId w:val="1"/>
  </w:num>
  <w:num w:numId="8">
    <w:abstractNumId w:val="0"/>
  </w:num>
  <w:num w:numId="9">
    <w:abstractNumId w:val="0"/>
  </w:num>
  <w:num w:numId="10">
    <w:abstractNumId w:val="0"/>
  </w:num>
  <w:num w:numId="11">
    <w:abstractNumId w:val="0"/>
  </w:num>
  <w:num w:numId="12">
    <w:abstractNumId w:val="6"/>
  </w:num>
  <w:num w:numId="13">
    <w:abstractNumId w:val="0"/>
  </w:num>
  <w:num w:numId="14">
    <w:abstractNumId w:val="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7C5D"/>
    <w:rsid w:val="00001548"/>
    <w:rsid w:val="0000267C"/>
    <w:rsid w:val="000101AE"/>
    <w:rsid w:val="00091212"/>
    <w:rsid w:val="00094FA3"/>
    <w:rsid w:val="000C3E4E"/>
    <w:rsid w:val="000D256E"/>
    <w:rsid w:val="00161E6C"/>
    <w:rsid w:val="00164F6E"/>
    <w:rsid w:val="001A7466"/>
    <w:rsid w:val="001B0D04"/>
    <w:rsid w:val="00241B94"/>
    <w:rsid w:val="0027048D"/>
    <w:rsid w:val="002D4980"/>
    <w:rsid w:val="0030338C"/>
    <w:rsid w:val="00331C75"/>
    <w:rsid w:val="00353A76"/>
    <w:rsid w:val="00362D38"/>
    <w:rsid w:val="00462D59"/>
    <w:rsid w:val="004F23D3"/>
    <w:rsid w:val="00500759"/>
    <w:rsid w:val="005356FD"/>
    <w:rsid w:val="005673DC"/>
    <w:rsid w:val="00577022"/>
    <w:rsid w:val="00587B4C"/>
    <w:rsid w:val="005C7438"/>
    <w:rsid w:val="005D6DE4"/>
    <w:rsid w:val="005D7F20"/>
    <w:rsid w:val="00627C3E"/>
    <w:rsid w:val="00644A11"/>
    <w:rsid w:val="006759D2"/>
    <w:rsid w:val="00675AE4"/>
    <w:rsid w:val="006A27AD"/>
    <w:rsid w:val="006C5B99"/>
    <w:rsid w:val="0075174A"/>
    <w:rsid w:val="007635AE"/>
    <w:rsid w:val="007F0ED1"/>
    <w:rsid w:val="007F7997"/>
    <w:rsid w:val="00804300"/>
    <w:rsid w:val="0084196A"/>
    <w:rsid w:val="0086147E"/>
    <w:rsid w:val="00997D4C"/>
    <w:rsid w:val="00A228A1"/>
    <w:rsid w:val="00A2546E"/>
    <w:rsid w:val="00AD07C8"/>
    <w:rsid w:val="00BD3328"/>
    <w:rsid w:val="00C27C5D"/>
    <w:rsid w:val="00CC50D4"/>
    <w:rsid w:val="00CF0A83"/>
    <w:rsid w:val="00D32D7E"/>
    <w:rsid w:val="00D707C4"/>
    <w:rsid w:val="00D82621"/>
    <w:rsid w:val="00DA31EC"/>
    <w:rsid w:val="00DB0EA2"/>
    <w:rsid w:val="00E57126"/>
    <w:rsid w:val="00ED2813"/>
    <w:rsid w:val="00F06738"/>
    <w:rsid w:val="00F27548"/>
    <w:rsid w:val="00F3642D"/>
    <w:rsid w:val="00FF49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C5D"/>
    <w:pPr>
      <w:jc w:val="both"/>
    </w:pPr>
  </w:style>
  <w:style w:type="paragraph" w:styleId="1">
    <w:name w:val="heading 1"/>
    <w:basedOn w:val="a"/>
    <w:next w:val="a"/>
    <w:link w:val="1Char"/>
    <w:uiPriority w:val="9"/>
    <w:qFormat/>
    <w:rsid w:val="00C27C5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C5D"/>
    <w:pPr>
      <w:ind w:left="720"/>
      <w:contextualSpacing/>
    </w:pPr>
  </w:style>
  <w:style w:type="character" w:customStyle="1" w:styleId="1Char">
    <w:name w:val="Επικεφαλίδα 1 Char"/>
    <w:basedOn w:val="a0"/>
    <w:link w:val="1"/>
    <w:uiPriority w:val="9"/>
    <w:rsid w:val="00C27C5D"/>
    <w:rPr>
      <w:rFonts w:asciiTheme="majorHAnsi" w:eastAsiaTheme="majorEastAsia" w:hAnsiTheme="majorHAnsi" w:cstheme="majorBidi"/>
      <w:b/>
      <w:bCs/>
      <w:color w:val="365F91" w:themeColor="accent1" w:themeShade="BF"/>
      <w:sz w:val="28"/>
      <w:szCs w:val="28"/>
    </w:rPr>
  </w:style>
  <w:style w:type="paragraph" w:styleId="a4">
    <w:name w:val="header"/>
    <w:basedOn w:val="a"/>
    <w:link w:val="Char"/>
    <w:uiPriority w:val="99"/>
    <w:unhideWhenUsed/>
    <w:rsid w:val="001B0D04"/>
    <w:pPr>
      <w:tabs>
        <w:tab w:val="center" w:pos="4153"/>
        <w:tab w:val="right" w:pos="8306"/>
      </w:tabs>
      <w:spacing w:after="0" w:line="240" w:lineRule="auto"/>
    </w:pPr>
  </w:style>
  <w:style w:type="character" w:customStyle="1" w:styleId="Char">
    <w:name w:val="Κεφαλίδα Char"/>
    <w:basedOn w:val="a0"/>
    <w:link w:val="a4"/>
    <w:uiPriority w:val="99"/>
    <w:rsid w:val="001B0D04"/>
  </w:style>
  <w:style w:type="paragraph" w:styleId="a5">
    <w:name w:val="footer"/>
    <w:basedOn w:val="a"/>
    <w:link w:val="Char0"/>
    <w:uiPriority w:val="99"/>
    <w:unhideWhenUsed/>
    <w:rsid w:val="001B0D04"/>
    <w:pPr>
      <w:tabs>
        <w:tab w:val="center" w:pos="4153"/>
        <w:tab w:val="right" w:pos="8306"/>
      </w:tabs>
      <w:spacing w:after="0" w:line="240" w:lineRule="auto"/>
    </w:pPr>
  </w:style>
  <w:style w:type="character" w:customStyle="1" w:styleId="Char0">
    <w:name w:val="Υποσέλιδο Char"/>
    <w:basedOn w:val="a0"/>
    <w:link w:val="a5"/>
    <w:uiPriority w:val="99"/>
    <w:rsid w:val="001B0D04"/>
  </w:style>
  <w:style w:type="paragraph" w:styleId="a6">
    <w:name w:val="Balloon Text"/>
    <w:basedOn w:val="a"/>
    <w:link w:val="Char1"/>
    <w:uiPriority w:val="99"/>
    <w:semiHidden/>
    <w:unhideWhenUsed/>
    <w:rsid w:val="005C743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C7438"/>
    <w:rPr>
      <w:rFonts w:ascii="Tahoma" w:hAnsi="Tahoma" w:cs="Tahoma"/>
      <w:sz w:val="16"/>
      <w:szCs w:val="16"/>
    </w:rPr>
  </w:style>
  <w:style w:type="paragraph" w:styleId="a7">
    <w:name w:val="caption"/>
    <w:basedOn w:val="a"/>
    <w:next w:val="a"/>
    <w:uiPriority w:val="35"/>
    <w:unhideWhenUsed/>
    <w:qFormat/>
    <w:rsid w:val="005C7438"/>
    <w:pPr>
      <w:spacing w:line="240" w:lineRule="auto"/>
    </w:pPr>
    <w:rPr>
      <w:b/>
      <w:bCs/>
      <w:color w:val="4F81BD" w:themeColor="accent1"/>
      <w:sz w:val="18"/>
      <w:szCs w:val="18"/>
    </w:rPr>
  </w:style>
  <w:style w:type="character" w:styleId="a8">
    <w:name w:val="annotation reference"/>
    <w:basedOn w:val="a0"/>
    <w:uiPriority w:val="99"/>
    <w:semiHidden/>
    <w:unhideWhenUsed/>
    <w:rsid w:val="006759D2"/>
    <w:rPr>
      <w:sz w:val="16"/>
      <w:szCs w:val="16"/>
    </w:rPr>
  </w:style>
  <w:style w:type="paragraph" w:styleId="a9">
    <w:name w:val="annotation text"/>
    <w:basedOn w:val="a"/>
    <w:link w:val="Char2"/>
    <w:uiPriority w:val="99"/>
    <w:semiHidden/>
    <w:unhideWhenUsed/>
    <w:rsid w:val="006759D2"/>
    <w:pPr>
      <w:spacing w:line="240" w:lineRule="auto"/>
    </w:pPr>
    <w:rPr>
      <w:sz w:val="20"/>
      <w:szCs w:val="20"/>
    </w:rPr>
  </w:style>
  <w:style w:type="character" w:customStyle="1" w:styleId="Char2">
    <w:name w:val="Κείμενο σχολίου Char"/>
    <w:basedOn w:val="a0"/>
    <w:link w:val="a9"/>
    <w:uiPriority w:val="99"/>
    <w:semiHidden/>
    <w:rsid w:val="006759D2"/>
    <w:rPr>
      <w:sz w:val="20"/>
      <w:szCs w:val="20"/>
    </w:rPr>
  </w:style>
  <w:style w:type="paragraph" w:styleId="aa">
    <w:name w:val="annotation subject"/>
    <w:basedOn w:val="a9"/>
    <w:next w:val="a9"/>
    <w:link w:val="Char3"/>
    <w:uiPriority w:val="99"/>
    <w:semiHidden/>
    <w:unhideWhenUsed/>
    <w:rsid w:val="006759D2"/>
    <w:rPr>
      <w:b/>
      <w:bCs/>
    </w:rPr>
  </w:style>
  <w:style w:type="character" w:customStyle="1" w:styleId="Char3">
    <w:name w:val="Θέμα σχολίου Char"/>
    <w:basedOn w:val="Char2"/>
    <w:link w:val="aa"/>
    <w:uiPriority w:val="99"/>
    <w:semiHidden/>
    <w:rsid w:val="006759D2"/>
    <w:rPr>
      <w:b/>
      <w:bCs/>
      <w:sz w:val="20"/>
      <w:szCs w:val="20"/>
    </w:rPr>
  </w:style>
  <w:style w:type="character" w:customStyle="1" w:styleId="3">
    <w:name w:val="Σώμα κειμένου (3)_"/>
    <w:basedOn w:val="a0"/>
    <w:link w:val="30"/>
    <w:rsid w:val="00D32D7E"/>
    <w:rPr>
      <w:rFonts w:ascii="Calibri" w:eastAsia="Calibri" w:hAnsi="Calibri" w:cs="Calibri"/>
      <w:shd w:val="clear" w:color="auto" w:fill="FFFFFF"/>
    </w:rPr>
  </w:style>
  <w:style w:type="paragraph" w:customStyle="1" w:styleId="30">
    <w:name w:val="Σώμα κειμένου (3)"/>
    <w:basedOn w:val="a"/>
    <w:link w:val="3"/>
    <w:rsid w:val="00D32D7E"/>
    <w:pPr>
      <w:shd w:val="clear" w:color="auto" w:fill="FFFFFF"/>
      <w:spacing w:after="2520" w:line="439" w:lineRule="exact"/>
      <w:ind w:hanging="380"/>
    </w:pPr>
    <w:rPr>
      <w:rFonts w:ascii="Calibri" w:eastAsia="Calibri" w:hAnsi="Calibri" w:cs="Calibri"/>
    </w:rPr>
  </w:style>
  <w:style w:type="character" w:customStyle="1" w:styleId="2">
    <w:name w:val="Επικεφαλίδα #2_"/>
    <w:basedOn w:val="a0"/>
    <w:link w:val="20"/>
    <w:rsid w:val="00D32D7E"/>
    <w:rPr>
      <w:rFonts w:ascii="Palatino Linotype" w:eastAsia="Palatino Linotype" w:hAnsi="Palatino Linotype" w:cs="Palatino Linotype"/>
      <w:spacing w:val="30"/>
      <w:sz w:val="45"/>
      <w:szCs w:val="45"/>
      <w:shd w:val="clear" w:color="auto" w:fill="FFFFFF"/>
    </w:rPr>
  </w:style>
  <w:style w:type="character" w:customStyle="1" w:styleId="4">
    <w:name w:val="Σώμα κειμένου (4)_"/>
    <w:basedOn w:val="a0"/>
    <w:link w:val="40"/>
    <w:rsid w:val="00D32D7E"/>
    <w:rPr>
      <w:rFonts w:ascii="Calibri" w:eastAsia="Calibri" w:hAnsi="Calibri" w:cs="Calibri"/>
      <w:sz w:val="28"/>
      <w:szCs w:val="28"/>
      <w:shd w:val="clear" w:color="auto" w:fill="FFFFFF"/>
    </w:rPr>
  </w:style>
  <w:style w:type="character" w:customStyle="1" w:styleId="ab">
    <w:name w:val="Σώμα κειμένου_"/>
    <w:basedOn w:val="a0"/>
    <w:link w:val="15"/>
    <w:rsid w:val="00D32D7E"/>
    <w:rPr>
      <w:rFonts w:ascii="Calibri" w:eastAsia="Calibri" w:hAnsi="Calibri" w:cs="Calibri"/>
      <w:shd w:val="clear" w:color="auto" w:fill="FFFFFF"/>
    </w:rPr>
  </w:style>
  <w:style w:type="paragraph" w:customStyle="1" w:styleId="20">
    <w:name w:val="Επικεφαλίδα #2"/>
    <w:basedOn w:val="a"/>
    <w:link w:val="2"/>
    <w:rsid w:val="00D32D7E"/>
    <w:pPr>
      <w:shd w:val="clear" w:color="auto" w:fill="FFFFFF"/>
      <w:spacing w:before="1740" w:after="4560" w:line="0" w:lineRule="atLeast"/>
      <w:jc w:val="center"/>
      <w:outlineLvl w:val="1"/>
    </w:pPr>
    <w:rPr>
      <w:rFonts w:ascii="Palatino Linotype" w:eastAsia="Palatino Linotype" w:hAnsi="Palatino Linotype" w:cs="Palatino Linotype"/>
      <w:spacing w:val="30"/>
      <w:sz w:val="45"/>
      <w:szCs w:val="45"/>
    </w:rPr>
  </w:style>
  <w:style w:type="paragraph" w:customStyle="1" w:styleId="40">
    <w:name w:val="Σώμα κειμένου (4)"/>
    <w:basedOn w:val="a"/>
    <w:link w:val="4"/>
    <w:rsid w:val="00D32D7E"/>
    <w:pPr>
      <w:shd w:val="clear" w:color="auto" w:fill="FFFFFF"/>
      <w:spacing w:before="4560" w:after="1500" w:line="0" w:lineRule="atLeast"/>
      <w:jc w:val="left"/>
    </w:pPr>
    <w:rPr>
      <w:rFonts w:ascii="Calibri" w:eastAsia="Calibri" w:hAnsi="Calibri" w:cs="Calibri"/>
      <w:sz w:val="28"/>
      <w:szCs w:val="28"/>
    </w:rPr>
  </w:style>
  <w:style w:type="paragraph" w:customStyle="1" w:styleId="15">
    <w:name w:val="Σώμα κειμένου15"/>
    <w:basedOn w:val="a"/>
    <w:link w:val="ab"/>
    <w:rsid w:val="00D32D7E"/>
    <w:pPr>
      <w:shd w:val="clear" w:color="auto" w:fill="FFFFFF"/>
      <w:spacing w:before="1500" w:after="900" w:line="0" w:lineRule="atLeast"/>
      <w:ind w:hanging="440"/>
      <w:jc w:val="center"/>
    </w:pPr>
    <w:rPr>
      <w:rFonts w:ascii="Calibri" w:eastAsia="Calibri" w:hAnsi="Calibri" w:cs="Calibri"/>
    </w:rPr>
  </w:style>
  <w:style w:type="character" w:customStyle="1" w:styleId="ac">
    <w:name w:val="Λεζάντα εικόνας_"/>
    <w:basedOn w:val="a0"/>
    <w:rsid w:val="00D32D7E"/>
    <w:rPr>
      <w:rFonts w:ascii="Calibri" w:eastAsia="Calibri" w:hAnsi="Calibri" w:cs="Calibri"/>
      <w:b w:val="0"/>
      <w:bCs w:val="0"/>
      <w:i w:val="0"/>
      <w:iCs w:val="0"/>
      <w:smallCaps w:val="0"/>
      <w:strike w:val="0"/>
      <w:spacing w:val="0"/>
      <w:sz w:val="17"/>
      <w:szCs w:val="17"/>
    </w:rPr>
  </w:style>
  <w:style w:type="character" w:customStyle="1" w:styleId="ad">
    <w:name w:val="Λεζάντα εικόνας"/>
    <w:basedOn w:val="ac"/>
    <w:rsid w:val="00D32D7E"/>
  </w:style>
  <w:style w:type="character" w:customStyle="1" w:styleId="7">
    <w:name w:val="Επικεφαλίδα #7_"/>
    <w:basedOn w:val="a0"/>
    <w:rsid w:val="00644A11"/>
    <w:rPr>
      <w:rFonts w:ascii="Palatino Linotype" w:eastAsia="Palatino Linotype" w:hAnsi="Palatino Linotype" w:cs="Palatino Linotype"/>
      <w:b w:val="0"/>
      <w:bCs w:val="0"/>
      <w:i w:val="0"/>
      <w:iCs w:val="0"/>
      <w:smallCaps w:val="0"/>
      <w:strike w:val="0"/>
      <w:spacing w:val="0"/>
      <w:sz w:val="27"/>
      <w:szCs w:val="27"/>
    </w:rPr>
  </w:style>
  <w:style w:type="character" w:customStyle="1" w:styleId="70">
    <w:name w:val="Επικεφαλίδα #7"/>
    <w:basedOn w:val="7"/>
    <w:rsid w:val="00644A11"/>
  </w:style>
  <w:style w:type="character" w:customStyle="1" w:styleId="6">
    <w:name w:val="Σώμα κειμένου6"/>
    <w:basedOn w:val="ab"/>
    <w:rsid w:val="00644A11"/>
    <w:rPr>
      <w:b w:val="0"/>
      <w:bCs w:val="0"/>
      <w:i w:val="0"/>
      <w:iCs w:val="0"/>
      <w:smallCaps w:val="0"/>
      <w:strike w:val="0"/>
      <w:spacing w:val="0"/>
      <w:sz w:val="22"/>
      <w:szCs w:val="22"/>
      <w:u w:val="single"/>
    </w:rPr>
  </w:style>
  <w:style w:type="character" w:customStyle="1" w:styleId="9">
    <w:name w:val="Επικεφαλίδα #9_"/>
    <w:basedOn w:val="a0"/>
    <w:link w:val="90"/>
    <w:rsid w:val="00644A11"/>
    <w:rPr>
      <w:rFonts w:ascii="Calibri" w:eastAsia="Calibri" w:hAnsi="Calibri" w:cs="Calibri"/>
      <w:shd w:val="clear" w:color="auto" w:fill="FFFFFF"/>
    </w:rPr>
  </w:style>
  <w:style w:type="character" w:customStyle="1" w:styleId="ae">
    <w:name w:val="Σώμα κειμένου + Έντονη γραφή"/>
    <w:basedOn w:val="ab"/>
    <w:rsid w:val="00644A11"/>
    <w:rPr>
      <w:b/>
      <w:bCs/>
      <w:i w:val="0"/>
      <w:iCs w:val="0"/>
      <w:smallCaps w:val="0"/>
      <w:strike w:val="0"/>
      <w:spacing w:val="0"/>
      <w:sz w:val="22"/>
      <w:szCs w:val="22"/>
      <w:lang w:val="en-US"/>
    </w:rPr>
  </w:style>
  <w:style w:type="character" w:customStyle="1" w:styleId="12">
    <w:name w:val="Σώμα κειμένου12"/>
    <w:basedOn w:val="ab"/>
    <w:rsid w:val="00644A11"/>
    <w:rPr>
      <w:b w:val="0"/>
      <w:bCs w:val="0"/>
      <w:i w:val="0"/>
      <w:iCs w:val="0"/>
      <w:smallCaps w:val="0"/>
      <w:strike w:val="0"/>
      <w:spacing w:val="0"/>
      <w:sz w:val="22"/>
      <w:szCs w:val="22"/>
      <w:u w:val="single"/>
    </w:rPr>
  </w:style>
  <w:style w:type="character" w:customStyle="1" w:styleId="91">
    <w:name w:val="Επικεφαλίδα #9 + Χωρίς έντονη γραφή"/>
    <w:basedOn w:val="9"/>
    <w:rsid w:val="00644A11"/>
    <w:rPr>
      <w:b/>
      <w:bCs/>
    </w:rPr>
  </w:style>
  <w:style w:type="character" w:customStyle="1" w:styleId="120">
    <w:name w:val="Σώμα κειμένου (12)_"/>
    <w:basedOn w:val="a0"/>
    <w:link w:val="121"/>
    <w:rsid w:val="00644A11"/>
    <w:rPr>
      <w:rFonts w:ascii="Calibri" w:eastAsia="Calibri" w:hAnsi="Calibri" w:cs="Calibri"/>
      <w:sz w:val="24"/>
      <w:szCs w:val="24"/>
      <w:shd w:val="clear" w:color="auto" w:fill="FFFFFF"/>
    </w:rPr>
  </w:style>
  <w:style w:type="character" w:customStyle="1" w:styleId="395">
    <w:name w:val="Σώμα κειμένου (3) + 9;5 στ.;Μικρά κεφαλαία"/>
    <w:basedOn w:val="3"/>
    <w:rsid w:val="00644A11"/>
    <w:rPr>
      <w:b w:val="0"/>
      <w:bCs w:val="0"/>
      <w:i w:val="0"/>
      <w:iCs w:val="0"/>
      <w:smallCaps/>
      <w:strike w:val="0"/>
      <w:spacing w:val="0"/>
      <w:w w:val="100"/>
      <w:sz w:val="19"/>
      <w:szCs w:val="19"/>
      <w:lang w:val="en-US"/>
    </w:rPr>
  </w:style>
  <w:style w:type="paragraph" w:customStyle="1" w:styleId="90">
    <w:name w:val="Επικεφαλίδα #9"/>
    <w:basedOn w:val="a"/>
    <w:link w:val="9"/>
    <w:rsid w:val="00644A11"/>
    <w:pPr>
      <w:shd w:val="clear" w:color="auto" w:fill="FFFFFF"/>
      <w:spacing w:after="0" w:line="245" w:lineRule="exact"/>
      <w:jc w:val="left"/>
      <w:outlineLvl w:val="8"/>
    </w:pPr>
    <w:rPr>
      <w:rFonts w:ascii="Calibri" w:eastAsia="Calibri" w:hAnsi="Calibri" w:cs="Calibri"/>
    </w:rPr>
  </w:style>
  <w:style w:type="paragraph" w:customStyle="1" w:styleId="121">
    <w:name w:val="Σώμα κειμένου (12)"/>
    <w:basedOn w:val="a"/>
    <w:link w:val="120"/>
    <w:rsid w:val="00644A11"/>
    <w:pPr>
      <w:shd w:val="clear" w:color="auto" w:fill="FFFFFF"/>
      <w:spacing w:after="120" w:line="0" w:lineRule="atLeast"/>
      <w:ind w:firstLine="720"/>
    </w:pPr>
    <w:rPr>
      <w:rFonts w:ascii="Calibri" w:eastAsia="Calibri" w:hAnsi="Calibri" w:cs="Calibri"/>
      <w:sz w:val="24"/>
      <w:szCs w:val="24"/>
    </w:rPr>
  </w:style>
  <w:style w:type="table" w:styleId="af">
    <w:name w:val="Table Grid"/>
    <w:basedOn w:val="a1"/>
    <w:uiPriority w:val="59"/>
    <w:rsid w:val="00FF4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C5D"/>
    <w:pPr>
      <w:jc w:val="both"/>
    </w:pPr>
  </w:style>
  <w:style w:type="paragraph" w:styleId="1">
    <w:name w:val="heading 1"/>
    <w:basedOn w:val="a"/>
    <w:next w:val="a"/>
    <w:link w:val="1Char"/>
    <w:uiPriority w:val="9"/>
    <w:qFormat/>
    <w:rsid w:val="00C27C5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C5D"/>
    <w:pPr>
      <w:ind w:left="720"/>
      <w:contextualSpacing/>
    </w:pPr>
  </w:style>
  <w:style w:type="character" w:customStyle="1" w:styleId="1Char">
    <w:name w:val="Επικεφαλίδα 1 Char"/>
    <w:basedOn w:val="a0"/>
    <w:link w:val="1"/>
    <w:uiPriority w:val="9"/>
    <w:rsid w:val="00C27C5D"/>
    <w:rPr>
      <w:rFonts w:asciiTheme="majorHAnsi" w:eastAsiaTheme="majorEastAsia" w:hAnsiTheme="majorHAnsi" w:cstheme="majorBidi"/>
      <w:b/>
      <w:bCs/>
      <w:color w:val="365F91" w:themeColor="accent1" w:themeShade="BF"/>
      <w:sz w:val="28"/>
      <w:szCs w:val="28"/>
    </w:rPr>
  </w:style>
  <w:style w:type="paragraph" w:styleId="a4">
    <w:name w:val="header"/>
    <w:basedOn w:val="a"/>
    <w:link w:val="Char"/>
    <w:uiPriority w:val="99"/>
    <w:unhideWhenUsed/>
    <w:rsid w:val="001B0D04"/>
    <w:pPr>
      <w:tabs>
        <w:tab w:val="center" w:pos="4153"/>
        <w:tab w:val="right" w:pos="8306"/>
      </w:tabs>
      <w:spacing w:after="0" w:line="240" w:lineRule="auto"/>
    </w:pPr>
  </w:style>
  <w:style w:type="character" w:customStyle="1" w:styleId="Char">
    <w:name w:val="Κεφαλίδα Char"/>
    <w:basedOn w:val="a0"/>
    <w:link w:val="a4"/>
    <w:uiPriority w:val="99"/>
    <w:rsid w:val="001B0D04"/>
  </w:style>
  <w:style w:type="paragraph" w:styleId="a5">
    <w:name w:val="footer"/>
    <w:basedOn w:val="a"/>
    <w:link w:val="Char0"/>
    <w:uiPriority w:val="99"/>
    <w:unhideWhenUsed/>
    <w:rsid w:val="001B0D04"/>
    <w:pPr>
      <w:tabs>
        <w:tab w:val="center" w:pos="4153"/>
        <w:tab w:val="right" w:pos="8306"/>
      </w:tabs>
      <w:spacing w:after="0" w:line="240" w:lineRule="auto"/>
    </w:pPr>
  </w:style>
  <w:style w:type="character" w:customStyle="1" w:styleId="Char0">
    <w:name w:val="Υποσέλιδο Char"/>
    <w:basedOn w:val="a0"/>
    <w:link w:val="a5"/>
    <w:uiPriority w:val="99"/>
    <w:rsid w:val="001B0D04"/>
  </w:style>
  <w:style w:type="paragraph" w:styleId="a6">
    <w:name w:val="Balloon Text"/>
    <w:basedOn w:val="a"/>
    <w:link w:val="Char1"/>
    <w:uiPriority w:val="99"/>
    <w:semiHidden/>
    <w:unhideWhenUsed/>
    <w:rsid w:val="005C743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C7438"/>
    <w:rPr>
      <w:rFonts w:ascii="Tahoma" w:hAnsi="Tahoma" w:cs="Tahoma"/>
      <w:sz w:val="16"/>
      <w:szCs w:val="16"/>
    </w:rPr>
  </w:style>
  <w:style w:type="paragraph" w:styleId="a7">
    <w:name w:val="caption"/>
    <w:basedOn w:val="a"/>
    <w:next w:val="a"/>
    <w:uiPriority w:val="35"/>
    <w:unhideWhenUsed/>
    <w:qFormat/>
    <w:rsid w:val="005C7438"/>
    <w:pPr>
      <w:spacing w:line="240" w:lineRule="auto"/>
    </w:pPr>
    <w:rPr>
      <w:b/>
      <w:bCs/>
      <w:color w:val="4F81BD" w:themeColor="accent1"/>
      <w:sz w:val="18"/>
      <w:szCs w:val="18"/>
    </w:rPr>
  </w:style>
  <w:style w:type="character" w:styleId="a8">
    <w:name w:val="annotation reference"/>
    <w:basedOn w:val="a0"/>
    <w:uiPriority w:val="99"/>
    <w:semiHidden/>
    <w:unhideWhenUsed/>
    <w:rsid w:val="006759D2"/>
    <w:rPr>
      <w:sz w:val="16"/>
      <w:szCs w:val="16"/>
    </w:rPr>
  </w:style>
  <w:style w:type="paragraph" w:styleId="a9">
    <w:name w:val="annotation text"/>
    <w:basedOn w:val="a"/>
    <w:link w:val="Char2"/>
    <w:uiPriority w:val="99"/>
    <w:semiHidden/>
    <w:unhideWhenUsed/>
    <w:rsid w:val="006759D2"/>
    <w:pPr>
      <w:spacing w:line="240" w:lineRule="auto"/>
    </w:pPr>
    <w:rPr>
      <w:sz w:val="20"/>
      <w:szCs w:val="20"/>
    </w:rPr>
  </w:style>
  <w:style w:type="character" w:customStyle="1" w:styleId="Char2">
    <w:name w:val="Κείμενο σχολίου Char"/>
    <w:basedOn w:val="a0"/>
    <w:link w:val="a9"/>
    <w:uiPriority w:val="99"/>
    <w:semiHidden/>
    <w:rsid w:val="006759D2"/>
    <w:rPr>
      <w:sz w:val="20"/>
      <w:szCs w:val="20"/>
    </w:rPr>
  </w:style>
  <w:style w:type="paragraph" w:styleId="aa">
    <w:name w:val="annotation subject"/>
    <w:basedOn w:val="a9"/>
    <w:next w:val="a9"/>
    <w:link w:val="Char3"/>
    <w:uiPriority w:val="99"/>
    <w:semiHidden/>
    <w:unhideWhenUsed/>
    <w:rsid w:val="006759D2"/>
    <w:rPr>
      <w:b/>
      <w:bCs/>
    </w:rPr>
  </w:style>
  <w:style w:type="character" w:customStyle="1" w:styleId="Char3">
    <w:name w:val="Θέμα σχολίου Char"/>
    <w:basedOn w:val="Char2"/>
    <w:link w:val="aa"/>
    <w:uiPriority w:val="99"/>
    <w:semiHidden/>
    <w:rsid w:val="006759D2"/>
    <w:rPr>
      <w:b/>
      <w:bCs/>
      <w:sz w:val="20"/>
      <w:szCs w:val="20"/>
    </w:rPr>
  </w:style>
</w:styles>
</file>

<file path=word/webSettings.xml><?xml version="1.0" encoding="utf-8"?>
<w:webSettings xmlns:r="http://schemas.openxmlformats.org/officeDocument/2006/relationships" xmlns:w="http://schemas.openxmlformats.org/wordprocessingml/2006/main">
  <w:divs>
    <w:div w:id="766730709">
      <w:bodyDiv w:val="1"/>
      <w:marLeft w:val="0"/>
      <w:marRight w:val="0"/>
      <w:marTop w:val="0"/>
      <w:marBottom w:val="0"/>
      <w:divBdr>
        <w:top w:val="none" w:sz="0" w:space="0" w:color="auto"/>
        <w:left w:val="none" w:sz="0" w:space="0" w:color="auto"/>
        <w:bottom w:val="none" w:sz="0" w:space="0" w:color="auto"/>
        <w:right w:val="none" w:sz="0" w:space="0" w:color="auto"/>
      </w:divBdr>
    </w:div>
    <w:div w:id="132462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2A25-F12C-4C38-9BF9-7DDFE488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2926</Words>
  <Characters>15801</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ΠΑΠΑΝΙΚΟΛΑΟΥ ΝΙΚΟΛΑΟΣ</dc:creator>
  <cp:lastModifiedBy>Ιωάννης Αμπαζής</cp:lastModifiedBy>
  <cp:revision>19</cp:revision>
  <dcterms:created xsi:type="dcterms:W3CDTF">2018-01-26T10:07:00Z</dcterms:created>
  <dcterms:modified xsi:type="dcterms:W3CDTF">2018-03-01T10:15:00Z</dcterms:modified>
</cp:coreProperties>
</file>