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3AF" w:rsidRDefault="003A13AF"/>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48"/>
        <w:gridCol w:w="4148"/>
      </w:tblGrid>
      <w:tr w:rsidR="009D4A17" w:rsidRPr="001A227B" w:rsidTr="00CE4DFF">
        <w:tc>
          <w:tcPr>
            <w:tcW w:w="4148" w:type="dxa"/>
          </w:tcPr>
          <w:p w:rsidR="009D4A17" w:rsidRPr="001A227B" w:rsidRDefault="009D4A17">
            <w:pPr>
              <w:rPr>
                <w:rFonts w:ascii="Times New Roman" w:hAnsi="Times New Roman" w:cs="Times New Roman"/>
                <w:b/>
              </w:rPr>
            </w:pPr>
            <w:r w:rsidRPr="001A227B">
              <w:rPr>
                <w:rFonts w:ascii="Times New Roman" w:hAnsi="Times New Roman" w:cs="Times New Roman"/>
                <w:b/>
              </w:rPr>
              <w:t>ΔΗΜΟΣ ΧΙΟΥ</w:t>
            </w:r>
          </w:p>
          <w:p w:rsidR="009D4A17" w:rsidRPr="001A227B" w:rsidRDefault="00CE4DFF">
            <w:pPr>
              <w:rPr>
                <w:rFonts w:ascii="Times New Roman" w:hAnsi="Times New Roman" w:cs="Times New Roman"/>
                <w:b/>
              </w:rPr>
            </w:pPr>
            <w:r w:rsidRPr="001A227B">
              <w:rPr>
                <w:rFonts w:ascii="Times New Roman" w:hAnsi="Times New Roman" w:cs="Times New Roman"/>
                <w:b/>
              </w:rPr>
              <w:t>Διεύθυνση Τεχνικών Υπηρεσιών</w:t>
            </w:r>
          </w:p>
        </w:tc>
        <w:tc>
          <w:tcPr>
            <w:tcW w:w="4148" w:type="dxa"/>
          </w:tcPr>
          <w:p w:rsidR="009D4A17" w:rsidRPr="001A227B" w:rsidRDefault="009D4A17">
            <w:pPr>
              <w:rPr>
                <w:rFonts w:ascii="Times New Roman" w:hAnsi="Times New Roman" w:cs="Times New Roman"/>
              </w:rPr>
            </w:pPr>
            <w:r w:rsidRPr="001A227B">
              <w:rPr>
                <w:rFonts w:ascii="Times New Roman" w:hAnsi="Times New Roman" w:cs="Times New Roman"/>
                <w:b/>
              </w:rPr>
              <w:t>ΜΕΛΕΤΗ:</w:t>
            </w:r>
            <w:r w:rsidRPr="001A227B">
              <w:rPr>
                <w:rFonts w:ascii="Times New Roman" w:hAnsi="Times New Roman" w:cs="Times New Roman"/>
              </w:rPr>
              <w:t xml:space="preserve"> </w:t>
            </w:r>
            <w:r w:rsidR="0006473F" w:rsidRPr="001A227B">
              <w:rPr>
                <w:rFonts w:ascii="Times New Roman" w:hAnsi="Times New Roman" w:cs="Times New Roman"/>
              </w:rPr>
              <w:t>ΠΡΟΜΗΘΕΙΑ ΜΕΣΩΝ ΠΡΟΛΗΨΗΣ ΚΑΙ ΔΙΑΧΕΙΡΙΣΗΣ ΚΙΝΔΥΝΩΝ ΣΧΕΤΙΚΑ ΜΕ ΤΗΝ ΚΛΙΜΑΤΙΚΗ ΑΛΛΑΓΗ Δ. ΟΙΝΟΥΣΣΩΝ</w:t>
            </w:r>
          </w:p>
        </w:tc>
      </w:tr>
    </w:tbl>
    <w:p w:rsidR="009D4A17" w:rsidRPr="001A227B" w:rsidRDefault="009D4A17">
      <w:pPr>
        <w:rPr>
          <w:rFonts w:ascii="Times New Roman" w:hAnsi="Times New Roman" w:cs="Times New Roman"/>
        </w:rPr>
      </w:pPr>
    </w:p>
    <w:p w:rsidR="00CE4DFF" w:rsidRPr="001A227B" w:rsidRDefault="00CE4DFF" w:rsidP="00CE4DFF">
      <w:pPr>
        <w:pStyle w:val="Default"/>
        <w:rPr>
          <w:rFonts w:ascii="Times New Roman" w:hAnsi="Times New Roman" w:cs="Times New Roman"/>
          <w:sz w:val="22"/>
          <w:szCs w:val="22"/>
        </w:rPr>
      </w:pPr>
    </w:p>
    <w:p w:rsidR="00CE4DFF" w:rsidRPr="001A227B" w:rsidRDefault="00CE4DFF" w:rsidP="00CE4DFF">
      <w:pPr>
        <w:pStyle w:val="Default"/>
        <w:jc w:val="center"/>
        <w:rPr>
          <w:rFonts w:ascii="Times New Roman" w:hAnsi="Times New Roman" w:cs="Times New Roman"/>
          <w:b/>
          <w:bCs/>
          <w:sz w:val="22"/>
          <w:szCs w:val="22"/>
        </w:rPr>
      </w:pPr>
    </w:p>
    <w:p w:rsidR="00CE4DFF" w:rsidRPr="001A227B" w:rsidRDefault="009D1EF0" w:rsidP="009D1EF0">
      <w:pPr>
        <w:pStyle w:val="Default"/>
        <w:jc w:val="center"/>
        <w:rPr>
          <w:rFonts w:ascii="Times New Roman" w:hAnsi="Times New Roman" w:cs="Times New Roman"/>
          <w:b/>
          <w:sz w:val="28"/>
          <w:szCs w:val="28"/>
          <w:u w:val="single"/>
        </w:rPr>
      </w:pPr>
      <w:r w:rsidRPr="001A227B">
        <w:rPr>
          <w:rFonts w:ascii="Times New Roman" w:hAnsi="Times New Roman" w:cs="Times New Roman"/>
          <w:b/>
          <w:sz w:val="28"/>
          <w:szCs w:val="28"/>
          <w:u w:val="single"/>
        </w:rPr>
        <w:t>ΤΕΧΝΙΚΗ ΕΚΘΕΣΗ</w:t>
      </w:r>
    </w:p>
    <w:p w:rsidR="009D1EF0" w:rsidRPr="001A227B" w:rsidRDefault="009D1EF0" w:rsidP="009D1EF0">
      <w:pPr>
        <w:pStyle w:val="Default"/>
        <w:jc w:val="center"/>
        <w:rPr>
          <w:rFonts w:ascii="Times New Roman" w:hAnsi="Times New Roman" w:cs="Times New Roman"/>
          <w:b/>
          <w:sz w:val="28"/>
          <w:szCs w:val="28"/>
        </w:rPr>
      </w:pPr>
    </w:p>
    <w:p w:rsidR="00A5218A" w:rsidRPr="001A227B" w:rsidRDefault="00CE4DFF" w:rsidP="00A5218A">
      <w:pPr>
        <w:spacing w:after="0" w:line="360" w:lineRule="auto"/>
        <w:jc w:val="both"/>
        <w:rPr>
          <w:rFonts w:ascii="Times New Roman" w:hAnsi="Times New Roman" w:cs="Times New Roman"/>
          <w:sz w:val="24"/>
          <w:szCs w:val="24"/>
        </w:rPr>
      </w:pPr>
      <w:r w:rsidRPr="001A227B">
        <w:rPr>
          <w:rFonts w:ascii="Times New Roman" w:hAnsi="Times New Roman" w:cs="Times New Roman"/>
        </w:rPr>
        <w:t xml:space="preserve"> Με την παρούσα μελέτη προβλέπεται η αγορά καινούριων και αμεταχείριστων οχημάτων για τις ανάγκες του Δ. Οινουσσών.</w:t>
      </w:r>
      <w:r w:rsidR="00A5218A" w:rsidRPr="001A227B">
        <w:rPr>
          <w:rFonts w:ascii="Times New Roman" w:hAnsi="Times New Roman" w:cs="Times New Roman"/>
        </w:rPr>
        <w:t xml:space="preserve"> </w:t>
      </w:r>
      <w:r w:rsidR="00A5218A" w:rsidRPr="001A227B">
        <w:rPr>
          <w:rFonts w:ascii="Times New Roman" w:hAnsi="Times New Roman" w:cs="Times New Roman"/>
          <w:sz w:val="24"/>
          <w:szCs w:val="24"/>
        </w:rPr>
        <w:t>Τα υπό προμήθεια μέσα είναι τα ακόλουθα:</w:t>
      </w:r>
    </w:p>
    <w:p w:rsidR="00A5218A" w:rsidRPr="001A227B" w:rsidRDefault="00A5218A" w:rsidP="00A5218A">
      <w:pPr>
        <w:spacing w:after="0" w:line="360" w:lineRule="auto"/>
        <w:jc w:val="both"/>
        <w:rPr>
          <w:rFonts w:ascii="Times New Roman" w:hAnsi="Times New Roman" w:cs="Times New Roman"/>
          <w:sz w:val="24"/>
          <w:szCs w:val="24"/>
        </w:rPr>
      </w:pPr>
      <w:r w:rsidRPr="001A227B">
        <w:rPr>
          <w:rFonts w:ascii="Times New Roman" w:hAnsi="Times New Roman" w:cs="Times New Roman"/>
          <w:b/>
          <w:sz w:val="24"/>
          <w:szCs w:val="24"/>
        </w:rPr>
        <w:t>Είδος Ι:</w:t>
      </w:r>
      <w:r w:rsidRPr="001A227B">
        <w:rPr>
          <w:rFonts w:ascii="Times New Roman" w:hAnsi="Times New Roman" w:cs="Times New Roman"/>
          <w:sz w:val="24"/>
          <w:szCs w:val="24"/>
        </w:rPr>
        <w:t xml:space="preserve"> Ελαστιχοφόρος εκσκαφέας</w:t>
      </w:r>
    </w:p>
    <w:p w:rsidR="00A5218A" w:rsidRPr="001A227B" w:rsidRDefault="00A5218A" w:rsidP="00A5218A">
      <w:pPr>
        <w:spacing w:after="0" w:line="360" w:lineRule="auto"/>
        <w:jc w:val="both"/>
        <w:rPr>
          <w:rFonts w:ascii="Times New Roman" w:hAnsi="Times New Roman" w:cs="Times New Roman"/>
          <w:sz w:val="24"/>
          <w:szCs w:val="24"/>
        </w:rPr>
      </w:pPr>
      <w:r w:rsidRPr="001A227B">
        <w:rPr>
          <w:rFonts w:ascii="Times New Roman" w:hAnsi="Times New Roman" w:cs="Times New Roman"/>
          <w:b/>
          <w:sz w:val="24"/>
          <w:szCs w:val="24"/>
        </w:rPr>
        <w:t>Είδος ΙΙ:</w:t>
      </w:r>
      <w:r w:rsidRPr="001A227B">
        <w:rPr>
          <w:rFonts w:ascii="Times New Roman" w:hAnsi="Times New Roman" w:cs="Times New Roman"/>
          <w:sz w:val="24"/>
          <w:szCs w:val="24"/>
        </w:rPr>
        <w:t xml:space="preserve"> Πυροσβεστικό όχημα </w:t>
      </w:r>
    </w:p>
    <w:p w:rsidR="00A5218A" w:rsidRPr="001A227B" w:rsidRDefault="00A5218A" w:rsidP="00A5218A">
      <w:pPr>
        <w:pStyle w:val="Default"/>
        <w:spacing w:line="360" w:lineRule="auto"/>
        <w:jc w:val="both"/>
        <w:rPr>
          <w:rFonts w:ascii="Times New Roman" w:hAnsi="Times New Roman" w:cs="Times New Roman"/>
        </w:rPr>
      </w:pPr>
      <w:r w:rsidRPr="001A227B">
        <w:rPr>
          <w:rFonts w:ascii="Times New Roman" w:hAnsi="Times New Roman" w:cs="Times New Roman"/>
        </w:rPr>
        <w:t xml:space="preserve">Στην παρούσα προμήθεια συμπεριλαμβάνονται όλα τα έξοδα ταξινόμησης, έγκριση τύπου του οχήματος κ.λ.π. ώστε τα οχήματα με την παραλαβή να είναι έτοιμα προς χρήση. Ο προμηθευτής θα προσκομίσει στο Δήμο όλα τα σχετικά πιστοποιητικά από τα οποία θα προκύπτει ο χρόνος κατασκευής των </w:t>
      </w:r>
      <w:r w:rsidR="004C310A" w:rsidRPr="001A227B">
        <w:rPr>
          <w:rFonts w:ascii="Times New Roman" w:hAnsi="Times New Roman" w:cs="Times New Roman"/>
        </w:rPr>
        <w:t>οχημάτων</w:t>
      </w:r>
      <w:r w:rsidRPr="001A227B">
        <w:rPr>
          <w:rFonts w:ascii="Times New Roman" w:hAnsi="Times New Roman" w:cs="Times New Roman"/>
        </w:rPr>
        <w:t xml:space="preserve"> καθώς και τα τεχνικά χαρακτηριστικά των </w:t>
      </w:r>
      <w:r w:rsidR="004C310A" w:rsidRPr="001A227B">
        <w:rPr>
          <w:rFonts w:ascii="Times New Roman" w:hAnsi="Times New Roman" w:cs="Times New Roman"/>
        </w:rPr>
        <w:t>οχημάτων</w:t>
      </w:r>
      <w:r w:rsidRPr="001A227B">
        <w:rPr>
          <w:rFonts w:ascii="Times New Roman" w:hAnsi="Times New Roman" w:cs="Times New Roman"/>
        </w:rPr>
        <w:t xml:space="preserve"> (μοντέλο, τύπος, μικτό βάρος, ωφέλιμο φορτίο, διαστάσεις, αριθ. κινητήρα-πλαισίου, ιπποδύναμη, κ.λ.π.). </w:t>
      </w:r>
    </w:p>
    <w:p w:rsidR="00D56AE4" w:rsidRPr="001A227B" w:rsidRDefault="00A5218A" w:rsidP="00D56AE4">
      <w:pPr>
        <w:pStyle w:val="Default"/>
        <w:spacing w:line="360" w:lineRule="auto"/>
        <w:jc w:val="both"/>
        <w:rPr>
          <w:rFonts w:ascii="Times New Roman" w:hAnsi="Times New Roman" w:cs="Times New Roman"/>
        </w:rPr>
      </w:pPr>
      <w:r w:rsidRPr="001A227B">
        <w:rPr>
          <w:rFonts w:ascii="Times New Roman" w:hAnsi="Times New Roman" w:cs="Times New Roman"/>
        </w:rPr>
        <w:t xml:space="preserve">Η αγορά των </w:t>
      </w:r>
      <w:r w:rsidR="00D56AE4" w:rsidRPr="001A227B">
        <w:rPr>
          <w:rFonts w:ascii="Times New Roman" w:hAnsi="Times New Roman" w:cs="Times New Roman"/>
        </w:rPr>
        <w:t>οχημάτων</w:t>
      </w:r>
      <w:r w:rsidRPr="001A227B">
        <w:rPr>
          <w:rFonts w:ascii="Times New Roman" w:hAnsi="Times New Roman" w:cs="Times New Roman"/>
        </w:rPr>
        <w:t xml:space="preserve"> θα γίνει με διαγωνισμό από το ελεύθερο εμπόριο σε ευρώ, με κριτήριο </w:t>
      </w:r>
      <w:r w:rsidR="00D56AE4" w:rsidRPr="001A227B">
        <w:rPr>
          <w:rFonts w:ascii="Times New Roman" w:hAnsi="Times New Roman" w:cs="Times New Roman"/>
        </w:rPr>
        <w:t xml:space="preserve">την πλέον συμφέρουσα από οικονομική άποψη προσφορά ανά </w:t>
      </w:r>
      <w:r w:rsidR="004C310A" w:rsidRPr="001A227B">
        <w:rPr>
          <w:rFonts w:ascii="Times New Roman" w:hAnsi="Times New Roman" w:cs="Times New Roman"/>
        </w:rPr>
        <w:t>είδος</w:t>
      </w:r>
      <w:r w:rsidR="00D56AE4" w:rsidRPr="001A227B">
        <w:rPr>
          <w:rFonts w:ascii="Times New Roman" w:hAnsi="Times New Roman" w:cs="Times New Roman"/>
        </w:rPr>
        <w:t xml:space="preserve"> του διαγωνισμού με βάση τη βέλτιστη σχέση ποιότητας - τιμής για το προσφερόμενο είδος. </w:t>
      </w:r>
    </w:p>
    <w:p w:rsidR="00A5218A" w:rsidRPr="001A227B" w:rsidRDefault="00A5218A" w:rsidP="00A5218A">
      <w:pPr>
        <w:pStyle w:val="Default"/>
        <w:spacing w:line="360" w:lineRule="auto"/>
        <w:jc w:val="both"/>
        <w:rPr>
          <w:rFonts w:ascii="Times New Roman" w:hAnsi="Times New Roman" w:cs="Times New Roman"/>
        </w:rPr>
      </w:pPr>
      <w:r w:rsidRPr="001A227B">
        <w:rPr>
          <w:rFonts w:ascii="Times New Roman" w:hAnsi="Times New Roman" w:cs="Times New Roman"/>
        </w:rPr>
        <w:t>H ανωτέρω προμήθεια θα εκτελεστεί σύμφωνα με τις διατάξεις Ν.4412 /2016</w:t>
      </w:r>
      <w:r w:rsidR="004C45EA" w:rsidRPr="001A227B">
        <w:rPr>
          <w:rFonts w:ascii="Times New Roman" w:hAnsi="Times New Roman" w:cs="Times New Roman"/>
        </w:rPr>
        <w:t>.</w:t>
      </w:r>
    </w:p>
    <w:p w:rsidR="00CE4DFF" w:rsidRPr="001A227B" w:rsidRDefault="00CE4DFF" w:rsidP="00CE4DFF">
      <w:pPr>
        <w:pStyle w:val="Default"/>
        <w:spacing w:line="360" w:lineRule="auto"/>
        <w:jc w:val="both"/>
        <w:rPr>
          <w:rFonts w:ascii="Times New Roman" w:hAnsi="Times New Roman" w:cs="Times New Roman"/>
          <w:b/>
          <w:bCs/>
          <w:sz w:val="22"/>
          <w:szCs w:val="22"/>
        </w:rPr>
      </w:pPr>
      <w:r w:rsidRPr="001A227B">
        <w:rPr>
          <w:rFonts w:ascii="Times New Roman" w:hAnsi="Times New Roman" w:cs="Times New Roman"/>
        </w:rPr>
        <w:t>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+ 5% της αναφερόμενης τιμής.</w:t>
      </w:r>
    </w:p>
    <w:p w:rsidR="00CE4DFF" w:rsidRPr="001A227B" w:rsidRDefault="00CE4DFF" w:rsidP="00CE4DFF">
      <w:pPr>
        <w:pStyle w:val="Default"/>
        <w:jc w:val="both"/>
        <w:rPr>
          <w:rFonts w:ascii="Times New Roman" w:hAnsi="Times New Roman" w:cs="Times New Roman"/>
          <w:b/>
          <w:bCs/>
          <w:sz w:val="22"/>
          <w:szCs w:val="22"/>
        </w:rPr>
      </w:pPr>
    </w:p>
    <w:p w:rsidR="00CE4DFF" w:rsidRPr="001A227B" w:rsidRDefault="00CE4DFF" w:rsidP="00CE4DFF">
      <w:pPr>
        <w:pStyle w:val="Default"/>
        <w:jc w:val="center"/>
        <w:rPr>
          <w:rFonts w:ascii="Times New Roman" w:hAnsi="Times New Roman" w:cs="Times New Roman"/>
          <w:b/>
          <w:bCs/>
        </w:rPr>
      </w:pPr>
    </w:p>
    <w:p w:rsidR="009D1EF0" w:rsidRPr="001A227B" w:rsidRDefault="009D1EF0" w:rsidP="00CE4DFF">
      <w:pPr>
        <w:pStyle w:val="Default"/>
        <w:jc w:val="center"/>
        <w:rPr>
          <w:rFonts w:ascii="Times New Roman" w:hAnsi="Times New Roman" w:cs="Times New Roman"/>
          <w:b/>
          <w:bCs/>
        </w:rPr>
      </w:pPr>
      <w:r w:rsidRPr="001A227B">
        <w:rPr>
          <w:rFonts w:ascii="Times New Roman" w:hAnsi="Times New Roman" w:cs="Times New Roman"/>
          <w:b/>
          <w:bCs/>
        </w:rPr>
        <w:t>Χίος,  …./3/2019</w:t>
      </w:r>
    </w:p>
    <w:p w:rsidR="009D1EF0" w:rsidRPr="001A227B" w:rsidRDefault="009D1EF0">
      <w:pPr>
        <w:spacing w:after="160" w:line="259" w:lineRule="auto"/>
        <w:rPr>
          <w:rFonts w:ascii="Times New Roman" w:hAnsi="Times New Roman" w:cs="Times New Roman"/>
          <w:b/>
          <w:bCs/>
          <w:u w:val="single"/>
        </w:rPr>
      </w:pPr>
    </w:p>
    <w:tbl>
      <w:tblPr>
        <w:tblStyle w:val="a3"/>
        <w:tblW w:w="89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148"/>
      </w:tblGrid>
      <w:tr w:rsidR="009D1EF0" w:rsidRPr="001A227B" w:rsidTr="009D1EF0">
        <w:trPr>
          <w:trHeight w:val="863"/>
          <w:jc w:val="center"/>
        </w:trPr>
        <w:tc>
          <w:tcPr>
            <w:tcW w:w="4820" w:type="dxa"/>
          </w:tcPr>
          <w:p w:rsidR="009D1EF0" w:rsidRPr="001A227B" w:rsidRDefault="009D1EF0" w:rsidP="009D1EF0">
            <w:pPr>
              <w:autoSpaceDE w:val="0"/>
              <w:autoSpaceDN w:val="0"/>
              <w:adjustRightInd w:val="0"/>
              <w:spacing w:after="0" w:line="240" w:lineRule="auto"/>
              <w:ind w:right="1166"/>
              <w:jc w:val="center"/>
              <w:rPr>
                <w:rFonts w:ascii="Arial" w:hAnsi="Arial" w:cs="Arial"/>
                <w:b/>
                <w:color w:val="000000"/>
              </w:rPr>
            </w:pPr>
          </w:p>
          <w:p w:rsidR="009D1EF0" w:rsidRPr="001A227B" w:rsidRDefault="009D1EF0" w:rsidP="009D1EF0">
            <w:pPr>
              <w:autoSpaceDE w:val="0"/>
              <w:autoSpaceDN w:val="0"/>
              <w:adjustRightInd w:val="0"/>
              <w:spacing w:after="0" w:line="240" w:lineRule="auto"/>
              <w:ind w:right="1166"/>
              <w:jc w:val="center"/>
              <w:rPr>
                <w:rFonts w:ascii="Arial" w:hAnsi="Arial" w:cs="Arial"/>
                <w:b/>
                <w:color w:val="000000"/>
              </w:rPr>
            </w:pPr>
            <w:r w:rsidRPr="001A227B">
              <w:rPr>
                <w:rFonts w:ascii="Arial" w:hAnsi="Arial" w:cs="Arial"/>
                <w:b/>
                <w:color w:val="000000"/>
              </w:rPr>
              <w:t>Ο συντάκτης</w:t>
            </w:r>
          </w:p>
          <w:p w:rsidR="009D1EF0" w:rsidRPr="001A227B" w:rsidRDefault="009D1EF0" w:rsidP="009D1EF0">
            <w:pPr>
              <w:autoSpaceDE w:val="0"/>
              <w:autoSpaceDN w:val="0"/>
              <w:adjustRightInd w:val="0"/>
              <w:spacing w:after="0" w:line="240" w:lineRule="auto"/>
              <w:ind w:right="1166"/>
              <w:rPr>
                <w:rFonts w:ascii="Arial" w:hAnsi="Arial" w:cs="Arial"/>
                <w:b/>
                <w:color w:val="000000"/>
              </w:rPr>
            </w:pPr>
          </w:p>
          <w:p w:rsidR="009D1EF0" w:rsidRPr="001A227B" w:rsidRDefault="009D1EF0" w:rsidP="009D1EF0">
            <w:pPr>
              <w:autoSpaceDE w:val="0"/>
              <w:autoSpaceDN w:val="0"/>
              <w:adjustRightInd w:val="0"/>
              <w:spacing w:after="0" w:line="240" w:lineRule="auto"/>
              <w:ind w:right="1166"/>
              <w:rPr>
                <w:rFonts w:ascii="Arial" w:hAnsi="Arial" w:cs="Arial"/>
                <w:b/>
                <w:color w:val="000000"/>
              </w:rPr>
            </w:pPr>
            <w:r w:rsidRPr="001A227B">
              <w:rPr>
                <w:rFonts w:ascii="Arial" w:hAnsi="Arial" w:cs="Arial"/>
                <w:b/>
                <w:color w:val="000000"/>
              </w:rPr>
              <w:t xml:space="preserve"> </w:t>
            </w:r>
          </w:p>
        </w:tc>
        <w:tc>
          <w:tcPr>
            <w:tcW w:w="4148" w:type="dxa"/>
          </w:tcPr>
          <w:p w:rsidR="009D1EF0" w:rsidRPr="001A227B" w:rsidRDefault="009D1EF0" w:rsidP="009D1EF0">
            <w:pPr>
              <w:autoSpaceDE w:val="0"/>
              <w:autoSpaceDN w:val="0"/>
              <w:adjustRightInd w:val="0"/>
              <w:spacing w:after="0" w:line="240" w:lineRule="auto"/>
              <w:rPr>
                <w:rFonts w:ascii="Arial" w:hAnsi="Arial" w:cs="Arial"/>
                <w:b/>
                <w:color w:val="000000"/>
              </w:rPr>
            </w:pPr>
          </w:p>
          <w:p w:rsidR="009D1EF0" w:rsidRPr="001A227B" w:rsidRDefault="009D1EF0" w:rsidP="009D1EF0">
            <w:pPr>
              <w:autoSpaceDE w:val="0"/>
              <w:autoSpaceDN w:val="0"/>
              <w:adjustRightInd w:val="0"/>
              <w:spacing w:after="0" w:line="240" w:lineRule="auto"/>
              <w:rPr>
                <w:rFonts w:ascii="Arial" w:hAnsi="Arial" w:cs="Arial"/>
                <w:b/>
                <w:color w:val="000000"/>
              </w:rPr>
            </w:pPr>
            <w:r w:rsidRPr="001A227B">
              <w:rPr>
                <w:rFonts w:ascii="Arial" w:hAnsi="Arial" w:cs="Arial"/>
                <w:b/>
                <w:color w:val="000000"/>
              </w:rPr>
              <w:t xml:space="preserve">         Ο Προϊστάμενος </w:t>
            </w:r>
          </w:p>
          <w:p w:rsidR="009D1EF0" w:rsidRPr="001A227B" w:rsidRDefault="009D1EF0" w:rsidP="009D1EF0">
            <w:pPr>
              <w:autoSpaceDE w:val="0"/>
              <w:autoSpaceDN w:val="0"/>
              <w:adjustRightInd w:val="0"/>
              <w:spacing w:after="0" w:line="240" w:lineRule="auto"/>
              <w:rPr>
                <w:rFonts w:ascii="Arial" w:hAnsi="Arial" w:cs="Arial"/>
                <w:b/>
                <w:color w:val="000000"/>
              </w:rPr>
            </w:pPr>
            <w:r w:rsidRPr="001A227B">
              <w:rPr>
                <w:rFonts w:ascii="Arial" w:hAnsi="Arial" w:cs="Arial"/>
                <w:b/>
                <w:color w:val="000000"/>
              </w:rPr>
              <w:t xml:space="preserve"> </w:t>
            </w:r>
          </w:p>
        </w:tc>
      </w:tr>
    </w:tbl>
    <w:p w:rsidR="009D1EF0" w:rsidRPr="001A227B" w:rsidRDefault="009D1EF0">
      <w:r w:rsidRPr="001A227B">
        <w:br w:type="page"/>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148"/>
        <w:gridCol w:w="4148"/>
      </w:tblGrid>
      <w:tr w:rsidR="009D1EF0" w:rsidRPr="001A227B" w:rsidTr="009D1EF0">
        <w:tc>
          <w:tcPr>
            <w:tcW w:w="4148" w:type="dxa"/>
          </w:tcPr>
          <w:p w:rsidR="009D1EF0" w:rsidRPr="001A227B" w:rsidRDefault="009D1EF0" w:rsidP="00A5218A">
            <w:pPr>
              <w:rPr>
                <w:rFonts w:ascii="Times New Roman" w:hAnsi="Times New Roman" w:cs="Times New Roman"/>
                <w:b/>
              </w:rPr>
            </w:pPr>
            <w:r w:rsidRPr="001A227B">
              <w:rPr>
                <w:rFonts w:ascii="Times New Roman" w:hAnsi="Times New Roman" w:cs="Times New Roman"/>
                <w:b/>
              </w:rPr>
              <w:lastRenderedPageBreak/>
              <w:t>ΔΗΜΟΣ ΧΙΟΥ</w:t>
            </w:r>
          </w:p>
          <w:p w:rsidR="009D1EF0" w:rsidRPr="001A227B" w:rsidRDefault="009D1EF0" w:rsidP="00A5218A">
            <w:pPr>
              <w:rPr>
                <w:rFonts w:ascii="Times New Roman" w:hAnsi="Times New Roman" w:cs="Times New Roman"/>
                <w:b/>
              </w:rPr>
            </w:pPr>
            <w:r w:rsidRPr="001A227B">
              <w:rPr>
                <w:rFonts w:ascii="Times New Roman" w:hAnsi="Times New Roman" w:cs="Times New Roman"/>
                <w:b/>
              </w:rPr>
              <w:t>Διεύθυνση Τεχνικών Υπηρεσιών</w:t>
            </w:r>
          </w:p>
        </w:tc>
        <w:tc>
          <w:tcPr>
            <w:tcW w:w="4148" w:type="dxa"/>
          </w:tcPr>
          <w:p w:rsidR="009D1EF0" w:rsidRPr="001A227B" w:rsidRDefault="009D1EF0" w:rsidP="00A5218A">
            <w:pPr>
              <w:rPr>
                <w:rFonts w:ascii="Times New Roman" w:hAnsi="Times New Roman" w:cs="Times New Roman"/>
              </w:rPr>
            </w:pPr>
            <w:r w:rsidRPr="001A227B">
              <w:rPr>
                <w:rFonts w:ascii="Times New Roman" w:hAnsi="Times New Roman" w:cs="Times New Roman"/>
                <w:b/>
              </w:rPr>
              <w:t>ΜΕΛΕΤΗ:</w:t>
            </w:r>
            <w:r w:rsidRPr="001A227B">
              <w:rPr>
                <w:rFonts w:ascii="Times New Roman" w:hAnsi="Times New Roman" w:cs="Times New Roman"/>
              </w:rPr>
              <w:t xml:space="preserve"> ΠΡΟΜΗΘΕΙΑ ΜΕΣΩΝ ΠΡΟΛΗΨΗΣ ΚΑΙ ΔΙΑΧΕΙΡΙΣΗΣ ΚΙΝΔΥΝΩΝ ΣΧΕΤΙΚΑ ΜΕ ΤΗΝ ΚΛΙΜΑΤΙΚΗ ΑΛΛΑΓΗ Δ. ΟΙΝΟΥΣΣΩΝ</w:t>
            </w:r>
          </w:p>
        </w:tc>
      </w:tr>
    </w:tbl>
    <w:p w:rsidR="009D1EF0" w:rsidRPr="001A227B" w:rsidRDefault="009D1EF0" w:rsidP="00CE4DFF">
      <w:pPr>
        <w:pStyle w:val="Default"/>
        <w:jc w:val="center"/>
        <w:rPr>
          <w:rFonts w:ascii="Times New Roman" w:hAnsi="Times New Roman" w:cs="Times New Roman"/>
          <w:b/>
          <w:bCs/>
          <w:u w:val="single"/>
        </w:rPr>
      </w:pPr>
    </w:p>
    <w:p w:rsidR="009D1EF0" w:rsidRPr="001A227B" w:rsidRDefault="009D1EF0" w:rsidP="00CE4DFF">
      <w:pPr>
        <w:pStyle w:val="Default"/>
        <w:jc w:val="center"/>
        <w:rPr>
          <w:rFonts w:ascii="Times New Roman" w:hAnsi="Times New Roman" w:cs="Times New Roman"/>
          <w:b/>
          <w:bCs/>
          <w:u w:val="single"/>
        </w:rPr>
      </w:pPr>
    </w:p>
    <w:p w:rsidR="009D1EF0" w:rsidRPr="001A227B" w:rsidRDefault="009D1EF0" w:rsidP="00CE4DFF">
      <w:pPr>
        <w:pStyle w:val="Default"/>
        <w:jc w:val="center"/>
        <w:rPr>
          <w:rFonts w:ascii="Times New Roman" w:hAnsi="Times New Roman" w:cs="Times New Roman"/>
          <w:b/>
          <w:bCs/>
          <w:u w:val="single"/>
        </w:rPr>
      </w:pPr>
    </w:p>
    <w:p w:rsidR="00CE4DFF" w:rsidRPr="001A227B" w:rsidRDefault="00CE4DFF" w:rsidP="00CE4DFF">
      <w:pPr>
        <w:pStyle w:val="Default"/>
        <w:jc w:val="center"/>
        <w:rPr>
          <w:rFonts w:ascii="Times New Roman" w:hAnsi="Times New Roman" w:cs="Times New Roman"/>
          <w:u w:val="single"/>
        </w:rPr>
      </w:pPr>
      <w:r w:rsidRPr="001A227B">
        <w:rPr>
          <w:rFonts w:ascii="Times New Roman" w:hAnsi="Times New Roman" w:cs="Times New Roman"/>
          <w:b/>
          <w:bCs/>
          <w:u w:val="single"/>
        </w:rPr>
        <w:t>ΤΕΥΧΟΣ</w:t>
      </w:r>
    </w:p>
    <w:p w:rsidR="00CE4DFF" w:rsidRPr="001A227B" w:rsidRDefault="00CE4DFF" w:rsidP="00CE4DFF">
      <w:pPr>
        <w:jc w:val="center"/>
        <w:rPr>
          <w:rFonts w:ascii="Times New Roman" w:hAnsi="Times New Roman" w:cs="Times New Roman"/>
          <w:b/>
          <w:bCs/>
          <w:sz w:val="24"/>
          <w:szCs w:val="24"/>
          <w:u w:val="single"/>
        </w:rPr>
      </w:pPr>
      <w:r w:rsidRPr="001A227B">
        <w:rPr>
          <w:rFonts w:ascii="Times New Roman" w:hAnsi="Times New Roman" w:cs="Times New Roman"/>
          <w:b/>
          <w:bCs/>
          <w:sz w:val="24"/>
          <w:szCs w:val="24"/>
          <w:u w:val="single"/>
        </w:rPr>
        <w:t>ΤΕΧΝΙΚΩΝ ΠΡΟΔΙΑΓΡΑΦΩΝ</w:t>
      </w:r>
    </w:p>
    <w:p w:rsidR="00CE4DFF" w:rsidRPr="001A227B" w:rsidRDefault="00CE4DFF" w:rsidP="00CE4DFF">
      <w:pPr>
        <w:pStyle w:val="Default"/>
        <w:jc w:val="both"/>
        <w:rPr>
          <w:rFonts w:ascii="Times New Roman" w:hAnsi="Times New Roman" w:cs="Times New Roman"/>
          <w:b/>
        </w:rPr>
      </w:pPr>
      <w:r w:rsidRPr="001A227B">
        <w:rPr>
          <w:rFonts w:ascii="Times New Roman" w:hAnsi="Times New Roman" w:cs="Times New Roman"/>
          <w:b/>
        </w:rPr>
        <w:t>Α. ΕΙΣΑΓΩΓΗ</w:t>
      </w:r>
    </w:p>
    <w:p w:rsidR="00CE4DFF" w:rsidRPr="001A227B" w:rsidRDefault="00CE4DFF" w:rsidP="00CE4DFF">
      <w:pPr>
        <w:spacing w:after="0" w:line="240" w:lineRule="auto"/>
        <w:jc w:val="both"/>
        <w:rPr>
          <w:rFonts w:ascii="Times New Roman" w:hAnsi="Times New Roman" w:cs="Times New Roman"/>
          <w:sz w:val="24"/>
          <w:szCs w:val="24"/>
        </w:rPr>
      </w:pPr>
      <w:r w:rsidRPr="001A227B">
        <w:rPr>
          <w:rFonts w:ascii="Times New Roman" w:hAnsi="Times New Roman" w:cs="Times New Roman"/>
          <w:b/>
          <w:sz w:val="24"/>
          <w:szCs w:val="24"/>
        </w:rPr>
        <w:t>Σκοπός</w:t>
      </w:r>
      <w:r w:rsidRPr="001A227B">
        <w:rPr>
          <w:rFonts w:ascii="Times New Roman" w:hAnsi="Times New Roman" w:cs="Times New Roman"/>
          <w:sz w:val="24"/>
          <w:szCs w:val="24"/>
        </w:rPr>
        <w:t xml:space="preserve"> </w:t>
      </w:r>
    </w:p>
    <w:p w:rsidR="00CE4DFF" w:rsidRPr="001A227B" w:rsidRDefault="00CE4DFF" w:rsidP="00CE4DFF">
      <w:pPr>
        <w:spacing w:after="0" w:line="360" w:lineRule="auto"/>
        <w:jc w:val="both"/>
        <w:rPr>
          <w:rFonts w:ascii="Times New Roman" w:hAnsi="Times New Roman" w:cs="Times New Roman"/>
          <w:sz w:val="24"/>
          <w:szCs w:val="24"/>
        </w:rPr>
      </w:pPr>
      <w:r w:rsidRPr="001A227B">
        <w:rPr>
          <w:rFonts w:ascii="Times New Roman" w:hAnsi="Times New Roman" w:cs="Times New Roman"/>
          <w:sz w:val="24"/>
          <w:szCs w:val="24"/>
        </w:rPr>
        <w:t>Η παρούσα τεχνική προδιαγραφή έχει σκοπό να καθορίσει τις ελάχιστες απαιτήσεις για την προμήθεια μέσων διαχείρισης και αντιμετώπισης κινδύνων από την κλιματική αλλαγή. Τα υπό προμήθεια μέσα είναι τα ακόλουθα:</w:t>
      </w:r>
    </w:p>
    <w:p w:rsidR="00CE4DFF" w:rsidRPr="001A227B" w:rsidRDefault="00B94BF1" w:rsidP="00CE4DFF">
      <w:pPr>
        <w:spacing w:after="0" w:line="360" w:lineRule="auto"/>
        <w:jc w:val="both"/>
        <w:rPr>
          <w:rFonts w:ascii="Times New Roman" w:hAnsi="Times New Roman" w:cs="Times New Roman"/>
          <w:sz w:val="24"/>
          <w:szCs w:val="24"/>
        </w:rPr>
      </w:pPr>
      <w:r w:rsidRPr="001A227B">
        <w:rPr>
          <w:rFonts w:ascii="Times New Roman" w:hAnsi="Times New Roman" w:cs="Times New Roman"/>
          <w:b/>
          <w:sz w:val="24"/>
          <w:szCs w:val="24"/>
        </w:rPr>
        <w:t>Είδος Ι</w:t>
      </w:r>
      <w:r w:rsidR="00CE4DFF" w:rsidRPr="001A227B">
        <w:rPr>
          <w:rFonts w:ascii="Times New Roman" w:hAnsi="Times New Roman" w:cs="Times New Roman"/>
          <w:b/>
          <w:sz w:val="24"/>
          <w:szCs w:val="24"/>
        </w:rPr>
        <w:t>:</w:t>
      </w:r>
      <w:r w:rsidR="00CE4DFF" w:rsidRPr="001A227B">
        <w:rPr>
          <w:rFonts w:ascii="Times New Roman" w:hAnsi="Times New Roman" w:cs="Times New Roman"/>
          <w:sz w:val="24"/>
          <w:szCs w:val="24"/>
        </w:rPr>
        <w:t xml:space="preserve"> Ελαστιχοφόρος </w:t>
      </w:r>
      <w:r w:rsidR="00FF3EB1" w:rsidRPr="001A227B">
        <w:rPr>
          <w:rFonts w:ascii="Times New Roman" w:hAnsi="Times New Roman" w:cs="Times New Roman"/>
          <w:sz w:val="24"/>
          <w:szCs w:val="24"/>
        </w:rPr>
        <w:t>εκσκαφέας</w:t>
      </w:r>
    </w:p>
    <w:p w:rsidR="00CE4DFF" w:rsidRPr="001A227B" w:rsidRDefault="00B94BF1" w:rsidP="00CE4DFF">
      <w:pPr>
        <w:spacing w:after="0" w:line="360" w:lineRule="auto"/>
        <w:jc w:val="both"/>
        <w:rPr>
          <w:rFonts w:ascii="Times New Roman" w:hAnsi="Times New Roman" w:cs="Times New Roman"/>
          <w:sz w:val="24"/>
          <w:szCs w:val="24"/>
        </w:rPr>
      </w:pPr>
      <w:r w:rsidRPr="001A227B">
        <w:rPr>
          <w:rFonts w:ascii="Times New Roman" w:hAnsi="Times New Roman" w:cs="Times New Roman"/>
          <w:b/>
          <w:sz w:val="24"/>
          <w:szCs w:val="24"/>
        </w:rPr>
        <w:t>Είδος ΙΙ</w:t>
      </w:r>
      <w:r w:rsidR="00CE4DFF" w:rsidRPr="001A227B">
        <w:rPr>
          <w:rFonts w:ascii="Times New Roman" w:hAnsi="Times New Roman" w:cs="Times New Roman"/>
          <w:b/>
          <w:sz w:val="24"/>
          <w:szCs w:val="24"/>
        </w:rPr>
        <w:t>:</w:t>
      </w:r>
      <w:r w:rsidR="00CE4DFF" w:rsidRPr="001A227B">
        <w:rPr>
          <w:rFonts w:ascii="Times New Roman" w:hAnsi="Times New Roman" w:cs="Times New Roman"/>
          <w:sz w:val="24"/>
          <w:szCs w:val="24"/>
        </w:rPr>
        <w:t xml:space="preserve"> Πυροσβεστικό όχημα </w:t>
      </w:r>
    </w:p>
    <w:p w:rsidR="00FF3EB1" w:rsidRPr="001A227B" w:rsidRDefault="00FF3EB1" w:rsidP="00FF3EB1">
      <w:pPr>
        <w:pStyle w:val="Default"/>
        <w:spacing w:line="360" w:lineRule="auto"/>
        <w:jc w:val="both"/>
        <w:rPr>
          <w:rFonts w:ascii="Times New Roman" w:hAnsi="Times New Roman" w:cs="Times New Roman"/>
          <w:color w:val="auto"/>
        </w:rPr>
      </w:pPr>
      <w:r w:rsidRPr="001A227B">
        <w:rPr>
          <w:rFonts w:ascii="Times New Roman" w:hAnsi="Times New Roman" w:cs="Times New Roman"/>
          <w:color w:val="auto"/>
        </w:rPr>
        <w:t>Η σχετική προμήθεια κρίνεται ιδιαιτέρως σημαντική για την ενίσχυση του στόλου του Δήμου Οινουσσών, δεδομένου ότι δεν διαθέτει οχήματα αντίστοιχων δυνατοτήτων.</w:t>
      </w:r>
    </w:p>
    <w:p w:rsidR="00206AD4" w:rsidRPr="001A227B" w:rsidRDefault="00206AD4">
      <w:pPr>
        <w:spacing w:after="160" w:line="259" w:lineRule="auto"/>
        <w:rPr>
          <w:rFonts w:ascii="Times New Roman" w:hAnsi="Times New Roman" w:cs="Times New Roman"/>
          <w:b/>
          <w:sz w:val="28"/>
          <w:szCs w:val="28"/>
          <w:u w:val="single"/>
        </w:rPr>
      </w:pPr>
    </w:p>
    <w:p w:rsidR="00FF3EB1" w:rsidRPr="001A227B" w:rsidRDefault="00B94BF1" w:rsidP="00347139">
      <w:pPr>
        <w:pStyle w:val="Default"/>
        <w:spacing w:line="360" w:lineRule="auto"/>
        <w:jc w:val="center"/>
        <w:rPr>
          <w:rFonts w:ascii="Times New Roman" w:hAnsi="Times New Roman" w:cs="Times New Roman"/>
          <w:b/>
          <w:color w:val="auto"/>
          <w:sz w:val="28"/>
          <w:szCs w:val="28"/>
          <w:u w:val="single"/>
        </w:rPr>
      </w:pPr>
      <w:r w:rsidRPr="001A227B">
        <w:rPr>
          <w:rFonts w:ascii="Times New Roman" w:hAnsi="Times New Roman" w:cs="Times New Roman"/>
          <w:b/>
          <w:color w:val="auto"/>
          <w:sz w:val="28"/>
          <w:szCs w:val="28"/>
          <w:u w:val="single"/>
        </w:rPr>
        <w:t>Είδος Ι</w:t>
      </w:r>
      <w:r w:rsidR="00347139" w:rsidRPr="001A227B">
        <w:rPr>
          <w:rFonts w:ascii="Times New Roman" w:hAnsi="Times New Roman" w:cs="Times New Roman"/>
          <w:b/>
          <w:color w:val="auto"/>
          <w:sz w:val="28"/>
          <w:szCs w:val="28"/>
          <w:u w:val="single"/>
        </w:rPr>
        <w:t xml:space="preserve"> (Ελαστιχοφόρος εκσκαφέας)</w:t>
      </w:r>
    </w:p>
    <w:p w:rsidR="00FF3EB1" w:rsidRPr="001A227B" w:rsidRDefault="00FF3EB1" w:rsidP="00FF3EB1">
      <w:pPr>
        <w:pStyle w:val="Default"/>
        <w:spacing w:line="360" w:lineRule="auto"/>
        <w:jc w:val="both"/>
        <w:rPr>
          <w:rFonts w:ascii="Times New Roman" w:hAnsi="Times New Roman" w:cs="Times New Roman"/>
          <w:color w:val="auto"/>
        </w:rPr>
      </w:pPr>
      <w:r w:rsidRPr="001A227B">
        <w:rPr>
          <w:rFonts w:ascii="Times New Roman" w:hAnsi="Times New Roman" w:cs="Times New Roman"/>
          <w:color w:val="auto"/>
        </w:rPr>
        <w:t>Το προς προμήθεια μηχάνημα έργου είναι απαραίτητο προκειμένου να αντιμετωπιστούν πιο αποτελεσματικά οι κίνδυνοι από τις έντονες βροχοπτώσεις που λαμβάνουν χώρα στο νησί των Οινουσσών και συνοδεύονται από μετ</w:t>
      </w:r>
      <w:r w:rsidR="00B94BF1" w:rsidRPr="001A227B">
        <w:rPr>
          <w:rFonts w:ascii="Times New Roman" w:hAnsi="Times New Roman" w:cs="Times New Roman"/>
          <w:color w:val="auto"/>
        </w:rPr>
        <w:t>αφορές φερτών και λοιπών υλικών, στον προληπτικό καθαρισμό ρεμάτων και ανοιχτών αγωγών όμβριων.</w:t>
      </w:r>
      <w:r w:rsidRPr="001A227B">
        <w:rPr>
          <w:rFonts w:ascii="Times New Roman" w:hAnsi="Times New Roman" w:cs="Times New Roman"/>
          <w:color w:val="auto"/>
        </w:rPr>
        <w:t xml:space="preserve"> </w:t>
      </w:r>
      <w:r w:rsidR="004622F4" w:rsidRPr="001A227B">
        <w:rPr>
          <w:rFonts w:ascii="Times New Roman" w:hAnsi="Times New Roman" w:cs="Times New Roman"/>
          <w:color w:val="auto"/>
        </w:rPr>
        <w:t>Επιπλέον το μηχάνημα έργου θα εξασφαλίζει τη δυνατότητα στο δήμο να ανταπεξέλθει και να διαχειριστεί αποτελεσματικότερα τις συνέπειες από τα φυσικά φαινόμενα</w:t>
      </w:r>
      <w:r w:rsidR="00B94BF1" w:rsidRPr="001A227B">
        <w:rPr>
          <w:rFonts w:ascii="Times New Roman" w:hAnsi="Times New Roman" w:cs="Times New Roman"/>
          <w:color w:val="auto"/>
        </w:rPr>
        <w:t>, όπως στην αποκατάσταση του οδικού δικτύου και την εξασφάλιση πρόσβασης σε αγροτικές καλλιέργειες</w:t>
      </w:r>
      <w:r w:rsidR="004622F4" w:rsidRPr="001A227B">
        <w:rPr>
          <w:rFonts w:ascii="Times New Roman" w:hAnsi="Times New Roman" w:cs="Times New Roman"/>
          <w:color w:val="auto"/>
        </w:rPr>
        <w:t xml:space="preserve">. Παράλληλα θα συνδράμει τον δήμο σε εργασίες αποκατάστασης βλαβών των δικτύων ύδρευσης – αποχέτευσης και στην διαχείριση των αποβλήτων εκσκαφών κατασκευών &amp; κατεδαφίσεων. </w:t>
      </w:r>
    </w:p>
    <w:p w:rsidR="00FF3EB1" w:rsidRPr="001A227B" w:rsidRDefault="00FF3EB1" w:rsidP="00FF3EB1">
      <w:pPr>
        <w:spacing w:after="0" w:line="360" w:lineRule="auto"/>
        <w:jc w:val="both"/>
      </w:pPr>
    </w:p>
    <w:p w:rsidR="00B94BF1" w:rsidRPr="001A227B" w:rsidRDefault="00B94BF1" w:rsidP="00CE4DFF">
      <w:pPr>
        <w:spacing w:after="0" w:line="360" w:lineRule="auto"/>
        <w:jc w:val="both"/>
      </w:pPr>
      <w:r w:rsidRPr="001A227B">
        <w:rPr>
          <w:rFonts w:ascii="Times New Roman" w:hAnsi="Times New Roman" w:cs="Times New Roman"/>
          <w:b/>
          <w:sz w:val="24"/>
          <w:szCs w:val="24"/>
        </w:rPr>
        <w:t>Ι</w:t>
      </w:r>
      <w:r w:rsidR="00CE4DFF" w:rsidRPr="001A227B">
        <w:rPr>
          <w:rFonts w:ascii="Times New Roman" w:hAnsi="Times New Roman" w:cs="Times New Roman"/>
          <w:b/>
          <w:sz w:val="24"/>
          <w:szCs w:val="24"/>
        </w:rPr>
        <w:t>Β. ΤΕΧΝΙΚΕΣ ΑΠΑΙΤΗΣΕΙΣ</w:t>
      </w:r>
      <w:r w:rsidR="00CE4DFF" w:rsidRPr="001A227B">
        <w:t xml:space="preserve"> </w:t>
      </w:r>
    </w:p>
    <w:p w:rsidR="005331C1" w:rsidRPr="001A227B" w:rsidRDefault="00120082" w:rsidP="00CE4DFF">
      <w:pPr>
        <w:spacing w:after="0" w:line="360" w:lineRule="auto"/>
        <w:jc w:val="both"/>
        <w:rPr>
          <w:b/>
        </w:rPr>
      </w:pPr>
      <w:r w:rsidRPr="001A227B">
        <w:rPr>
          <w:b/>
        </w:rPr>
        <w:t>1)</w:t>
      </w:r>
      <w:r w:rsidR="00CE4DFF" w:rsidRPr="001A227B">
        <w:rPr>
          <w:b/>
        </w:rPr>
        <w:t xml:space="preserve"> Γενικές απαιτήσεις </w:t>
      </w:r>
    </w:p>
    <w:p w:rsidR="00120082" w:rsidRPr="001A227B" w:rsidRDefault="005331C1" w:rsidP="005331C1">
      <w:pPr>
        <w:spacing w:after="0" w:line="360" w:lineRule="auto"/>
        <w:jc w:val="both"/>
      </w:pPr>
      <w:r w:rsidRPr="001A227B">
        <w:t xml:space="preserve">Το προς προμήθεια μηχάνημα θα είναι τελείως καινούργιο, πρώτης χρήσης, γνωστού και εύφημου εργοστασίου, εκ των πλέον εξελιγμένων τεχνολογικά τύπων και διαδεδομένου στην </w:t>
      </w:r>
      <w:r w:rsidRPr="001A227B">
        <w:lastRenderedPageBreak/>
        <w:t>Ελληνική αγορά. Στην προσφορά θα κατατίθεται επί ποινή αποκλεισμού, πιστοποιητικό ποιότητας της σειράς ISO 9001:2008</w:t>
      </w:r>
      <w:r w:rsidR="00120082" w:rsidRPr="001A227B">
        <w:t xml:space="preserve"> ή ISO 9001:2015  </w:t>
      </w:r>
      <w:r w:rsidRPr="001A227B">
        <w:t xml:space="preserve"> του κατασκευαστή. </w:t>
      </w:r>
    </w:p>
    <w:p w:rsidR="00120082" w:rsidRPr="001A227B" w:rsidRDefault="005331C1" w:rsidP="005331C1">
      <w:pPr>
        <w:spacing w:after="0" w:line="360" w:lineRule="auto"/>
        <w:jc w:val="both"/>
      </w:pPr>
      <w:r w:rsidRPr="001A227B">
        <w:t>Τα τεχνικά χαρακτηριστικά του μηχανήματος πρέπει οπωσδήποτε να προκύπτουν από τα τεχνικά φυλλάδια του κατασκευα</w:t>
      </w:r>
      <w:r w:rsidR="00120082" w:rsidRPr="001A227B">
        <w:t>στή. Η λειτουργία της τσάπας θα είναι υδραυλική</w:t>
      </w:r>
      <w:r w:rsidRPr="001A227B">
        <w:t xml:space="preserve"> για αυτό η απαίτηση υδραυλικής ισχύος-πίεσης, θα είναι κατά προτίμηση η πλέον ισχυρή. </w:t>
      </w:r>
    </w:p>
    <w:p w:rsidR="00120082" w:rsidRPr="001A227B" w:rsidRDefault="005331C1" w:rsidP="005331C1">
      <w:pPr>
        <w:spacing w:after="0" w:line="360" w:lineRule="auto"/>
        <w:jc w:val="both"/>
      </w:pPr>
      <w:r w:rsidRPr="001A227B">
        <w:t>Το πλαίσιο θα είναι επί ποινή αποκλεισμού μ</w:t>
      </w:r>
      <w:r w:rsidR="00120082" w:rsidRPr="001A227B">
        <w:t xml:space="preserve">ονοκόμματο, χωματουργικού τύπου. </w:t>
      </w:r>
      <w:r w:rsidRPr="001A227B">
        <w:t>Θα φέρει επιπλέον ισχυρά ποδαρικά υδραυλικής λειτουργίας που θα είναι εξοπλισμένα με βαλβίδες (</w:t>
      </w:r>
      <w:proofErr w:type="spellStart"/>
      <w:r w:rsidRPr="001A227B">
        <w:t>lock</w:t>
      </w:r>
      <w:proofErr w:type="spellEnd"/>
      <w:r w:rsidRPr="001A227B">
        <w:t xml:space="preserve"> </w:t>
      </w:r>
      <w:proofErr w:type="spellStart"/>
      <w:r w:rsidRPr="001A227B">
        <w:t>valves</w:t>
      </w:r>
      <w:proofErr w:type="spellEnd"/>
      <w:r w:rsidRPr="001A227B">
        <w:t xml:space="preserve">) οι οποίες θα συγκρατούν το μηχάνημα στη θέση του σε περίπτωση θραύσεως των υδραυλικών σωληνώσεων. </w:t>
      </w:r>
      <w:r w:rsidR="00B60F48" w:rsidRPr="001A227B">
        <w:t xml:space="preserve"> Εναλλακτικά πίσω μπορεί να φέρει λάμα προώθησης γαιών.</w:t>
      </w:r>
    </w:p>
    <w:p w:rsidR="00120082" w:rsidRPr="001A227B" w:rsidRDefault="005331C1" w:rsidP="005331C1">
      <w:pPr>
        <w:spacing w:after="0" w:line="360" w:lineRule="auto"/>
        <w:jc w:val="both"/>
      </w:pPr>
      <w:r w:rsidRPr="001A227B">
        <w:t xml:space="preserve">Το βάρος λειτουργίας του μηχανήματος θα πρέπει να είναι </w:t>
      </w:r>
      <w:r w:rsidR="008535C2" w:rsidRPr="001A227B">
        <w:t>τουλάχιστον</w:t>
      </w:r>
      <w:r w:rsidRPr="001A227B">
        <w:t xml:space="preserve"> </w:t>
      </w:r>
      <w:r w:rsidR="00B0034F" w:rsidRPr="001A227B">
        <w:t>10</w:t>
      </w:r>
      <w:r w:rsidRPr="001A227B">
        <w:t xml:space="preserve">tn. </w:t>
      </w:r>
    </w:p>
    <w:p w:rsidR="00E63A2A" w:rsidRPr="001A227B" w:rsidRDefault="005331C1" w:rsidP="005331C1">
      <w:pPr>
        <w:spacing w:after="0" w:line="360" w:lineRule="auto"/>
        <w:jc w:val="both"/>
      </w:pPr>
      <w:r w:rsidRPr="001A227B">
        <w:t xml:space="preserve">Οι διαστάσεις του μηχανήματος θα είναι περίπου: </w:t>
      </w:r>
    </w:p>
    <w:p w:rsidR="00E63A2A" w:rsidRPr="001A227B" w:rsidRDefault="005331C1" w:rsidP="005331C1">
      <w:pPr>
        <w:spacing w:after="0" w:line="360" w:lineRule="auto"/>
        <w:jc w:val="both"/>
      </w:pPr>
      <w:r w:rsidRPr="001A227B">
        <w:t>Μήκος σε θέση πορείας: 6</w:t>
      </w:r>
      <w:r w:rsidR="00C25281" w:rsidRPr="001A227B">
        <w:t>,5</w:t>
      </w:r>
      <w:r w:rsidRPr="001A227B">
        <w:t xml:space="preserve">μ. </w:t>
      </w:r>
    </w:p>
    <w:p w:rsidR="00E63A2A" w:rsidRPr="001A227B" w:rsidRDefault="005331C1" w:rsidP="005331C1">
      <w:pPr>
        <w:spacing w:after="0" w:line="360" w:lineRule="auto"/>
        <w:jc w:val="both"/>
      </w:pPr>
      <w:r w:rsidRPr="001A227B">
        <w:t xml:space="preserve">Ύψος (με τη μπούμα) σε θέση πορείας: </w:t>
      </w:r>
      <w:r w:rsidR="00C25281" w:rsidRPr="001A227B">
        <w:t>4,5</w:t>
      </w:r>
      <w:r w:rsidRPr="001A227B">
        <w:t xml:space="preserve">μ. </w:t>
      </w:r>
    </w:p>
    <w:p w:rsidR="00CE4DFF" w:rsidRPr="001A227B" w:rsidRDefault="001F0C9C" w:rsidP="005331C1">
      <w:pPr>
        <w:spacing w:after="0" w:line="360" w:lineRule="auto"/>
        <w:jc w:val="both"/>
      </w:pPr>
      <w:r w:rsidRPr="001A227B">
        <w:t>Μέγιστο π</w:t>
      </w:r>
      <w:r w:rsidR="005331C1" w:rsidRPr="001A227B">
        <w:t xml:space="preserve">λάτος πίσω μέρους πλαισίου: </w:t>
      </w:r>
      <w:r w:rsidRPr="001A227B">
        <w:t>2,5</w:t>
      </w:r>
      <w:r w:rsidR="005331C1" w:rsidRPr="001A227B">
        <w:t>5μ.</w:t>
      </w:r>
    </w:p>
    <w:p w:rsidR="00E63A2A" w:rsidRPr="001A227B" w:rsidRDefault="00E63A2A" w:rsidP="00E63A2A">
      <w:pPr>
        <w:spacing w:after="0" w:line="360" w:lineRule="auto"/>
        <w:jc w:val="both"/>
      </w:pPr>
      <w:r w:rsidRPr="001A227B">
        <w:rPr>
          <w:sz w:val="23"/>
          <w:szCs w:val="23"/>
        </w:rPr>
        <w:t xml:space="preserve">Η μικρότερη απόσταση του κάτω μέρους του μηχανήματος από το έδαφος θα πρέπει να είναι απαραίτητα μεγαλύτερη από </w:t>
      </w:r>
      <w:r w:rsidRPr="001A227B">
        <w:rPr>
          <w:bCs/>
          <w:sz w:val="23"/>
          <w:szCs w:val="23"/>
        </w:rPr>
        <w:t>35 εκ</w:t>
      </w:r>
      <w:r w:rsidRPr="001A227B">
        <w:rPr>
          <w:sz w:val="23"/>
          <w:szCs w:val="23"/>
        </w:rPr>
        <w:t>. έτσι ώστε το μηχάνημα να έχει τη δυνατότητα αναρριχητικότητας που απαιτούν οι συνθήκες εργασίας του.</w:t>
      </w:r>
    </w:p>
    <w:p w:rsidR="00E63A2A" w:rsidRPr="001A227B" w:rsidRDefault="00E63A2A" w:rsidP="00E63A2A">
      <w:pPr>
        <w:spacing w:after="0" w:line="360" w:lineRule="auto"/>
        <w:jc w:val="both"/>
      </w:pPr>
      <w:r w:rsidRPr="001A227B">
        <w:t xml:space="preserve">Θα εκτιμηθεί η μεγαλύτερη δυνατή εδαφική ανοχή του μηχανήματος </w:t>
      </w:r>
    </w:p>
    <w:p w:rsidR="00120082" w:rsidRPr="001A227B" w:rsidRDefault="00120082" w:rsidP="005331C1">
      <w:pPr>
        <w:spacing w:after="0" w:line="360" w:lineRule="auto"/>
        <w:jc w:val="both"/>
      </w:pPr>
    </w:p>
    <w:p w:rsidR="00120082" w:rsidRPr="001A227B" w:rsidRDefault="00120082" w:rsidP="005331C1">
      <w:pPr>
        <w:spacing w:after="0" w:line="360" w:lineRule="auto"/>
        <w:jc w:val="both"/>
      </w:pPr>
      <w:r w:rsidRPr="001A227B">
        <w:rPr>
          <w:b/>
        </w:rPr>
        <w:t>2) Κινητήρας</w:t>
      </w:r>
      <w:r w:rsidRPr="001A227B">
        <w:t xml:space="preserve"> </w:t>
      </w:r>
    </w:p>
    <w:p w:rsidR="00120082" w:rsidRPr="001A227B" w:rsidRDefault="00120082" w:rsidP="005331C1">
      <w:pPr>
        <w:spacing w:after="0" w:line="360" w:lineRule="auto"/>
        <w:jc w:val="both"/>
      </w:pPr>
      <w:r w:rsidRPr="001A227B">
        <w:t xml:space="preserve">Θα είναι πετρελαιοκίνητος, τετράχρονος, τεσσάρων (4) κυλίνδρων υδρόψυκτος, αντιρρυπαντικής τεχνολογίας τουλάχιστον EU </w:t>
      </w:r>
      <w:proofErr w:type="spellStart"/>
      <w:r w:rsidRPr="001A227B">
        <w:t>Stage</w:t>
      </w:r>
      <w:proofErr w:type="spellEnd"/>
      <w:r w:rsidRPr="001A227B">
        <w:t xml:space="preserve"> IIIA, </w:t>
      </w:r>
      <w:proofErr w:type="spellStart"/>
      <w:r w:rsidRPr="001A227B">
        <w:t>υπερτροφοδοτούμενος</w:t>
      </w:r>
      <w:proofErr w:type="spellEnd"/>
      <w:r w:rsidRPr="001A227B">
        <w:t>, με σύστημα ψύξεως αέρα (</w:t>
      </w:r>
      <w:proofErr w:type="spellStart"/>
      <w:r w:rsidRPr="001A227B">
        <w:t>intercooler</w:t>
      </w:r>
      <w:proofErr w:type="spellEnd"/>
      <w:r w:rsidRPr="001A227B">
        <w:t>), σύστημα τροφοδοσίας καυσίμου κοινού αυλού (</w:t>
      </w:r>
      <w:proofErr w:type="spellStart"/>
      <w:r w:rsidRPr="001A227B">
        <w:t>common</w:t>
      </w:r>
      <w:proofErr w:type="spellEnd"/>
      <w:r w:rsidRPr="001A227B">
        <w:t xml:space="preserve"> </w:t>
      </w:r>
      <w:proofErr w:type="spellStart"/>
      <w:r w:rsidRPr="001A227B">
        <w:t>rail</w:t>
      </w:r>
      <w:proofErr w:type="spellEnd"/>
      <w:r w:rsidRPr="001A227B">
        <w:t>), ηλεκτρονικά ελεγχόμενος, ονομαστικής ισχύος</w:t>
      </w:r>
      <w:r w:rsidR="00B60F48" w:rsidRPr="001A227B">
        <w:t xml:space="preserve"> (κατά </w:t>
      </w:r>
      <w:r w:rsidR="00B60F48" w:rsidRPr="001A227B">
        <w:rPr>
          <w:lang w:val="en-US"/>
        </w:rPr>
        <w:t>ISO</w:t>
      </w:r>
      <w:r w:rsidR="00C25281" w:rsidRPr="001A227B">
        <w:t xml:space="preserve"> 14396</w:t>
      </w:r>
      <w:r w:rsidR="00B60F48" w:rsidRPr="001A227B">
        <w:t>)</w:t>
      </w:r>
      <w:r w:rsidRPr="001A227B">
        <w:t xml:space="preserve"> άνω των 95HP και ροπής στρέψεως πάνω από </w:t>
      </w:r>
      <w:r w:rsidR="00C25281" w:rsidRPr="001A227B">
        <w:t>340</w:t>
      </w:r>
      <w:r w:rsidRPr="001A227B">
        <w:t xml:space="preserve">Nm. Θα ληφθεί ιδιαίτερα υπόψη η όσο το δυνατό μεγαλύτερη ονομαστική προσφερόμενη ισχύς, όπως και η μέγιστη ροπή στρέψεως αυτού. Με τις προσφορές θα δοθούν καμπύλες ισχύος, ροπής. Επιθυμητή είναι η ύπαρξη </w:t>
      </w:r>
      <w:proofErr w:type="spellStart"/>
      <w:r w:rsidRPr="001A227B">
        <w:t>προφίλτρου</w:t>
      </w:r>
      <w:proofErr w:type="spellEnd"/>
      <w:r w:rsidRPr="001A227B">
        <w:t xml:space="preserve"> αέρα. Η χωρητικότητα της δεξαμενής πετρελαίου θα πρέπει να εξασφαλίζει στο μηχάνημα αυτονομία μιας ημέρας εργασίας.</w:t>
      </w:r>
    </w:p>
    <w:p w:rsidR="00120082" w:rsidRPr="001A227B" w:rsidRDefault="00120082" w:rsidP="00120082">
      <w:pPr>
        <w:spacing w:after="0" w:line="360" w:lineRule="auto"/>
        <w:jc w:val="both"/>
      </w:pPr>
    </w:p>
    <w:p w:rsidR="00120082" w:rsidRPr="001A227B" w:rsidRDefault="00120082" w:rsidP="00120082">
      <w:pPr>
        <w:spacing w:after="0" w:line="360" w:lineRule="auto"/>
        <w:jc w:val="both"/>
      </w:pPr>
      <w:r w:rsidRPr="001A227B">
        <w:rPr>
          <w:b/>
        </w:rPr>
        <w:t>3) Υδραυλικό σύστημα</w:t>
      </w:r>
      <w:r w:rsidRPr="001A227B">
        <w:t xml:space="preserve"> </w:t>
      </w:r>
    </w:p>
    <w:p w:rsidR="00120082" w:rsidRPr="001A227B" w:rsidRDefault="00120082" w:rsidP="00120082">
      <w:pPr>
        <w:spacing w:after="0" w:line="360" w:lineRule="auto"/>
        <w:jc w:val="both"/>
      </w:pPr>
      <w:r w:rsidRPr="001A227B">
        <w:t xml:space="preserve">Το υδραυλικό σύστημα θα λειτουργεί επί ποινή αποκλεισμού μέσω </w:t>
      </w:r>
      <w:proofErr w:type="spellStart"/>
      <w:r w:rsidRPr="001A227B">
        <w:t>εμβολοφόρας</w:t>
      </w:r>
      <w:proofErr w:type="spellEnd"/>
      <w:r w:rsidRPr="001A227B">
        <w:t xml:space="preserve"> αντλίας μεταβλητής παροχής, για εξοικονόμηση καυσίμου και καλύτερη συσχέτιση παροχής/πίεσης. Η μέγιστη πίεση λειτουργίας θα είναι </w:t>
      </w:r>
      <w:r w:rsidR="004364D1" w:rsidRPr="001A227B">
        <w:t>τουλάχιστον</w:t>
      </w:r>
      <w:r w:rsidRPr="001A227B">
        <w:t xml:space="preserve"> 250 </w:t>
      </w:r>
      <w:proofErr w:type="spellStart"/>
      <w:r w:rsidRPr="001A227B">
        <w:t>bar</w:t>
      </w:r>
      <w:proofErr w:type="spellEnd"/>
      <w:r w:rsidRPr="001A227B">
        <w:t xml:space="preserve"> και η υδραυλική παροχή της </w:t>
      </w:r>
      <w:r w:rsidRPr="001A227B">
        <w:lastRenderedPageBreak/>
        <w:t xml:space="preserve">αντλίας θα είναι </w:t>
      </w:r>
      <w:r w:rsidR="004364D1" w:rsidRPr="001A227B">
        <w:t>τουλάχιστον</w:t>
      </w:r>
      <w:r w:rsidRPr="001A227B">
        <w:t xml:space="preserve"> 1</w:t>
      </w:r>
      <w:r w:rsidR="004364D1" w:rsidRPr="001A227B">
        <w:t>4</w:t>
      </w:r>
      <w:r w:rsidRPr="001A227B">
        <w:t>0 lt/</w:t>
      </w:r>
      <w:proofErr w:type="spellStart"/>
      <w:r w:rsidRPr="001A227B">
        <w:t>min</w:t>
      </w:r>
      <w:proofErr w:type="spellEnd"/>
      <w:r w:rsidRPr="001A227B">
        <w:t>. Να αναφερθούν ο κατασκευαστής και τα τεχνικά στοιχεία της αντλίας.</w:t>
      </w:r>
    </w:p>
    <w:p w:rsidR="00123FAE" w:rsidRPr="001A227B" w:rsidRDefault="00123FAE" w:rsidP="00120082">
      <w:pPr>
        <w:spacing w:after="0" w:line="360" w:lineRule="auto"/>
        <w:jc w:val="both"/>
      </w:pPr>
    </w:p>
    <w:p w:rsidR="00120082" w:rsidRPr="001A227B" w:rsidRDefault="00120082" w:rsidP="00120082">
      <w:pPr>
        <w:spacing w:after="0" w:line="360" w:lineRule="auto"/>
        <w:jc w:val="both"/>
      </w:pPr>
      <w:r w:rsidRPr="001A227B">
        <w:rPr>
          <w:b/>
        </w:rPr>
        <w:t>4)</w:t>
      </w:r>
      <w:r w:rsidR="00F84B39" w:rsidRPr="001A227B">
        <w:rPr>
          <w:b/>
        </w:rPr>
        <w:t xml:space="preserve"> Επιμέρους μηχανολογικά σ</w:t>
      </w:r>
      <w:r w:rsidRPr="001A227B">
        <w:rPr>
          <w:b/>
        </w:rPr>
        <w:t>υστήματα</w:t>
      </w:r>
      <w:r w:rsidRPr="001A227B">
        <w:t xml:space="preserve"> </w:t>
      </w:r>
    </w:p>
    <w:p w:rsidR="00B60F48" w:rsidRPr="001A227B" w:rsidRDefault="00120082" w:rsidP="00120082">
      <w:pPr>
        <w:spacing w:after="0" w:line="360" w:lineRule="auto"/>
        <w:jc w:val="both"/>
      </w:pPr>
      <w:r w:rsidRPr="001A227B">
        <w:rPr>
          <w:b/>
        </w:rPr>
        <w:t>α.</w:t>
      </w:r>
      <w:r w:rsidRPr="001A227B">
        <w:t xml:space="preserve"> Σύστημα μετάδοσης κίνησης, τελική κίνηση. Η μετάδοση κίνησης θα γίνεται μέσω μετατροπέα ροπής και κιβωτίου ταχυτήτων πλήρως συγχρονισμένο. Διπλό διαφορικό (εμπρός-πίσω) περιορισμένης ολίσθησης με τελική κίνηση και στους τέσσερις τροχούς επιλεκτικά. Να αναφερθούν ο αριθμός των ταχυτήτων και η αντίστοιχη ταχύτητα πορείας. Το προς προμήθεια μηχάνημα πρέπει να έχει τουλάχιστον τέσσερις (4) ταχύτητες </w:t>
      </w:r>
      <w:proofErr w:type="spellStart"/>
      <w:r w:rsidRPr="001A227B">
        <w:t>εμπροσθοπορείας</w:t>
      </w:r>
      <w:proofErr w:type="spellEnd"/>
      <w:r w:rsidRPr="001A227B">
        <w:t xml:space="preserve"> και τέσσερις (4) </w:t>
      </w:r>
      <w:proofErr w:type="spellStart"/>
      <w:r w:rsidRPr="001A227B">
        <w:t>οπισθοπορείας</w:t>
      </w:r>
      <w:proofErr w:type="spellEnd"/>
      <w:r w:rsidRPr="001A227B">
        <w:t xml:space="preserve">. Η αναστροφή της κινήσεως μπροστά-πίσω θα γίνεται εύκολα εν κινήσει με </w:t>
      </w:r>
      <w:proofErr w:type="spellStart"/>
      <w:r w:rsidRPr="001A227B">
        <w:t>ηλεκτροϋδραυλικά</w:t>
      </w:r>
      <w:proofErr w:type="spellEnd"/>
      <w:r w:rsidRPr="001A227B">
        <w:t xml:space="preserve"> ελεγχόμενο χειριστήριο (αυτόματη </w:t>
      </w:r>
      <w:proofErr w:type="spellStart"/>
      <w:r w:rsidRPr="001A227B">
        <w:t>ρεβέρσα</w:t>
      </w:r>
      <w:proofErr w:type="spellEnd"/>
      <w:r w:rsidRPr="001A227B">
        <w:t xml:space="preserve">) στα αριστερά του τιμονιού ή σε άλλη ευπρόσιτη θέση. Επιθυμητό είναι να υπάρχει σύστημα το οποίο αποσυμπλέκει αυτόματα την μετάδοση από το εμπρόσθιο διαφορικό όταν το όχημα κινείται με 3η ή 4η ταχύτητα ώστε να επιτυγχάνεται οικονομία καυσίμων και περιορισμός της φθοράς των ελαστικών. Το μηχάνημα απαραίτητα θα διαθέτει σύστημα για απόσβεση των κραδασμών κατά την πορεία του μηχανήματος. Να αναφερθεί ο τύπος της τελικής μετάδοσης κίνησης στους εμπρόσθιους και στους οπίσθιους τροχούς και η κατανομή της ροπής στα διαφορικά. </w:t>
      </w:r>
    </w:p>
    <w:p w:rsidR="00120082" w:rsidRPr="001A227B" w:rsidRDefault="00120082" w:rsidP="00120082">
      <w:pPr>
        <w:spacing w:after="0" w:line="360" w:lineRule="auto"/>
        <w:jc w:val="both"/>
      </w:pPr>
      <w:r w:rsidRPr="001A227B">
        <w:t xml:space="preserve">Τα ελαστικά </w:t>
      </w:r>
      <w:r w:rsidR="00B60F48" w:rsidRPr="001A227B">
        <w:t xml:space="preserve">θα είναι διπλά, </w:t>
      </w:r>
      <w:r w:rsidRPr="001A227B">
        <w:t>βιομηχανικού τύπου (</w:t>
      </w:r>
      <w:proofErr w:type="spellStart"/>
      <w:r w:rsidRPr="001A227B">
        <w:t>industrial</w:t>
      </w:r>
      <w:proofErr w:type="spellEnd"/>
      <w:r w:rsidRPr="001A227B">
        <w:t>) και διαστάσεων ζάντας τουλάχιστον 28’’. Να αναφερθούν οι διαστάσεις των ελαστικών οι οποίες επί ποινή αποκλεισμού θα είναι ίδιες για όλους τους τροχούς.</w:t>
      </w:r>
    </w:p>
    <w:p w:rsidR="00123FAE" w:rsidRPr="001A227B" w:rsidRDefault="00123FAE" w:rsidP="00120082">
      <w:pPr>
        <w:spacing w:after="0" w:line="360" w:lineRule="auto"/>
        <w:jc w:val="both"/>
      </w:pPr>
      <w:r w:rsidRPr="001A227B">
        <w:rPr>
          <w:b/>
        </w:rPr>
        <w:t>β.</w:t>
      </w:r>
      <w:r w:rsidRPr="001A227B">
        <w:t xml:space="preserve"> Σύστημα διεύθυνσης Θα γίνεται με την βοήθεια τιμονιού, θα είναι υδραυλικής επενέργειας και θα επενεργεί στους εμπρόσθιους ή/και στους οπίσθιους τροχούς </w:t>
      </w:r>
      <w:r w:rsidR="008B3A2C" w:rsidRPr="001A227B">
        <w:t>κατ’ επιλογή</w:t>
      </w:r>
      <w:r w:rsidRPr="001A227B">
        <w:t xml:space="preserve">, δηλ. δυνατότητα επιλογής μέσω διακόπτη διεύθυνσης στους 2 εμπρόσθιους τροχούς, διεύθυνσης στους 4 τροχούς (αρθρωτό τιμόνι) και πλευρικής διεύθυνσης στους τέσσερις τροχούς. </w:t>
      </w:r>
    </w:p>
    <w:p w:rsidR="00123FAE" w:rsidRPr="001A227B" w:rsidRDefault="00123FAE" w:rsidP="00120082">
      <w:pPr>
        <w:spacing w:after="0" w:line="360" w:lineRule="auto"/>
        <w:jc w:val="both"/>
      </w:pPr>
      <w:r w:rsidRPr="001A227B">
        <w:rPr>
          <w:b/>
        </w:rPr>
        <w:t>γ.</w:t>
      </w:r>
      <w:r w:rsidRPr="001A227B">
        <w:t xml:space="preserve"> Σύστημα πέδησης Θα είναι υδραυλικό και θα χρησιμοποιεί το έλαιο του κεντρικού υδραυλικού συστήματος. Τα φρένα του μηχανήματος θα είναι υδραυλικά διπλού κυκλώματος και θα υπάρχουν στεγανά πολλαπλών δίσκων φρένα με ψύξη ελαίου στον οπίσθιο άξονα. Απαραίτητη κρίνεται η δυνατότητα επιλογής πέδησης στον πίσω άξονα, ή στους δύο άξονες καθώς επίσης και η δυνατότητα αυτόματης πέδησης και στο μπροστινό διαφορικό. Επιπλέον θα υπάρχει μηχανικό φρένο στάθμευσης. Για λόγους πρόσθετης ασφάλειας ο δίσκος (δισκόφρενο) στον οποίο εφαρμόζει το φρένο στάθμευσης, θα πρέπει να είναι εντελώς ανεξάρτητος από το κύριο σύστημα πέδησης.</w:t>
      </w:r>
    </w:p>
    <w:p w:rsidR="005A7E37" w:rsidRPr="001A227B" w:rsidRDefault="005A7E37" w:rsidP="00120082">
      <w:pPr>
        <w:spacing w:after="0" w:line="360" w:lineRule="auto"/>
        <w:jc w:val="both"/>
      </w:pPr>
    </w:p>
    <w:p w:rsidR="00123FAE" w:rsidRPr="001A227B" w:rsidRDefault="00123FAE" w:rsidP="00123FAE">
      <w:pPr>
        <w:spacing w:after="0" w:line="360" w:lineRule="auto"/>
        <w:jc w:val="both"/>
      </w:pPr>
      <w:r w:rsidRPr="001A227B">
        <w:rPr>
          <w:b/>
        </w:rPr>
        <w:t xml:space="preserve">5) </w:t>
      </w:r>
      <w:r w:rsidR="00F84B39" w:rsidRPr="001A227B">
        <w:rPr>
          <w:b/>
        </w:rPr>
        <w:t>Εξαρτήσεις</w:t>
      </w:r>
      <w:r w:rsidRPr="001A227B">
        <w:t xml:space="preserve"> </w:t>
      </w:r>
    </w:p>
    <w:p w:rsidR="005A7E37" w:rsidRPr="001A227B" w:rsidRDefault="00F84B39" w:rsidP="005A7E37">
      <w:pPr>
        <w:pStyle w:val="Default"/>
        <w:spacing w:line="360" w:lineRule="auto"/>
        <w:jc w:val="both"/>
        <w:rPr>
          <w:rFonts w:asciiTheme="minorHAnsi" w:hAnsiTheme="minorHAnsi" w:cstheme="minorBidi"/>
          <w:color w:val="auto"/>
          <w:sz w:val="22"/>
          <w:szCs w:val="22"/>
        </w:rPr>
      </w:pPr>
      <w:r w:rsidRPr="001A227B">
        <w:rPr>
          <w:rFonts w:asciiTheme="minorHAnsi" w:hAnsiTheme="minorHAnsi" w:cstheme="minorBidi"/>
          <w:b/>
          <w:color w:val="auto"/>
          <w:sz w:val="22"/>
          <w:szCs w:val="22"/>
        </w:rPr>
        <w:t>α.</w:t>
      </w:r>
      <w:r w:rsidRPr="001A227B">
        <w:rPr>
          <w:rFonts w:asciiTheme="minorHAnsi" w:hAnsiTheme="minorHAnsi" w:cstheme="minorBidi"/>
          <w:color w:val="auto"/>
          <w:sz w:val="22"/>
          <w:szCs w:val="22"/>
        </w:rPr>
        <w:t xml:space="preserve"> Εργοστασιακή υδραυλική παροχή διπλής κατεύθυνσης για την λειτουργία υδραυλικής </w:t>
      </w:r>
      <w:proofErr w:type="spellStart"/>
      <w:r w:rsidRPr="001A227B">
        <w:rPr>
          <w:rFonts w:asciiTheme="minorHAnsi" w:hAnsiTheme="minorHAnsi" w:cstheme="minorBidi"/>
          <w:color w:val="auto"/>
          <w:sz w:val="22"/>
          <w:szCs w:val="22"/>
        </w:rPr>
        <w:t>βραχόσφυρας</w:t>
      </w:r>
      <w:proofErr w:type="spellEnd"/>
      <w:r w:rsidRPr="001A227B">
        <w:rPr>
          <w:rFonts w:asciiTheme="minorHAnsi" w:hAnsiTheme="minorHAnsi" w:cstheme="minorBidi"/>
          <w:color w:val="auto"/>
          <w:sz w:val="22"/>
          <w:szCs w:val="22"/>
        </w:rPr>
        <w:t xml:space="preserve"> ή άλλων εξαρτημάτων που τοποθετούνται στη μπούμα εκσκαφής και απαιτούν υδραυλική παροχή όπως δονητική πλάκα, ειδικοί κάδοι, αρίδα, αρπάγη, κλπ. Οι υδραυλικές σωληνώσεις θα έχουν ταχυσυνδέσμους (</w:t>
      </w:r>
      <w:proofErr w:type="spellStart"/>
      <w:r w:rsidRPr="001A227B">
        <w:rPr>
          <w:rFonts w:asciiTheme="minorHAnsi" w:hAnsiTheme="minorHAnsi" w:cstheme="minorBidi"/>
          <w:color w:val="auto"/>
          <w:sz w:val="22"/>
          <w:szCs w:val="22"/>
        </w:rPr>
        <w:t>quickdisconnect</w:t>
      </w:r>
      <w:proofErr w:type="spellEnd"/>
      <w:r w:rsidRPr="001A227B">
        <w:rPr>
          <w:rFonts w:asciiTheme="minorHAnsi" w:hAnsiTheme="minorHAnsi" w:cstheme="minorBidi"/>
          <w:color w:val="auto"/>
          <w:sz w:val="22"/>
          <w:szCs w:val="22"/>
        </w:rPr>
        <w:t>) για την εύκολη σύνδεση – αποσύνδεση των υδραυλικών εξαρτήσεων χωρίς την ανάγκη χρήσης εργαλείων.</w:t>
      </w:r>
      <w:r w:rsidR="005A7E37" w:rsidRPr="001A227B">
        <w:rPr>
          <w:rFonts w:asciiTheme="minorHAnsi" w:hAnsiTheme="minorHAnsi" w:cstheme="minorBidi"/>
          <w:color w:val="auto"/>
          <w:sz w:val="22"/>
          <w:szCs w:val="22"/>
        </w:rPr>
        <w:t xml:space="preserve"> </w:t>
      </w:r>
      <w:r w:rsidR="005A7E37" w:rsidRPr="001A227B">
        <w:rPr>
          <w:rFonts w:asciiTheme="minorHAnsi" w:hAnsiTheme="minorHAnsi" w:cstheme="minorBidi"/>
          <w:color w:val="auto"/>
        </w:rPr>
        <w:t xml:space="preserve">στην μπούμα του εκσκαφέα θα έχουν εφοδιαστεί &amp; τοποθετηθεί συστήματα </w:t>
      </w:r>
      <w:proofErr w:type="spellStart"/>
      <w:r w:rsidR="005A7E37" w:rsidRPr="001A227B">
        <w:rPr>
          <w:rFonts w:asciiTheme="minorHAnsi" w:hAnsiTheme="minorHAnsi" w:cstheme="minorBidi"/>
          <w:color w:val="auto"/>
        </w:rPr>
        <w:t>ταχυσυνδέσμων</w:t>
      </w:r>
      <w:proofErr w:type="spellEnd"/>
      <w:r w:rsidR="005A7E37" w:rsidRPr="001A227B">
        <w:rPr>
          <w:rFonts w:asciiTheme="minorHAnsi" w:hAnsiTheme="minorHAnsi" w:cstheme="minorBidi"/>
          <w:color w:val="auto"/>
        </w:rPr>
        <w:t xml:space="preserve"> για την προσαρμογή των εξαρτήσεων επάνω στην μπούμα. </w:t>
      </w:r>
    </w:p>
    <w:p w:rsidR="001F0C9C" w:rsidRPr="001A227B" w:rsidRDefault="00F84B39" w:rsidP="005A7E37">
      <w:pPr>
        <w:pStyle w:val="Default"/>
        <w:spacing w:line="360" w:lineRule="auto"/>
        <w:jc w:val="both"/>
        <w:rPr>
          <w:rFonts w:asciiTheme="minorHAnsi" w:hAnsiTheme="minorHAnsi" w:cstheme="minorBidi"/>
          <w:color w:val="auto"/>
          <w:sz w:val="22"/>
          <w:szCs w:val="22"/>
        </w:rPr>
      </w:pPr>
      <w:r w:rsidRPr="001A227B">
        <w:rPr>
          <w:rFonts w:asciiTheme="minorHAnsi" w:hAnsiTheme="minorHAnsi" w:cstheme="minorBidi"/>
          <w:b/>
          <w:color w:val="auto"/>
          <w:sz w:val="22"/>
          <w:szCs w:val="22"/>
        </w:rPr>
        <w:t xml:space="preserve"> β.</w:t>
      </w:r>
      <w:r w:rsidRPr="001A227B">
        <w:rPr>
          <w:rFonts w:asciiTheme="minorHAnsi" w:hAnsiTheme="minorHAnsi" w:cstheme="minorBidi"/>
          <w:color w:val="auto"/>
          <w:sz w:val="22"/>
          <w:szCs w:val="22"/>
        </w:rPr>
        <w:t xml:space="preserve"> </w:t>
      </w:r>
      <w:r w:rsidR="00123FAE" w:rsidRPr="001A227B">
        <w:rPr>
          <w:rFonts w:asciiTheme="minorHAnsi" w:hAnsiTheme="minorHAnsi" w:cstheme="minorBidi"/>
          <w:color w:val="auto"/>
          <w:sz w:val="22"/>
          <w:szCs w:val="22"/>
        </w:rPr>
        <w:t xml:space="preserve">Σύστημα εκσκαφής - τσάπα </w:t>
      </w:r>
      <w:r w:rsidR="00892ABF" w:rsidRPr="001A227B">
        <w:rPr>
          <w:rFonts w:asciiTheme="minorHAnsi" w:hAnsiTheme="minorHAnsi" w:cstheme="minorBidi"/>
          <w:color w:val="auto"/>
          <w:sz w:val="22"/>
          <w:szCs w:val="22"/>
        </w:rPr>
        <w:t>ο</w:t>
      </w:r>
      <w:r w:rsidR="00123FAE" w:rsidRPr="001A227B">
        <w:rPr>
          <w:rFonts w:asciiTheme="minorHAnsi" w:hAnsiTheme="minorHAnsi" w:cstheme="minorBidi"/>
          <w:color w:val="auto"/>
          <w:sz w:val="22"/>
          <w:szCs w:val="22"/>
        </w:rPr>
        <w:t xml:space="preserve"> κάδος εκσκαφής της τσάπας θα είναι πλάτους </w:t>
      </w:r>
      <w:r w:rsidR="00206AD4" w:rsidRPr="001A227B">
        <w:rPr>
          <w:rFonts w:asciiTheme="minorHAnsi" w:hAnsiTheme="minorHAnsi" w:cstheme="minorBidi"/>
          <w:color w:val="auto"/>
          <w:sz w:val="22"/>
          <w:szCs w:val="22"/>
        </w:rPr>
        <w:t>4</w:t>
      </w:r>
      <w:r w:rsidR="00123FAE" w:rsidRPr="001A227B">
        <w:rPr>
          <w:rFonts w:asciiTheme="minorHAnsi" w:hAnsiTheme="minorHAnsi" w:cstheme="minorBidi"/>
          <w:color w:val="auto"/>
          <w:sz w:val="22"/>
          <w:szCs w:val="22"/>
        </w:rPr>
        <w:t xml:space="preserve">0 εκ. τουλάχιστον, που θα περιστρέφεται γύρω από τον πείρο στήριξης, κατά την μεγαλύτερη δυνατή γωνία. </w:t>
      </w:r>
      <w:r w:rsidR="00206AD4" w:rsidRPr="001A227B">
        <w:rPr>
          <w:rFonts w:asciiTheme="minorHAnsi" w:hAnsiTheme="minorHAnsi" w:cstheme="minorBidi"/>
          <w:color w:val="auto"/>
          <w:sz w:val="22"/>
          <w:szCs w:val="22"/>
        </w:rPr>
        <w:t xml:space="preserve">Να υπάρχει η δυνατότητα τοποθέτησης και μεγαλύτερων κάδων. </w:t>
      </w:r>
      <w:r w:rsidR="00123FAE" w:rsidRPr="001A227B">
        <w:rPr>
          <w:rFonts w:asciiTheme="minorHAnsi" w:hAnsiTheme="minorHAnsi" w:cstheme="minorBidi"/>
          <w:color w:val="auto"/>
          <w:sz w:val="22"/>
          <w:szCs w:val="22"/>
        </w:rPr>
        <w:t>Να αναφερθεί η μέγιστη γωνία περιστροφής κάδου. Η μπούμα θα αναδιπλώνει και θα ασφαλίζει υδραυλικά ή μηχανικά από τη θέση του χειριστή, εντός των ορίων που επιτρέπει ο νόμος. Η τσάπα θα έχει τις εξής δυνατότητες:</w:t>
      </w:r>
    </w:p>
    <w:p w:rsidR="00892ABF" w:rsidRPr="001A227B" w:rsidRDefault="001F0C9C" w:rsidP="005A7E37">
      <w:pPr>
        <w:pStyle w:val="Default"/>
        <w:spacing w:line="360" w:lineRule="auto"/>
        <w:jc w:val="both"/>
        <w:rPr>
          <w:rFonts w:asciiTheme="minorHAnsi" w:hAnsiTheme="minorHAnsi" w:cstheme="minorBidi"/>
          <w:color w:val="auto"/>
          <w:sz w:val="22"/>
          <w:szCs w:val="22"/>
        </w:rPr>
      </w:pPr>
      <w:r w:rsidRPr="001A227B">
        <w:rPr>
          <w:rFonts w:asciiTheme="minorHAnsi" w:hAnsiTheme="minorHAnsi" w:cstheme="minorBidi"/>
          <w:color w:val="auto"/>
          <w:sz w:val="22"/>
          <w:szCs w:val="22"/>
        </w:rPr>
        <w:t>- Πλάτος κάδου εκσκαφής τουλάχιστον 40εκ.</w:t>
      </w:r>
      <w:r w:rsidR="00123FAE" w:rsidRPr="001A227B">
        <w:rPr>
          <w:rFonts w:asciiTheme="minorHAnsi" w:hAnsiTheme="minorHAnsi" w:cstheme="minorBidi"/>
          <w:color w:val="auto"/>
          <w:sz w:val="22"/>
          <w:szCs w:val="22"/>
        </w:rPr>
        <w:t xml:space="preserve"> </w:t>
      </w:r>
    </w:p>
    <w:p w:rsidR="00892ABF" w:rsidRPr="001A227B" w:rsidRDefault="00123FAE" w:rsidP="00123FAE">
      <w:pPr>
        <w:spacing w:after="0" w:line="360" w:lineRule="auto"/>
        <w:jc w:val="both"/>
      </w:pPr>
      <w:r w:rsidRPr="001A227B">
        <w:t xml:space="preserve">- Βάθος εκσκαφής κατά SAE με έκταση του τηλεσκοπικού βραχίονα </w:t>
      </w:r>
      <w:r w:rsidR="001F0C9C" w:rsidRPr="001A227B">
        <w:t>τουλάχιστον</w:t>
      </w:r>
      <w:r w:rsidRPr="001A227B">
        <w:t xml:space="preserve"> </w:t>
      </w:r>
      <w:r w:rsidR="00667A5D" w:rsidRPr="001A227B">
        <w:t>3,5</w:t>
      </w:r>
      <w:r w:rsidRPr="001A227B">
        <w:t xml:space="preserve">μ. </w:t>
      </w:r>
    </w:p>
    <w:p w:rsidR="00892ABF" w:rsidRPr="001A227B" w:rsidRDefault="00123FAE" w:rsidP="00123FAE">
      <w:pPr>
        <w:spacing w:after="0" w:line="360" w:lineRule="auto"/>
        <w:jc w:val="both"/>
      </w:pPr>
      <w:r w:rsidRPr="001A227B">
        <w:t xml:space="preserve">- Μέγιστο ύψος φόρτωσης με έκταση του τηλεσκοπικού βραχίονα τουλάχιστον </w:t>
      </w:r>
      <w:r w:rsidR="00667A5D" w:rsidRPr="001A227B">
        <w:t>4,5</w:t>
      </w:r>
      <w:r w:rsidRPr="001A227B">
        <w:t xml:space="preserve">μ. </w:t>
      </w:r>
    </w:p>
    <w:p w:rsidR="00892ABF" w:rsidRPr="001A227B" w:rsidRDefault="00123FAE" w:rsidP="00123FAE">
      <w:pPr>
        <w:spacing w:after="0" w:line="360" w:lineRule="auto"/>
        <w:jc w:val="both"/>
      </w:pPr>
      <w:r w:rsidRPr="001A227B">
        <w:t xml:space="preserve">- Η δύναμη εκσκαφής στο νύχι του κάδου θα είναι τουλάχιστον </w:t>
      </w:r>
      <w:r w:rsidR="001F0C9C" w:rsidRPr="001A227B">
        <w:t>55</w:t>
      </w:r>
      <w:r w:rsidR="001F0C9C" w:rsidRPr="001A227B">
        <w:rPr>
          <w:lang w:val="en-US"/>
        </w:rPr>
        <w:t>KN</w:t>
      </w:r>
      <w:r w:rsidRPr="001A227B">
        <w:t xml:space="preserve">. </w:t>
      </w:r>
    </w:p>
    <w:p w:rsidR="00FA3F20" w:rsidRPr="001A227B" w:rsidRDefault="00FA3F20" w:rsidP="00123FAE">
      <w:pPr>
        <w:spacing w:after="0" w:line="360" w:lineRule="auto"/>
        <w:jc w:val="both"/>
      </w:pPr>
    </w:p>
    <w:p w:rsidR="00FA3F20" w:rsidRPr="001A227B" w:rsidRDefault="00FA3F20" w:rsidP="00123FAE">
      <w:pPr>
        <w:spacing w:after="0" w:line="360" w:lineRule="auto"/>
        <w:jc w:val="both"/>
      </w:pPr>
      <w:r w:rsidRPr="001A227B">
        <w:rPr>
          <w:b/>
        </w:rPr>
        <w:t>6) Καμπίνα και άλλα στοιχεία</w:t>
      </w:r>
      <w:r w:rsidRPr="001A227B">
        <w:t xml:space="preserve"> </w:t>
      </w:r>
    </w:p>
    <w:p w:rsidR="00FA3F20" w:rsidRPr="001A227B" w:rsidRDefault="00FA3F20" w:rsidP="00123FAE">
      <w:pPr>
        <w:spacing w:after="0" w:line="360" w:lineRule="auto"/>
        <w:jc w:val="both"/>
      </w:pPr>
      <w:r w:rsidRPr="001A227B">
        <w:t xml:space="preserve">H καμπίνα του χειριστή, θα είναι μεταλλική, κλειστού τύπου, ασφαλείας ROPS/FOPS με δυο (2) πόρτες διέλευσης και μεγάλα </w:t>
      </w:r>
      <w:proofErr w:type="spellStart"/>
      <w:r w:rsidRPr="001A227B">
        <w:t>ανοιγόμενα</w:t>
      </w:r>
      <w:proofErr w:type="spellEnd"/>
      <w:r w:rsidRPr="001A227B">
        <w:t xml:space="preserve"> παράθυρα, με σύστημα θέρμανσης και αερισμού και με επί ποινή αποκλεισμού air condition. Όλοι οι χειρισμοί και η οδήγηση του μηχανήματος θα γίνονται από το ίδιο κάθισμα που θα είναι ρυθμιζόμενο με σύστημα απαραίτητα </w:t>
      </w:r>
      <w:proofErr w:type="spellStart"/>
      <w:r w:rsidRPr="001A227B">
        <w:t>αερανάρτησης</w:t>
      </w:r>
      <w:proofErr w:type="spellEnd"/>
      <w:r w:rsidRPr="001A227B">
        <w:t xml:space="preserve"> για την απορρόφηση κραδασμών και θα περιστρέφεται σε κάθε επιθυμητή θέση εργασίας. Η καμπίνα θα περιέχει πλήρες ταμπλό οργάνων λειτουργίας, ένδειξης και ελέγχου, που κρίνονται απαραίτητα για την σωστή λειτουργία και αποφυγή βλαβών. </w:t>
      </w:r>
    </w:p>
    <w:p w:rsidR="00FA3F20" w:rsidRPr="001A227B" w:rsidRDefault="00FA3F20" w:rsidP="00123FAE">
      <w:pPr>
        <w:spacing w:after="0" w:line="360" w:lineRule="auto"/>
        <w:jc w:val="both"/>
      </w:pPr>
      <w:r w:rsidRPr="001A227B">
        <w:t xml:space="preserve">Είναι επιθυμητό να περιλαμβάνεται ένδειξη φραγμένου φίλτρου υδραυλικού ελαίου. Θα διαθέτει επίσης πλήρες ηλεκτρικό σύστημα φωτισμού για νυκτερινή εργασία (εμπρός-πίσω) και φωτισμό πορείας σύμφωνα με τον ισχύοντα KOK όπως και περιστρεφόμενο φάρο οροφής. Θα φέρει ακόμα εξωτερικούς καθρέπτες (δεξιά και αριστερά), υαλοκαθαριστήρες (εμπρός-πίσω) και αλεξήλιο. </w:t>
      </w:r>
    </w:p>
    <w:p w:rsidR="00FA3F20" w:rsidRPr="001A227B" w:rsidRDefault="00FA3F20" w:rsidP="00123FAE">
      <w:pPr>
        <w:spacing w:after="0" w:line="360" w:lineRule="auto"/>
        <w:jc w:val="both"/>
      </w:pPr>
      <w:r w:rsidRPr="001A227B">
        <w:lastRenderedPageBreak/>
        <w:t>Είναι επιθυμητό να διαθέτει (θα αξιολογηθεί θετικά) δορυφορικό σύστημα γεωγραφικού εντοπισμού, σε πραγματικό χρόνο, με την ελάχιστη απόκλιση σε μέτρα μεταδίδοντας σε απομακρυσμένο χρήστη όλες τις πληροφορίες σε σχέση με τις ζωτικές λειτουργίες του μηχανήματος.</w:t>
      </w:r>
    </w:p>
    <w:p w:rsidR="005B0FB7" w:rsidRPr="001A227B" w:rsidRDefault="005B0FB7" w:rsidP="00123FAE">
      <w:pPr>
        <w:spacing w:after="0" w:line="360" w:lineRule="auto"/>
        <w:jc w:val="both"/>
      </w:pPr>
    </w:p>
    <w:p w:rsidR="005B0FB7" w:rsidRPr="001A227B" w:rsidRDefault="005B0FB7" w:rsidP="00123FAE">
      <w:pPr>
        <w:spacing w:after="0" w:line="360" w:lineRule="auto"/>
        <w:jc w:val="both"/>
      </w:pPr>
    </w:p>
    <w:p w:rsidR="005B0FB7" w:rsidRPr="001A227B" w:rsidRDefault="00C45782" w:rsidP="00123FAE">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t>ΙΓ</w:t>
      </w:r>
      <w:r w:rsidR="005B0FB7" w:rsidRPr="001A227B">
        <w:rPr>
          <w:rFonts w:ascii="Times New Roman" w:hAnsi="Times New Roman" w:cs="Times New Roman"/>
          <w:b/>
          <w:sz w:val="24"/>
          <w:szCs w:val="24"/>
        </w:rPr>
        <w:t xml:space="preserve">) </w:t>
      </w:r>
      <w:r w:rsidR="00597B71" w:rsidRPr="001A227B">
        <w:rPr>
          <w:rFonts w:ascii="Times New Roman" w:hAnsi="Times New Roman" w:cs="Times New Roman"/>
          <w:b/>
          <w:sz w:val="24"/>
          <w:szCs w:val="24"/>
        </w:rPr>
        <w:t xml:space="preserve">ΕΓΓΥΗΣΗ – ΣΥΝΤΗΡΗΣΗ - ΠΑΡΑΔΟΣΗ </w:t>
      </w:r>
    </w:p>
    <w:p w:rsidR="00597B71" w:rsidRPr="001A227B" w:rsidRDefault="00597B71" w:rsidP="00123FAE">
      <w:pPr>
        <w:spacing w:after="0" w:line="360" w:lineRule="auto"/>
        <w:jc w:val="both"/>
        <w:rPr>
          <w:b/>
        </w:rPr>
      </w:pPr>
      <w:r w:rsidRPr="001A227B">
        <w:rPr>
          <w:b/>
        </w:rPr>
        <w:t>1)</w:t>
      </w:r>
      <w:r w:rsidR="005B0FB7" w:rsidRPr="001A227B">
        <w:rPr>
          <w:b/>
        </w:rPr>
        <w:t xml:space="preserve"> Εγγύηση καλής λειτουργίας </w:t>
      </w:r>
    </w:p>
    <w:p w:rsidR="005B0FB7" w:rsidRPr="001A227B" w:rsidRDefault="005B0FB7" w:rsidP="00123FAE">
      <w:pPr>
        <w:spacing w:after="0" w:line="360" w:lineRule="auto"/>
        <w:jc w:val="both"/>
      </w:pPr>
      <w:r w:rsidRPr="001A227B">
        <w:t xml:space="preserve">Τουλάχιστον για 12 μήνες που συνοδεύεται με εγγυητική επιστολή 5% επί της συμβατικής αξίας. Επιπλέον χρόνος εγγύησης βαθμολογείται αναλόγως. Απαραίτητα η αποκατάσταση των ζημιών θα γίνεται στον τόπο που εργάζεται το μηχάνημα και η μετάβαση του συνεργείου θα γίνεται, εντός το πολύ </w:t>
      </w:r>
      <w:r w:rsidR="00986E04" w:rsidRPr="001A227B">
        <w:t>7</w:t>
      </w:r>
      <w:r w:rsidRPr="001A227B">
        <w:t xml:space="preserve"> ημερών, από την έγγραφη ειδοποίηση περί βλάβης. </w:t>
      </w:r>
    </w:p>
    <w:p w:rsidR="00597B71" w:rsidRPr="001A227B" w:rsidRDefault="00597B71" w:rsidP="00123FAE">
      <w:pPr>
        <w:spacing w:after="0" w:line="360" w:lineRule="auto"/>
        <w:jc w:val="both"/>
        <w:rPr>
          <w:b/>
        </w:rPr>
      </w:pPr>
      <w:r w:rsidRPr="001A227B">
        <w:rPr>
          <w:b/>
        </w:rPr>
        <w:t>2)</w:t>
      </w:r>
      <w:r w:rsidR="005B0FB7" w:rsidRPr="001A227B">
        <w:rPr>
          <w:b/>
        </w:rPr>
        <w:t xml:space="preserve"> Συντήρηση – Ανταλλακτικά </w:t>
      </w:r>
    </w:p>
    <w:p w:rsidR="00B116F9" w:rsidRPr="001A227B" w:rsidRDefault="005B0FB7" w:rsidP="00123FAE">
      <w:pPr>
        <w:spacing w:after="0" w:line="360" w:lineRule="auto"/>
        <w:jc w:val="both"/>
      </w:pPr>
      <w:r w:rsidRPr="001A227B">
        <w:t xml:space="preserve">Να δηλωθεί υποχρεωτικά στην προσφορά ότι ο προμηθευτής εγγυάται την εξασφάλιση των </w:t>
      </w:r>
      <w:r w:rsidR="00B116F9" w:rsidRPr="001A227B">
        <w:t>απαιτούμενων</w:t>
      </w:r>
      <w:r w:rsidRPr="001A227B">
        <w:t xml:space="preserve"> ανταλλακτικών για μια δεκαετία και η έκπτωση που θα τυγχάνει ο φορέας επί του εκάστοτε ισχύοντος τιμοκαταλόγου. </w:t>
      </w:r>
    </w:p>
    <w:p w:rsidR="00597B71" w:rsidRPr="001A227B" w:rsidRDefault="00597B71" w:rsidP="00123FAE">
      <w:pPr>
        <w:spacing w:after="0" w:line="360" w:lineRule="auto"/>
        <w:jc w:val="both"/>
        <w:rPr>
          <w:b/>
        </w:rPr>
      </w:pPr>
      <w:r w:rsidRPr="001A227B">
        <w:rPr>
          <w:b/>
        </w:rPr>
        <w:t>3)</w:t>
      </w:r>
      <w:r w:rsidR="005B0FB7" w:rsidRPr="001A227B">
        <w:rPr>
          <w:b/>
        </w:rPr>
        <w:t xml:space="preserve"> Παράδοση </w:t>
      </w:r>
    </w:p>
    <w:p w:rsidR="005B0FB7" w:rsidRPr="001A227B" w:rsidRDefault="005B0FB7" w:rsidP="00123FAE">
      <w:pPr>
        <w:spacing w:after="0" w:line="360" w:lineRule="auto"/>
        <w:jc w:val="both"/>
      </w:pPr>
      <w:r w:rsidRPr="001A227B">
        <w:t>Μέγιστος χρόνος παράδοσης επί ποινή αποκλεισμού ορίζονται οι ενενήντα (90) ημερολογιακές ημέρες μετά την ημερομηνία υπογραφής της σύμβασης. Το μηχάνημα θα παραδοθεί στη Χίο σε σημείο που θα υποδειχθεί από την υπηρεσία με ευθύνη και μεταφορικά έξοδα του αναδόχου. Με την παράδοση ο προμηθευτής θα παράσχει όλα τα απαραίτητα έγγραφα όπως απόφαση έγκρισης τύπου του ΜΕ, αποδεικτικά εισαγωγής και κατοχής του ΜΕ και δικαιολογητικά σχετικά με: - την ασφάλεια δηλ. δήλωση πιστότητας CE - τον κινητήρα αντιρρυπαντικής τεχνολογίας και το θόρυβο του ΜΕ προκειμένου ο Δήμος να πάρει πινακίδες Μ.Ε. από την αρμόδια υπηρεσία.</w:t>
      </w:r>
    </w:p>
    <w:p w:rsidR="00597B71" w:rsidRPr="001A227B" w:rsidRDefault="00597B71" w:rsidP="00123FAE">
      <w:pPr>
        <w:spacing w:after="0" w:line="360" w:lineRule="auto"/>
        <w:jc w:val="both"/>
      </w:pPr>
      <w:r w:rsidRPr="001A227B">
        <w:rPr>
          <w:b/>
        </w:rPr>
        <w:t>4)</w:t>
      </w:r>
      <w:r w:rsidR="00B116F9" w:rsidRPr="001A227B">
        <w:rPr>
          <w:b/>
        </w:rPr>
        <w:t xml:space="preserve"> Παρελκόμενα</w:t>
      </w:r>
      <w:r w:rsidR="00B116F9" w:rsidRPr="001A227B">
        <w:t xml:space="preserve"> </w:t>
      </w:r>
    </w:p>
    <w:p w:rsidR="00B116F9" w:rsidRPr="001A227B" w:rsidRDefault="00B116F9" w:rsidP="00123FAE">
      <w:pPr>
        <w:spacing w:after="0" w:line="360" w:lineRule="auto"/>
        <w:jc w:val="both"/>
      </w:pPr>
      <w:r w:rsidRPr="001A227B">
        <w:t>Το μηχάνημα θα συνοδεύεται από τα κάτωθι παρελκόμενα: - Σειρά εργαλείων για αντιμετώπιση βασικών βλαβών - Εγχειρίδια συντηρήσεως, επισκευών, λειτουργίας, παραγγελίας ανταλλακτικών σε ηλεκτρονική μορφή στα Ελληνικά. - Τρίγωνο βλαβών μεγάλο - Φαρμακείο σύμφωνα με ΚΟΚ. - Πυροσβεστήρα, σύμφωνα με ΚΟΚ. - Κλειδιά για την πόρτα του οδηγού, την ανάφλεξη, κλπ. - Τρίγωνο αργής κίνησης, μικρό, προσαρμοσμένο στην πίσω πόρτα. - Ράβδο ασφαλείας κατά την συντήρηση.</w:t>
      </w:r>
    </w:p>
    <w:p w:rsidR="00DA6C6C" w:rsidRPr="001A227B" w:rsidRDefault="00DA6C6C" w:rsidP="00123FAE">
      <w:pPr>
        <w:spacing w:after="0" w:line="360" w:lineRule="auto"/>
        <w:jc w:val="both"/>
        <w:rPr>
          <w:rFonts w:ascii="Times New Roman" w:hAnsi="Times New Roman" w:cs="Times New Roman"/>
          <w:b/>
          <w:sz w:val="24"/>
          <w:szCs w:val="24"/>
        </w:rPr>
      </w:pPr>
    </w:p>
    <w:p w:rsidR="00DA6C6C" w:rsidRPr="001A227B" w:rsidRDefault="00DA6C6C" w:rsidP="00123FAE">
      <w:pPr>
        <w:spacing w:after="0" w:line="360" w:lineRule="auto"/>
        <w:jc w:val="both"/>
        <w:rPr>
          <w:rFonts w:ascii="Times New Roman" w:hAnsi="Times New Roman" w:cs="Times New Roman"/>
          <w:b/>
          <w:sz w:val="24"/>
          <w:szCs w:val="24"/>
        </w:rPr>
      </w:pPr>
    </w:p>
    <w:p w:rsidR="00E80DCE" w:rsidRPr="001A227B" w:rsidRDefault="00597B71" w:rsidP="00123FAE">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lastRenderedPageBreak/>
        <w:t>ΙΔ</w:t>
      </w:r>
      <w:r w:rsidR="00E80DCE" w:rsidRPr="001A227B">
        <w:rPr>
          <w:rFonts w:ascii="Times New Roman" w:hAnsi="Times New Roman" w:cs="Times New Roman"/>
          <w:b/>
          <w:sz w:val="24"/>
          <w:szCs w:val="24"/>
        </w:rPr>
        <w:t xml:space="preserve">) </w:t>
      </w:r>
      <w:r w:rsidRPr="001A227B">
        <w:rPr>
          <w:rFonts w:ascii="Times New Roman" w:hAnsi="Times New Roman" w:cs="Times New Roman"/>
          <w:b/>
          <w:sz w:val="24"/>
          <w:szCs w:val="24"/>
        </w:rPr>
        <w:t xml:space="preserve">ΕΚΠΑΙΔΕΥΣΗ </w:t>
      </w:r>
    </w:p>
    <w:p w:rsidR="00E80DCE" w:rsidRPr="001A227B" w:rsidRDefault="00E80DCE" w:rsidP="00123FAE">
      <w:pPr>
        <w:spacing w:after="0" w:line="360" w:lineRule="auto"/>
        <w:jc w:val="both"/>
      </w:pPr>
      <w:r w:rsidRPr="001A227B">
        <w:t xml:space="preserve">Η εκπαίδευση του προσωπικού, χειριστών και συντηρητών σε χρήση, λειτουργία και συντήρηση του μηχανήματος θα είναι τουλάχιστον οκτάωρη και κατόπιν συνεννοήσεως με την υπηρεσία. </w:t>
      </w:r>
    </w:p>
    <w:p w:rsidR="00E80DCE" w:rsidRPr="001A227B" w:rsidRDefault="00E80DCE" w:rsidP="00123FAE">
      <w:pPr>
        <w:spacing w:after="0" w:line="360" w:lineRule="auto"/>
        <w:jc w:val="both"/>
      </w:pPr>
    </w:p>
    <w:p w:rsidR="00E80DCE" w:rsidRPr="001A227B" w:rsidRDefault="00597B71" w:rsidP="00123FAE">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t>ΙΕ</w:t>
      </w:r>
      <w:r w:rsidR="00E80DCE" w:rsidRPr="001A227B">
        <w:rPr>
          <w:rFonts w:ascii="Times New Roman" w:hAnsi="Times New Roman" w:cs="Times New Roman"/>
          <w:b/>
          <w:sz w:val="24"/>
          <w:szCs w:val="24"/>
        </w:rPr>
        <w:t xml:space="preserve">) </w:t>
      </w:r>
      <w:r w:rsidRPr="001A227B">
        <w:rPr>
          <w:rFonts w:ascii="Times New Roman" w:hAnsi="Times New Roman" w:cs="Times New Roman"/>
          <w:b/>
          <w:sz w:val="24"/>
          <w:szCs w:val="24"/>
        </w:rPr>
        <w:t xml:space="preserve">ΣΥΣΤΗΜΑΤΑ ΑΣΦΑΛΕΙΑΣ – ΕΝΑΡΜΟΝΙΣΗ ΜΕ ΠΡΟΔΙΑΓΡΑΦΕΣ ΕΕ </w:t>
      </w:r>
    </w:p>
    <w:p w:rsidR="00E80DCE" w:rsidRPr="001A227B" w:rsidRDefault="00E80DCE" w:rsidP="00123FAE">
      <w:pPr>
        <w:spacing w:after="0" w:line="360" w:lineRule="auto"/>
        <w:jc w:val="both"/>
      </w:pPr>
      <w:r w:rsidRPr="001A227B">
        <w:t>Το όχημα θα είναι εξοπλισμένο με όλα τα προβλεπόμενα συστήματα ασφαλείας για πρόληψη ατυχημάτων και προστασίας εργαζομένων, σύμφωνα με τις ελληνικές και διεθνείς διατάξεις. Τα συστήματα χειρισμού του οχήματος θα πρέπει να είναι σχεδιασμένο και κατασκευασμένο έτσι, ώστε να προλαμβάνεται η δημιουργία επικίνδυνων καταστάσεων και ειδικότερα: - να ανθίστανται στις συνήθεις καταπονήσεις κατά τη λειτουργία τους και στις εξωτερικές καιρικές συνθήκες - να μη δημιουργούνται επικίνδυνες καταστάσεις σε περίπτωση λογικού σφάλματος στους χειρισμούς - τα όργανα χειρισμού θα πρέπει να είναι σαφώς ορατά και αναγνωρίσιμα και να φέρουν κατάλληλη σήμανση - η τοποθέτηση των οργάνων χειρισμού θα είναι τέτοια, ώστε ο χειρισμός τους να μην δημιουρ</w:t>
      </w:r>
      <w:r w:rsidR="004C45EA" w:rsidRPr="001A227B">
        <w:t>γεί συμπληρωματικούς κινδύνους.</w:t>
      </w:r>
      <w:r w:rsidRPr="001A227B">
        <w:t xml:space="preserve"> Η διάταξη τοποθέτησης των οργάνων χειρισμού επί του οχήματος θα είναι τέτοια, ώστε ο χειριστής να μπορεί από την κύρια θέση χειρισμού να βεβαιώνεται ότι δεν υπάρχουν </w:t>
      </w:r>
      <w:r w:rsidR="00A36CB2" w:rsidRPr="001A227B">
        <w:t>εκτιθέμενα</w:t>
      </w:r>
      <w:r w:rsidRPr="001A227B">
        <w:t xml:space="preserve"> άτομα στις επικίνδυνες ζώνες.</w:t>
      </w:r>
    </w:p>
    <w:p w:rsidR="00DA6C6C" w:rsidRPr="001A227B" w:rsidRDefault="00DA6C6C">
      <w:pPr>
        <w:spacing w:after="160" w:line="259" w:lineRule="auto"/>
        <w:rPr>
          <w:rFonts w:ascii="Times New Roman" w:hAnsi="Times New Roman" w:cs="Times New Roman"/>
          <w:b/>
          <w:sz w:val="24"/>
          <w:szCs w:val="24"/>
        </w:rPr>
      </w:pPr>
      <w:r w:rsidRPr="001A227B">
        <w:rPr>
          <w:rFonts w:ascii="Times New Roman" w:hAnsi="Times New Roman" w:cs="Times New Roman"/>
          <w:b/>
          <w:sz w:val="24"/>
          <w:szCs w:val="24"/>
        </w:rPr>
        <w:br w:type="page"/>
      </w:r>
    </w:p>
    <w:p w:rsidR="00597B71" w:rsidRPr="001A227B" w:rsidRDefault="00597B71" w:rsidP="00123FAE">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lastRenderedPageBreak/>
        <w:t>ΙΣΤ) ΕΡΩΤΗΜΑΤΟΛΟΓΙΟ</w:t>
      </w:r>
      <w:r w:rsidR="00DA6C6C" w:rsidRPr="001A227B">
        <w:rPr>
          <w:rFonts w:ascii="Times New Roman" w:hAnsi="Times New Roman" w:cs="Times New Roman"/>
          <w:b/>
          <w:sz w:val="24"/>
          <w:szCs w:val="24"/>
        </w:rPr>
        <w:t xml:space="preserve"> – ΦΥΛΛΟ ΣΥΜΜΟΡΦΩΣΗΣ</w:t>
      </w:r>
    </w:p>
    <w:tbl>
      <w:tblPr>
        <w:tblW w:w="10260" w:type="dxa"/>
        <w:jc w:val="center"/>
        <w:tblLook w:val="04A0" w:firstRow="1" w:lastRow="0" w:firstColumn="1" w:lastColumn="0" w:noHBand="0" w:noVBand="1"/>
      </w:tblPr>
      <w:tblGrid>
        <w:gridCol w:w="571"/>
        <w:gridCol w:w="6374"/>
        <w:gridCol w:w="1116"/>
        <w:gridCol w:w="1156"/>
        <w:gridCol w:w="1547"/>
      </w:tblGrid>
      <w:tr w:rsidR="00B27D9D" w:rsidRPr="001A227B" w:rsidTr="00B27D9D">
        <w:trPr>
          <w:trHeight w:val="600"/>
          <w:jc w:val="center"/>
        </w:trPr>
        <w:tc>
          <w:tcPr>
            <w:tcW w:w="10260" w:type="dxa"/>
            <w:gridSpan w:val="5"/>
            <w:tcBorders>
              <w:top w:val="single" w:sz="4" w:space="0" w:color="auto"/>
              <w:left w:val="single" w:sz="4" w:space="0" w:color="auto"/>
              <w:bottom w:val="single" w:sz="4" w:space="0" w:color="auto"/>
              <w:right w:val="single" w:sz="4" w:space="0" w:color="auto"/>
            </w:tcBorders>
            <w:shd w:val="clear" w:color="000000" w:fill="BFBFBF"/>
            <w:vAlign w:val="bottom"/>
            <w:hideMark/>
          </w:tcPr>
          <w:p w:rsidR="00B27D9D" w:rsidRPr="001A227B" w:rsidRDefault="00B27D9D" w:rsidP="00B27D9D">
            <w:pPr>
              <w:spacing w:after="0" w:line="240" w:lineRule="auto"/>
              <w:jc w:val="center"/>
              <w:rPr>
                <w:rFonts w:ascii="Calibri" w:eastAsia="Times New Roman" w:hAnsi="Calibri" w:cs="Calibri"/>
                <w:b/>
                <w:bCs/>
                <w:color w:val="000000"/>
                <w:sz w:val="24"/>
                <w:szCs w:val="24"/>
                <w:lang w:eastAsia="el-GR"/>
              </w:rPr>
            </w:pPr>
            <w:r w:rsidRPr="001A227B">
              <w:rPr>
                <w:rFonts w:ascii="Calibri" w:eastAsia="Times New Roman" w:hAnsi="Calibri" w:cs="Calibri"/>
                <w:b/>
                <w:bCs/>
                <w:color w:val="000000"/>
                <w:sz w:val="24"/>
                <w:szCs w:val="24"/>
                <w:lang w:eastAsia="el-GR"/>
              </w:rPr>
              <w:t>ΕΡΩΤΗΜΑΤΟΛΟΓΙΟ - ΦΥΛΛΟ ΣΥΜΜΟΡΦΩΣΗΣ</w:t>
            </w:r>
            <w:r w:rsidRPr="001A227B">
              <w:rPr>
                <w:rFonts w:ascii="Calibri" w:eastAsia="Times New Roman" w:hAnsi="Calibri" w:cs="Calibri"/>
                <w:b/>
                <w:bCs/>
                <w:color w:val="000000"/>
                <w:sz w:val="24"/>
                <w:szCs w:val="24"/>
                <w:lang w:eastAsia="el-GR"/>
              </w:rPr>
              <w:br/>
              <w:t xml:space="preserve">Ενός (1) </w:t>
            </w:r>
            <w:proofErr w:type="spellStart"/>
            <w:r w:rsidRPr="001A227B">
              <w:rPr>
                <w:rFonts w:ascii="Calibri" w:eastAsia="Times New Roman" w:hAnsi="Calibri" w:cs="Calibri"/>
                <w:b/>
                <w:bCs/>
                <w:color w:val="000000"/>
                <w:sz w:val="24"/>
                <w:szCs w:val="24"/>
                <w:lang w:eastAsia="el-GR"/>
              </w:rPr>
              <w:t>Ελαστιχοφόρου</w:t>
            </w:r>
            <w:proofErr w:type="spellEnd"/>
            <w:r w:rsidRPr="001A227B">
              <w:rPr>
                <w:rFonts w:ascii="Calibri" w:eastAsia="Times New Roman" w:hAnsi="Calibri" w:cs="Calibri"/>
                <w:b/>
                <w:bCs/>
                <w:color w:val="000000"/>
                <w:sz w:val="24"/>
                <w:szCs w:val="24"/>
                <w:lang w:eastAsia="el-GR"/>
              </w:rPr>
              <w:t xml:space="preserve"> εκσκαφέα</w:t>
            </w:r>
          </w:p>
        </w:tc>
      </w:tr>
      <w:tr w:rsidR="00B27D9D" w:rsidRPr="001A227B" w:rsidTr="00B27D9D">
        <w:trPr>
          <w:trHeight w:val="375"/>
          <w:jc w:val="center"/>
        </w:trPr>
        <w:tc>
          <w:tcPr>
            <w:tcW w:w="410" w:type="dxa"/>
            <w:tcBorders>
              <w:top w:val="nil"/>
              <w:left w:val="single" w:sz="4" w:space="0" w:color="auto"/>
              <w:bottom w:val="single" w:sz="4" w:space="0" w:color="auto"/>
              <w:right w:val="single" w:sz="4" w:space="0" w:color="auto"/>
            </w:tcBorders>
            <w:shd w:val="clear" w:color="000000" w:fill="BFBFBF"/>
            <w:noWrap/>
            <w:vAlign w:val="bottom"/>
            <w:hideMark/>
          </w:tcPr>
          <w:p w:rsidR="00B27D9D" w:rsidRPr="001A227B" w:rsidRDefault="00B27D9D" w:rsidP="00B27D9D">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α/α</w:t>
            </w:r>
          </w:p>
        </w:tc>
        <w:tc>
          <w:tcPr>
            <w:tcW w:w="6374" w:type="dxa"/>
            <w:tcBorders>
              <w:top w:val="nil"/>
              <w:left w:val="nil"/>
              <w:bottom w:val="single" w:sz="4" w:space="0" w:color="auto"/>
              <w:right w:val="single" w:sz="4" w:space="0" w:color="auto"/>
            </w:tcBorders>
            <w:shd w:val="clear" w:color="000000" w:fill="BFBFBF"/>
            <w:noWrap/>
            <w:vAlign w:val="bottom"/>
            <w:hideMark/>
          </w:tcPr>
          <w:p w:rsidR="00B27D9D" w:rsidRPr="001A227B" w:rsidRDefault="00B27D9D" w:rsidP="00B27D9D">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Περιγραφή</w:t>
            </w:r>
          </w:p>
        </w:tc>
        <w:tc>
          <w:tcPr>
            <w:tcW w:w="991" w:type="dxa"/>
            <w:tcBorders>
              <w:top w:val="nil"/>
              <w:left w:val="nil"/>
              <w:bottom w:val="single" w:sz="4" w:space="0" w:color="auto"/>
              <w:right w:val="single" w:sz="4" w:space="0" w:color="auto"/>
            </w:tcBorders>
            <w:shd w:val="clear" w:color="000000" w:fill="BFBFBF"/>
            <w:noWrap/>
            <w:vAlign w:val="bottom"/>
            <w:hideMark/>
          </w:tcPr>
          <w:p w:rsidR="00B27D9D" w:rsidRPr="001A227B" w:rsidRDefault="00B27D9D" w:rsidP="00B27D9D">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Απαίτηση</w:t>
            </w:r>
          </w:p>
        </w:tc>
        <w:tc>
          <w:tcPr>
            <w:tcW w:w="1034" w:type="dxa"/>
            <w:tcBorders>
              <w:top w:val="nil"/>
              <w:left w:val="nil"/>
              <w:bottom w:val="single" w:sz="4" w:space="0" w:color="auto"/>
              <w:right w:val="single" w:sz="4" w:space="0" w:color="auto"/>
            </w:tcBorders>
            <w:shd w:val="clear" w:color="000000" w:fill="BFBFBF"/>
            <w:noWrap/>
            <w:vAlign w:val="bottom"/>
            <w:hideMark/>
          </w:tcPr>
          <w:p w:rsidR="00B27D9D" w:rsidRPr="001A227B" w:rsidRDefault="00B27D9D" w:rsidP="00B27D9D">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Απάντηση</w:t>
            </w:r>
          </w:p>
        </w:tc>
        <w:tc>
          <w:tcPr>
            <w:tcW w:w="1451" w:type="dxa"/>
            <w:tcBorders>
              <w:top w:val="nil"/>
              <w:left w:val="nil"/>
              <w:bottom w:val="single" w:sz="4" w:space="0" w:color="auto"/>
              <w:right w:val="single" w:sz="4" w:space="0" w:color="auto"/>
            </w:tcBorders>
            <w:shd w:val="clear" w:color="000000" w:fill="BFBFBF"/>
            <w:noWrap/>
            <w:vAlign w:val="bottom"/>
            <w:hideMark/>
          </w:tcPr>
          <w:p w:rsidR="00B27D9D" w:rsidRPr="001A227B" w:rsidRDefault="00B27D9D" w:rsidP="00B27D9D">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Παρατηρήσεις</w:t>
            </w:r>
          </w:p>
        </w:tc>
      </w:tr>
      <w:tr w:rsidR="00B27D9D" w:rsidRPr="001A227B" w:rsidTr="00B27D9D">
        <w:trPr>
          <w:trHeight w:val="3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Εργοστάσιο κατασκευής και έτος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3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Τύπος οχήματος και είδος κατασκευής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6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3</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Σύστημα τροφοδοσίας καυσίμου, κατανάλωση και χωρητικότητα αποθήκης καυσίμου</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3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4</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Εξωτερικές διαστάσεις μηχανήματος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3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Εσωτερικές διαστάσεις μηχανήματος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3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6</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Μεταξόνιο και ελάχιστη απόσταση από το έδαφος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3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7</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Ίδιο βάρος μηχανήματος και ωφέλιμο φορτίο</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7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8</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Γενικές απαιτήσεις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85"/>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9</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Πλαίσιο Οχήματος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85"/>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10</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Σύστημα Μετάδοσης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7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11</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Σύστημα διεύθυνσης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4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12</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Σύστημα πέδησης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4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13</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Κινητήρας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4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14</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Υδραυλικό σύστημα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4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15</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Επιμέρους μηχανολογικά συστήματα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55"/>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16</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Σύστημα εκσκαφής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7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17</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Παρελκόμενα</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4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18</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Καμπίνα και άλλα στοιχεία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60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19</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Παρελκόμενα</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55"/>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20</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Συστήματα ασφαλείας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7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21</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Τεχνική Υποστήριξη και Κάλυψη</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55"/>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22</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Εκπαίδευση Προσωπικού</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B27D9D" w:rsidRPr="001A227B" w:rsidTr="00B27D9D">
        <w:trPr>
          <w:trHeight w:val="57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23</w:t>
            </w:r>
          </w:p>
        </w:tc>
        <w:tc>
          <w:tcPr>
            <w:tcW w:w="6374" w:type="dxa"/>
            <w:tcBorders>
              <w:top w:val="nil"/>
              <w:left w:val="nil"/>
              <w:bottom w:val="single" w:sz="4" w:space="0" w:color="auto"/>
              <w:right w:val="single" w:sz="4" w:space="0" w:color="auto"/>
            </w:tcBorders>
            <w:shd w:val="clear" w:color="auto" w:fill="auto"/>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Παράδοση Οχημάτων</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991" w:type="dxa"/>
            <w:tcBorders>
              <w:top w:val="nil"/>
              <w:left w:val="nil"/>
              <w:bottom w:val="single" w:sz="4" w:space="0" w:color="auto"/>
              <w:right w:val="single" w:sz="4" w:space="0" w:color="auto"/>
            </w:tcBorders>
            <w:shd w:val="clear" w:color="auto" w:fill="auto"/>
            <w:noWrap/>
            <w:vAlign w:val="center"/>
            <w:hideMark/>
          </w:tcPr>
          <w:p w:rsidR="00B27D9D" w:rsidRPr="001A227B" w:rsidRDefault="00B27D9D" w:rsidP="00B27D9D">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034"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451" w:type="dxa"/>
            <w:tcBorders>
              <w:top w:val="nil"/>
              <w:left w:val="nil"/>
              <w:bottom w:val="single" w:sz="4" w:space="0" w:color="auto"/>
              <w:right w:val="single" w:sz="4" w:space="0" w:color="auto"/>
            </w:tcBorders>
            <w:shd w:val="clear" w:color="auto" w:fill="auto"/>
            <w:noWrap/>
            <w:vAlign w:val="bottom"/>
            <w:hideMark/>
          </w:tcPr>
          <w:p w:rsidR="00B27D9D" w:rsidRPr="001A227B" w:rsidRDefault="00B27D9D" w:rsidP="00B27D9D">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bl>
    <w:p w:rsidR="00347139" w:rsidRPr="001A227B" w:rsidRDefault="00347139" w:rsidP="00123FAE">
      <w:pPr>
        <w:spacing w:after="0" w:line="360" w:lineRule="auto"/>
        <w:jc w:val="both"/>
        <w:rPr>
          <w:rFonts w:ascii="Times New Roman" w:hAnsi="Times New Roman" w:cs="Times New Roman"/>
          <w:b/>
          <w:sz w:val="24"/>
          <w:szCs w:val="24"/>
        </w:rPr>
      </w:pPr>
    </w:p>
    <w:p w:rsidR="00347139" w:rsidRPr="001A227B" w:rsidRDefault="00347139" w:rsidP="00123FAE">
      <w:pPr>
        <w:spacing w:after="0" w:line="360" w:lineRule="auto"/>
        <w:jc w:val="both"/>
        <w:rPr>
          <w:rFonts w:ascii="Times New Roman" w:hAnsi="Times New Roman" w:cs="Times New Roman"/>
          <w:b/>
          <w:sz w:val="24"/>
          <w:szCs w:val="24"/>
        </w:rPr>
      </w:pPr>
    </w:p>
    <w:p w:rsidR="00DA6C6C" w:rsidRPr="001A227B" w:rsidRDefault="00DA6C6C" w:rsidP="00DA6C6C">
      <w:pPr>
        <w:autoSpaceDE w:val="0"/>
        <w:autoSpaceDN w:val="0"/>
        <w:adjustRightInd w:val="0"/>
        <w:spacing w:after="0" w:line="240" w:lineRule="auto"/>
        <w:rPr>
          <w:rFonts w:ascii="Arial,Bold" w:hAnsi="Arial,Bold" w:cs="Arial,Bold"/>
          <w:b/>
          <w:bCs/>
        </w:rPr>
      </w:pPr>
      <w:r w:rsidRPr="001A227B">
        <w:rPr>
          <w:rFonts w:ascii="Times New Roman" w:hAnsi="Times New Roman" w:cs="Times New Roman"/>
          <w:b/>
          <w:sz w:val="24"/>
          <w:szCs w:val="24"/>
        </w:rPr>
        <w:lastRenderedPageBreak/>
        <w:t>ΙΖ) ΚΡΙΤΗΡΙΟ ΑΝΑΘΕΣΗΣ</w:t>
      </w:r>
    </w:p>
    <w:p w:rsidR="00DA6C6C" w:rsidRPr="001A227B" w:rsidRDefault="00DA6C6C" w:rsidP="00DA6C6C">
      <w:pPr>
        <w:autoSpaceDE w:val="0"/>
        <w:autoSpaceDN w:val="0"/>
        <w:adjustRightInd w:val="0"/>
        <w:spacing w:after="0" w:line="240" w:lineRule="auto"/>
        <w:jc w:val="both"/>
        <w:rPr>
          <w:rFonts w:ascii="Calibri" w:hAnsi="Calibri" w:cs="Calibri"/>
        </w:rPr>
      </w:pPr>
      <w:r w:rsidRPr="001A227B">
        <w:rPr>
          <w:rFonts w:ascii="Calibri" w:hAnsi="Calibri" w:cs="Calibri"/>
        </w:rPr>
        <w:t>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p w:rsidR="004C45EA" w:rsidRPr="001A227B" w:rsidRDefault="004C45EA" w:rsidP="00DA6C6C">
      <w:pPr>
        <w:autoSpaceDE w:val="0"/>
        <w:autoSpaceDN w:val="0"/>
        <w:adjustRightInd w:val="0"/>
        <w:spacing w:after="0" w:line="240" w:lineRule="auto"/>
        <w:jc w:val="both"/>
        <w:rPr>
          <w:rFonts w:ascii="Calibri" w:hAnsi="Calibri" w:cs="Calibri"/>
        </w:rPr>
      </w:pPr>
    </w:p>
    <w:p w:rsidR="00DA6C6C" w:rsidRPr="001A227B" w:rsidRDefault="00DA6C6C" w:rsidP="00DA6C6C">
      <w:pPr>
        <w:autoSpaceDE w:val="0"/>
        <w:autoSpaceDN w:val="0"/>
        <w:adjustRightInd w:val="0"/>
        <w:spacing w:after="0" w:line="240" w:lineRule="auto"/>
        <w:jc w:val="both"/>
        <w:rPr>
          <w:rFonts w:ascii="Calibri" w:hAnsi="Calibri" w:cs="Calibri"/>
        </w:rPr>
      </w:pPr>
    </w:p>
    <w:tbl>
      <w:tblPr>
        <w:tblW w:w="10485" w:type="dxa"/>
        <w:jc w:val="center"/>
        <w:tblLook w:val="04A0" w:firstRow="1" w:lastRow="0" w:firstColumn="1" w:lastColumn="0" w:noHBand="0" w:noVBand="1"/>
      </w:tblPr>
      <w:tblGrid>
        <w:gridCol w:w="545"/>
        <w:gridCol w:w="5204"/>
        <w:gridCol w:w="1634"/>
        <w:gridCol w:w="1401"/>
        <w:gridCol w:w="1701"/>
      </w:tblGrid>
      <w:tr w:rsidR="00DA6C6C" w:rsidRPr="001A227B" w:rsidTr="00DA6C6C">
        <w:trPr>
          <w:trHeight w:val="450"/>
          <w:jc w:val="center"/>
        </w:trPr>
        <w:tc>
          <w:tcPr>
            <w:tcW w:w="10485" w:type="dxa"/>
            <w:gridSpan w:val="5"/>
            <w:tcBorders>
              <w:top w:val="single" w:sz="4" w:space="0" w:color="auto"/>
              <w:left w:val="single" w:sz="4" w:space="0" w:color="auto"/>
              <w:bottom w:val="nil"/>
              <w:right w:val="single" w:sz="4" w:space="0" w:color="auto"/>
            </w:tcBorders>
            <w:shd w:val="clear" w:color="000000" w:fill="BFBFBF"/>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6"/>
                <w:szCs w:val="26"/>
                <w:u w:val="single"/>
                <w:lang w:eastAsia="el-GR"/>
              </w:rPr>
            </w:pPr>
            <w:r w:rsidRPr="001A227B">
              <w:rPr>
                <w:rFonts w:ascii="Calibri" w:eastAsia="Times New Roman" w:hAnsi="Calibri" w:cs="Calibri"/>
                <w:b/>
                <w:bCs/>
                <w:color w:val="000000"/>
                <w:sz w:val="26"/>
                <w:szCs w:val="26"/>
                <w:u w:val="single"/>
                <w:lang w:eastAsia="el-GR"/>
              </w:rPr>
              <w:t>ΕΙΔΟΣ Ι  (ΕΛΑΣΤΙΧΟΦΟΡΟΣ ΕΚΣΚΑΦΕΑΣ)</w:t>
            </w:r>
          </w:p>
        </w:tc>
      </w:tr>
      <w:tr w:rsidR="00DA6C6C" w:rsidRPr="001A227B" w:rsidTr="00DA6C6C">
        <w:trPr>
          <w:trHeight w:val="450"/>
          <w:jc w:val="center"/>
        </w:trPr>
        <w:tc>
          <w:tcPr>
            <w:tcW w:w="10485" w:type="dxa"/>
            <w:gridSpan w:val="5"/>
            <w:tcBorders>
              <w:top w:val="single" w:sz="8" w:space="0" w:color="auto"/>
              <w:left w:val="single" w:sz="8" w:space="0" w:color="auto"/>
              <w:bottom w:val="single" w:sz="4" w:space="0" w:color="auto"/>
              <w:right w:val="single" w:sz="8" w:space="0" w:color="000000"/>
            </w:tcBorders>
            <w:shd w:val="clear" w:color="000000" w:fill="BFBFBF"/>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 xml:space="preserve">ΟΜΑΔΑ Κ1: ΤΕΧΝΙΚΩΝ ΠΡΟΔΙΑΓΡΑΦΩΝ ΚΑΙ ΠΟΙΟΤΗΤΑΣ (συντελεστής βαρύτητας -  70%) </w:t>
            </w:r>
          </w:p>
        </w:tc>
      </w:tr>
      <w:tr w:rsidR="00DA6C6C" w:rsidRPr="001A227B" w:rsidTr="00DA6C6C">
        <w:trPr>
          <w:trHeight w:val="780"/>
          <w:jc w:val="center"/>
        </w:trPr>
        <w:tc>
          <w:tcPr>
            <w:tcW w:w="545" w:type="dxa"/>
            <w:tcBorders>
              <w:top w:val="nil"/>
              <w:left w:val="single" w:sz="8" w:space="0" w:color="auto"/>
              <w:bottom w:val="single" w:sz="8" w:space="0" w:color="auto"/>
              <w:right w:val="single" w:sz="4" w:space="0" w:color="auto"/>
            </w:tcBorders>
            <w:shd w:val="clear" w:color="000000" w:fill="BFBFBF"/>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Α/Α</w:t>
            </w:r>
          </w:p>
        </w:tc>
        <w:tc>
          <w:tcPr>
            <w:tcW w:w="5204" w:type="dxa"/>
            <w:tcBorders>
              <w:top w:val="single" w:sz="4" w:space="0" w:color="auto"/>
              <w:left w:val="nil"/>
              <w:bottom w:val="single" w:sz="8" w:space="0" w:color="auto"/>
              <w:right w:val="single" w:sz="4" w:space="0" w:color="000000"/>
            </w:tcBorders>
            <w:shd w:val="clear" w:color="000000" w:fill="BFBFBF"/>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ΚΡΙΤΗΡΙΑ</w:t>
            </w:r>
          </w:p>
        </w:tc>
        <w:tc>
          <w:tcPr>
            <w:tcW w:w="1634" w:type="dxa"/>
            <w:tcBorders>
              <w:top w:val="nil"/>
              <w:left w:val="nil"/>
              <w:bottom w:val="single" w:sz="8" w:space="0" w:color="auto"/>
              <w:right w:val="single" w:sz="4" w:space="0" w:color="auto"/>
            </w:tcBorders>
            <w:shd w:val="clear" w:color="000000" w:fill="BFBFBF"/>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ΣΥΝΤΕΛΕΣΤΕΣ ΒΑΡΥΤΗΤΑΣ (%)</w:t>
            </w:r>
          </w:p>
        </w:tc>
        <w:tc>
          <w:tcPr>
            <w:tcW w:w="1401" w:type="dxa"/>
            <w:tcBorders>
              <w:top w:val="nil"/>
              <w:left w:val="nil"/>
              <w:bottom w:val="single" w:sz="8" w:space="0" w:color="auto"/>
              <w:right w:val="single" w:sz="4" w:space="0" w:color="auto"/>
            </w:tcBorders>
            <w:shd w:val="clear" w:color="000000" w:fill="BFBFBF"/>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ΒΑΘΜΟΣ Προμηθευτή (100-110)</w:t>
            </w:r>
          </w:p>
        </w:tc>
        <w:tc>
          <w:tcPr>
            <w:tcW w:w="1701" w:type="dxa"/>
            <w:tcBorders>
              <w:top w:val="nil"/>
              <w:left w:val="nil"/>
              <w:bottom w:val="single" w:sz="8" w:space="0" w:color="auto"/>
              <w:right w:val="single" w:sz="8" w:space="0" w:color="auto"/>
            </w:tcBorders>
            <w:shd w:val="clear" w:color="000000" w:fill="BFBFBF"/>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ΣΤΑΘΜΙΣΜΕΝΟΣ ΒΑΘΜΟΣ Προμηθευτή</w:t>
            </w:r>
          </w:p>
        </w:tc>
      </w:tr>
      <w:tr w:rsidR="00DA6C6C" w:rsidRPr="001A227B" w:rsidTr="00DA6C6C">
        <w:trPr>
          <w:trHeight w:val="30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5204"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Μέγεθος, βάρος, πλαίσιο, διαστάσεις</w:t>
            </w:r>
          </w:p>
        </w:tc>
        <w:tc>
          <w:tcPr>
            <w:tcW w:w="163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15</w:t>
            </w:r>
          </w:p>
        </w:tc>
        <w:tc>
          <w:tcPr>
            <w:tcW w:w="1401"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single" w:sz="4" w:space="0" w:color="auto"/>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DA6C6C">
        <w:trPr>
          <w:trHeight w:val="60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w:t>
            </w:r>
          </w:p>
        </w:tc>
        <w:tc>
          <w:tcPr>
            <w:tcW w:w="5204" w:type="dxa"/>
            <w:tcBorders>
              <w:top w:val="single" w:sz="4" w:space="0" w:color="auto"/>
              <w:left w:val="nil"/>
              <w:bottom w:val="single" w:sz="4" w:space="0" w:color="auto"/>
              <w:right w:val="single" w:sz="4" w:space="0" w:color="auto"/>
            </w:tcBorders>
            <w:shd w:val="clear" w:color="000000" w:fill="F2F2F2"/>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Κινητήρας (Ισχύς, Ροπή στρέψης, Εκπομπή καυσαερίων-Αντιρρυπαντική τεχνολογία κ.α.)</w:t>
            </w:r>
          </w:p>
        </w:tc>
        <w:tc>
          <w:tcPr>
            <w:tcW w:w="163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15</w:t>
            </w:r>
          </w:p>
        </w:tc>
        <w:tc>
          <w:tcPr>
            <w:tcW w:w="1401"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single" w:sz="4" w:space="0" w:color="auto"/>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DA6C6C">
        <w:trPr>
          <w:trHeight w:val="315"/>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3</w:t>
            </w:r>
          </w:p>
        </w:tc>
        <w:tc>
          <w:tcPr>
            <w:tcW w:w="5204" w:type="dxa"/>
            <w:tcBorders>
              <w:top w:val="single" w:sz="4" w:space="0" w:color="auto"/>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Υδραυλικό σύστημα (παροχή - πίεση)</w:t>
            </w:r>
          </w:p>
        </w:tc>
        <w:tc>
          <w:tcPr>
            <w:tcW w:w="163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15</w:t>
            </w:r>
          </w:p>
        </w:tc>
        <w:tc>
          <w:tcPr>
            <w:tcW w:w="1401"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single" w:sz="4" w:space="0" w:color="auto"/>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DA6C6C">
        <w:trPr>
          <w:trHeight w:val="615"/>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4</w:t>
            </w:r>
          </w:p>
        </w:tc>
        <w:tc>
          <w:tcPr>
            <w:tcW w:w="5204" w:type="dxa"/>
            <w:tcBorders>
              <w:top w:val="single" w:sz="4" w:space="0" w:color="auto"/>
              <w:left w:val="nil"/>
              <w:bottom w:val="single" w:sz="4" w:space="0" w:color="auto"/>
              <w:right w:val="single" w:sz="4" w:space="0" w:color="auto"/>
            </w:tcBorders>
            <w:shd w:val="clear" w:color="000000" w:fill="F2F2F2"/>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Επιμέρους μηχανολογικά-Ηλεκτρικά-ηλεκτρονικά συστήματα-συστήματα ασφαλείας</w:t>
            </w:r>
          </w:p>
        </w:tc>
        <w:tc>
          <w:tcPr>
            <w:tcW w:w="163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10</w:t>
            </w:r>
          </w:p>
        </w:tc>
        <w:tc>
          <w:tcPr>
            <w:tcW w:w="1401"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single" w:sz="4" w:space="0" w:color="auto"/>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DA6C6C">
        <w:trPr>
          <w:trHeight w:val="30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5204" w:type="dxa"/>
            <w:tcBorders>
              <w:top w:val="single" w:sz="4" w:space="0" w:color="auto"/>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Σύστημα εκσκαφής</w:t>
            </w:r>
          </w:p>
        </w:tc>
        <w:tc>
          <w:tcPr>
            <w:tcW w:w="163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10</w:t>
            </w:r>
          </w:p>
        </w:tc>
        <w:tc>
          <w:tcPr>
            <w:tcW w:w="1401"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single" w:sz="4" w:space="0" w:color="auto"/>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DA6C6C">
        <w:trPr>
          <w:trHeight w:val="630"/>
          <w:jc w:val="center"/>
        </w:trPr>
        <w:tc>
          <w:tcPr>
            <w:tcW w:w="545" w:type="dxa"/>
            <w:tcBorders>
              <w:top w:val="nil"/>
              <w:left w:val="single" w:sz="8" w:space="0" w:color="auto"/>
              <w:bottom w:val="nil"/>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6</w:t>
            </w:r>
          </w:p>
        </w:tc>
        <w:tc>
          <w:tcPr>
            <w:tcW w:w="5204" w:type="dxa"/>
            <w:tcBorders>
              <w:top w:val="single" w:sz="4" w:space="0" w:color="auto"/>
              <w:left w:val="nil"/>
              <w:bottom w:val="nil"/>
              <w:right w:val="single" w:sz="4" w:space="0" w:color="auto"/>
            </w:tcBorders>
            <w:shd w:val="clear" w:color="000000" w:fill="F2F2F2"/>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Καμπίνα, όργανα, προσφερόμενα τεχνολογικά στοιχεία και λοιπά στοιχεία-παρελκόμενα</w:t>
            </w:r>
          </w:p>
        </w:tc>
        <w:tc>
          <w:tcPr>
            <w:tcW w:w="1634" w:type="dxa"/>
            <w:tcBorders>
              <w:top w:val="nil"/>
              <w:left w:val="nil"/>
              <w:bottom w:val="nil"/>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1401" w:type="dxa"/>
            <w:tcBorders>
              <w:top w:val="nil"/>
              <w:left w:val="nil"/>
              <w:bottom w:val="nil"/>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nil"/>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1A227B">
        <w:trPr>
          <w:trHeight w:val="450"/>
          <w:jc w:val="center"/>
        </w:trPr>
        <w:tc>
          <w:tcPr>
            <w:tcW w:w="5749" w:type="dxa"/>
            <w:gridSpan w:val="2"/>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 xml:space="preserve">Βαθμολογία ομάδας Κ1 </w:t>
            </w:r>
          </w:p>
        </w:tc>
        <w:tc>
          <w:tcPr>
            <w:tcW w:w="1634" w:type="dxa"/>
            <w:tcBorders>
              <w:top w:val="single" w:sz="8" w:space="0" w:color="auto"/>
              <w:left w:val="nil"/>
              <w:bottom w:val="single" w:sz="8"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70</w:t>
            </w:r>
          </w:p>
        </w:tc>
        <w:tc>
          <w:tcPr>
            <w:tcW w:w="1401" w:type="dxa"/>
            <w:tcBorders>
              <w:top w:val="single" w:sz="8" w:space="0" w:color="auto"/>
              <w:left w:val="nil"/>
              <w:bottom w:val="single" w:sz="8" w:space="0" w:color="auto"/>
              <w:right w:val="single" w:sz="4" w:space="0" w:color="auto"/>
            </w:tcBorders>
            <w:shd w:val="clear" w:color="000000" w:fill="F2F2F2"/>
            <w:noWrap/>
            <w:vAlign w:val="center"/>
          </w:tcPr>
          <w:p w:rsidR="00DA6C6C" w:rsidRPr="001A227B" w:rsidRDefault="00DA6C6C" w:rsidP="00DA6C6C">
            <w:pPr>
              <w:spacing w:after="0" w:line="240" w:lineRule="auto"/>
              <w:jc w:val="center"/>
              <w:rPr>
                <w:rFonts w:ascii="Calibri" w:eastAsia="Times New Roman" w:hAnsi="Calibri" w:cs="Calibri"/>
                <w:b/>
                <w:bCs/>
                <w:color w:val="000000"/>
                <w:sz w:val="24"/>
                <w:szCs w:val="24"/>
                <w:u w:val="single"/>
                <w:lang w:eastAsia="el-GR"/>
              </w:rPr>
            </w:pPr>
          </w:p>
        </w:tc>
        <w:tc>
          <w:tcPr>
            <w:tcW w:w="1701" w:type="dxa"/>
            <w:tcBorders>
              <w:top w:val="single" w:sz="8" w:space="0" w:color="auto"/>
              <w:left w:val="nil"/>
              <w:bottom w:val="single" w:sz="8" w:space="0" w:color="auto"/>
              <w:right w:val="single" w:sz="8" w:space="0" w:color="auto"/>
            </w:tcBorders>
            <w:shd w:val="clear" w:color="000000" w:fill="F2F2F2"/>
            <w:noWrap/>
            <w:vAlign w:val="center"/>
          </w:tcPr>
          <w:p w:rsidR="00DA6C6C" w:rsidRPr="001A227B" w:rsidRDefault="00DA6C6C" w:rsidP="00DA6C6C">
            <w:pPr>
              <w:spacing w:after="0" w:line="240" w:lineRule="auto"/>
              <w:rPr>
                <w:rFonts w:ascii="Calibri" w:eastAsia="Times New Roman" w:hAnsi="Calibri" w:cs="Calibri"/>
                <w:color w:val="000000"/>
                <w:u w:val="single"/>
                <w:lang w:eastAsia="el-GR"/>
              </w:rPr>
            </w:pPr>
          </w:p>
        </w:tc>
      </w:tr>
      <w:tr w:rsidR="00DA6C6C" w:rsidRPr="001A227B" w:rsidTr="00DA6C6C">
        <w:trPr>
          <w:trHeight w:val="495"/>
          <w:jc w:val="center"/>
        </w:trPr>
        <w:tc>
          <w:tcPr>
            <w:tcW w:w="10485" w:type="dxa"/>
            <w:gridSpan w:val="5"/>
            <w:tcBorders>
              <w:top w:val="single" w:sz="8" w:space="0" w:color="auto"/>
              <w:left w:val="single" w:sz="8" w:space="0" w:color="auto"/>
              <w:bottom w:val="single" w:sz="4" w:space="0" w:color="auto"/>
              <w:right w:val="single" w:sz="8" w:space="0" w:color="000000"/>
            </w:tcBorders>
            <w:shd w:val="clear" w:color="000000" w:fill="BFBFBF"/>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 xml:space="preserve">ΟΜΑΔΑ Κ2: ΤΕΧΝΙΚΗΣ ΥΠΟΣΤΗΡΙΞΗΣ ΚΑΙ ΚΑΛΥΨΗΣ (συντελεστής βαρύτητας -  30%) </w:t>
            </w:r>
          </w:p>
        </w:tc>
      </w:tr>
      <w:tr w:rsidR="00DA6C6C" w:rsidRPr="001A227B" w:rsidTr="00DA6C6C">
        <w:trPr>
          <w:trHeight w:val="900"/>
          <w:jc w:val="center"/>
        </w:trPr>
        <w:tc>
          <w:tcPr>
            <w:tcW w:w="545" w:type="dxa"/>
            <w:tcBorders>
              <w:top w:val="nil"/>
              <w:left w:val="single" w:sz="8" w:space="0" w:color="auto"/>
              <w:bottom w:val="single" w:sz="8" w:space="0" w:color="auto"/>
              <w:right w:val="single" w:sz="4" w:space="0" w:color="auto"/>
            </w:tcBorders>
            <w:shd w:val="clear" w:color="000000" w:fill="BFBFBF"/>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Α/Α</w:t>
            </w:r>
          </w:p>
        </w:tc>
        <w:tc>
          <w:tcPr>
            <w:tcW w:w="5204" w:type="dxa"/>
            <w:tcBorders>
              <w:top w:val="single" w:sz="4" w:space="0" w:color="auto"/>
              <w:left w:val="nil"/>
              <w:bottom w:val="single" w:sz="8" w:space="0" w:color="auto"/>
              <w:right w:val="single" w:sz="4" w:space="0" w:color="000000"/>
            </w:tcBorders>
            <w:shd w:val="clear" w:color="000000" w:fill="BFBFBF"/>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ΚΡΙΤΗΡΙΑ</w:t>
            </w:r>
          </w:p>
        </w:tc>
        <w:tc>
          <w:tcPr>
            <w:tcW w:w="1634" w:type="dxa"/>
            <w:tcBorders>
              <w:top w:val="nil"/>
              <w:left w:val="nil"/>
              <w:bottom w:val="single" w:sz="8" w:space="0" w:color="auto"/>
              <w:right w:val="single" w:sz="4" w:space="0" w:color="auto"/>
            </w:tcBorders>
            <w:shd w:val="clear" w:color="000000" w:fill="BFBFBF"/>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ΣΥΝΤΕΛΕΣΤΕΣ ΒΑΡΥΤΗΤΑΣ (%)</w:t>
            </w:r>
          </w:p>
        </w:tc>
        <w:tc>
          <w:tcPr>
            <w:tcW w:w="1401" w:type="dxa"/>
            <w:tcBorders>
              <w:top w:val="nil"/>
              <w:left w:val="nil"/>
              <w:bottom w:val="single" w:sz="8" w:space="0" w:color="auto"/>
              <w:right w:val="single" w:sz="4" w:space="0" w:color="auto"/>
            </w:tcBorders>
            <w:shd w:val="clear" w:color="000000" w:fill="BFBFBF"/>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ΒΑΘΜΟΣ Προμηθευτή (100-110)</w:t>
            </w:r>
          </w:p>
        </w:tc>
        <w:tc>
          <w:tcPr>
            <w:tcW w:w="1701" w:type="dxa"/>
            <w:tcBorders>
              <w:top w:val="nil"/>
              <w:left w:val="nil"/>
              <w:bottom w:val="single" w:sz="8" w:space="0" w:color="auto"/>
              <w:right w:val="single" w:sz="8" w:space="0" w:color="auto"/>
            </w:tcBorders>
            <w:shd w:val="clear" w:color="000000" w:fill="BFBFBF"/>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ΣΤΑΘΜΙΣΜΕΝΟΣ ΒΑΘΜΟΣ Προμηθευτή</w:t>
            </w:r>
          </w:p>
        </w:tc>
      </w:tr>
      <w:tr w:rsidR="00DA6C6C" w:rsidRPr="001A227B" w:rsidTr="00DA6C6C">
        <w:trPr>
          <w:trHeight w:val="36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520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Παρεχόμενη Εγγύηση Καλής Λειτουργίας</w:t>
            </w:r>
          </w:p>
        </w:tc>
        <w:tc>
          <w:tcPr>
            <w:tcW w:w="163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20</w:t>
            </w:r>
          </w:p>
        </w:tc>
        <w:tc>
          <w:tcPr>
            <w:tcW w:w="1401"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single" w:sz="4" w:space="0" w:color="auto"/>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DA6C6C">
        <w:trPr>
          <w:trHeight w:val="36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w:t>
            </w:r>
          </w:p>
        </w:tc>
        <w:tc>
          <w:tcPr>
            <w:tcW w:w="5204" w:type="dxa"/>
            <w:tcBorders>
              <w:top w:val="single" w:sz="4" w:space="0" w:color="auto"/>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Χρόνος Παράδοσης μηχανήματος</w:t>
            </w:r>
          </w:p>
        </w:tc>
        <w:tc>
          <w:tcPr>
            <w:tcW w:w="1634" w:type="dxa"/>
            <w:tcBorders>
              <w:top w:val="nil"/>
              <w:left w:val="nil"/>
              <w:bottom w:val="single" w:sz="4"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1401" w:type="dxa"/>
            <w:tcBorders>
              <w:top w:val="nil"/>
              <w:left w:val="nil"/>
              <w:bottom w:val="single" w:sz="4" w:space="0" w:color="auto"/>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single" w:sz="4" w:space="0" w:color="auto"/>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DA6C6C">
        <w:trPr>
          <w:trHeight w:val="360"/>
          <w:jc w:val="center"/>
        </w:trPr>
        <w:tc>
          <w:tcPr>
            <w:tcW w:w="545" w:type="dxa"/>
            <w:tcBorders>
              <w:top w:val="nil"/>
              <w:left w:val="single" w:sz="8" w:space="0" w:color="auto"/>
              <w:bottom w:val="nil"/>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3</w:t>
            </w:r>
          </w:p>
        </w:tc>
        <w:tc>
          <w:tcPr>
            <w:tcW w:w="5204" w:type="dxa"/>
            <w:tcBorders>
              <w:top w:val="single" w:sz="4" w:space="0" w:color="auto"/>
              <w:left w:val="nil"/>
              <w:bottom w:val="nil"/>
              <w:right w:val="single" w:sz="4" w:space="0" w:color="auto"/>
            </w:tcBorders>
            <w:shd w:val="clear" w:color="000000" w:fill="F2F2F2"/>
            <w:noWrap/>
            <w:vAlign w:val="center"/>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Χρόνος Εξασφάλισης Ανταλλακτικών</w:t>
            </w:r>
          </w:p>
        </w:tc>
        <w:tc>
          <w:tcPr>
            <w:tcW w:w="1634" w:type="dxa"/>
            <w:tcBorders>
              <w:top w:val="nil"/>
              <w:left w:val="nil"/>
              <w:bottom w:val="nil"/>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1401" w:type="dxa"/>
            <w:tcBorders>
              <w:top w:val="nil"/>
              <w:left w:val="nil"/>
              <w:bottom w:val="nil"/>
              <w:right w:val="single" w:sz="4"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701" w:type="dxa"/>
            <w:tcBorders>
              <w:top w:val="nil"/>
              <w:left w:val="nil"/>
              <w:bottom w:val="nil"/>
              <w:right w:val="single" w:sz="8" w:space="0" w:color="auto"/>
            </w:tcBorders>
            <w:shd w:val="clear" w:color="000000" w:fill="F2F2F2"/>
            <w:noWrap/>
            <w:vAlign w:val="bottom"/>
            <w:hideMark/>
          </w:tcPr>
          <w:p w:rsidR="00DA6C6C" w:rsidRPr="001A227B" w:rsidRDefault="00DA6C6C" w:rsidP="00DA6C6C">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DA6C6C" w:rsidRPr="001A227B" w:rsidTr="001A227B">
        <w:trPr>
          <w:trHeight w:val="420"/>
          <w:jc w:val="center"/>
        </w:trPr>
        <w:tc>
          <w:tcPr>
            <w:tcW w:w="5749" w:type="dxa"/>
            <w:gridSpan w:val="2"/>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Βαθμολογία ομάδας Κ2</w:t>
            </w:r>
          </w:p>
        </w:tc>
        <w:tc>
          <w:tcPr>
            <w:tcW w:w="1634" w:type="dxa"/>
            <w:tcBorders>
              <w:top w:val="single" w:sz="8" w:space="0" w:color="auto"/>
              <w:left w:val="nil"/>
              <w:bottom w:val="single" w:sz="8" w:space="0" w:color="auto"/>
              <w:right w:val="single" w:sz="4" w:space="0" w:color="auto"/>
            </w:tcBorders>
            <w:shd w:val="clear" w:color="000000" w:fill="F2F2F2"/>
            <w:noWrap/>
            <w:vAlign w:val="center"/>
            <w:hideMark/>
          </w:tcPr>
          <w:p w:rsidR="00DA6C6C" w:rsidRPr="001A227B" w:rsidRDefault="00DA6C6C" w:rsidP="00DA6C6C">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30</w:t>
            </w:r>
          </w:p>
        </w:tc>
        <w:tc>
          <w:tcPr>
            <w:tcW w:w="1401" w:type="dxa"/>
            <w:tcBorders>
              <w:top w:val="single" w:sz="8" w:space="0" w:color="auto"/>
              <w:left w:val="nil"/>
              <w:bottom w:val="single" w:sz="8" w:space="0" w:color="auto"/>
              <w:right w:val="single" w:sz="4" w:space="0" w:color="auto"/>
            </w:tcBorders>
            <w:shd w:val="clear" w:color="000000" w:fill="F2F2F2"/>
            <w:noWrap/>
            <w:vAlign w:val="center"/>
          </w:tcPr>
          <w:p w:rsidR="00DA6C6C" w:rsidRPr="001A227B" w:rsidRDefault="00DA6C6C" w:rsidP="00DA6C6C">
            <w:pPr>
              <w:spacing w:after="0" w:line="240" w:lineRule="auto"/>
              <w:jc w:val="center"/>
              <w:rPr>
                <w:rFonts w:ascii="Calibri" w:eastAsia="Times New Roman" w:hAnsi="Calibri" w:cs="Calibri"/>
                <w:b/>
                <w:bCs/>
                <w:color w:val="000000"/>
                <w:sz w:val="24"/>
                <w:szCs w:val="24"/>
                <w:u w:val="single"/>
                <w:lang w:eastAsia="el-GR"/>
              </w:rPr>
            </w:pPr>
          </w:p>
        </w:tc>
        <w:tc>
          <w:tcPr>
            <w:tcW w:w="1701" w:type="dxa"/>
            <w:tcBorders>
              <w:top w:val="single" w:sz="8" w:space="0" w:color="auto"/>
              <w:left w:val="nil"/>
              <w:bottom w:val="single" w:sz="8" w:space="0" w:color="auto"/>
              <w:right w:val="single" w:sz="8" w:space="0" w:color="auto"/>
            </w:tcBorders>
            <w:shd w:val="clear" w:color="000000" w:fill="F2F2F2"/>
            <w:noWrap/>
            <w:vAlign w:val="center"/>
          </w:tcPr>
          <w:p w:rsidR="00DA6C6C" w:rsidRPr="001A227B" w:rsidRDefault="00DA6C6C" w:rsidP="00DA6C6C">
            <w:pPr>
              <w:spacing w:after="0" w:line="240" w:lineRule="auto"/>
              <w:rPr>
                <w:rFonts w:ascii="Calibri" w:eastAsia="Times New Roman" w:hAnsi="Calibri" w:cs="Calibri"/>
                <w:color w:val="000000"/>
                <w:u w:val="single"/>
                <w:lang w:eastAsia="el-GR"/>
              </w:rPr>
            </w:pPr>
          </w:p>
        </w:tc>
      </w:tr>
    </w:tbl>
    <w:p w:rsidR="00DA6C6C" w:rsidRPr="001A227B" w:rsidRDefault="00DA6C6C" w:rsidP="00DA6C6C">
      <w:pPr>
        <w:autoSpaceDE w:val="0"/>
        <w:autoSpaceDN w:val="0"/>
        <w:adjustRightInd w:val="0"/>
        <w:spacing w:after="0" w:line="240" w:lineRule="auto"/>
        <w:jc w:val="both"/>
        <w:rPr>
          <w:rFonts w:ascii="Times New Roman" w:hAnsi="Times New Roman" w:cs="Times New Roman"/>
          <w:b/>
          <w:sz w:val="28"/>
          <w:szCs w:val="28"/>
          <w:u w:val="single"/>
        </w:rPr>
      </w:pPr>
      <w:r w:rsidRPr="001A227B">
        <w:rPr>
          <w:rFonts w:ascii="Times New Roman" w:hAnsi="Times New Roman" w:cs="Times New Roman"/>
          <w:b/>
          <w:sz w:val="28"/>
          <w:szCs w:val="28"/>
          <w:u w:val="single"/>
        </w:rPr>
        <w:br w:type="page"/>
      </w:r>
    </w:p>
    <w:p w:rsidR="00347139" w:rsidRPr="001A227B" w:rsidRDefault="00347139" w:rsidP="00347139">
      <w:pPr>
        <w:pStyle w:val="Default"/>
        <w:spacing w:line="360" w:lineRule="auto"/>
        <w:jc w:val="center"/>
        <w:rPr>
          <w:rFonts w:ascii="Times New Roman" w:hAnsi="Times New Roman" w:cs="Times New Roman"/>
          <w:b/>
          <w:color w:val="auto"/>
          <w:sz w:val="28"/>
          <w:szCs w:val="28"/>
          <w:u w:val="single"/>
        </w:rPr>
      </w:pPr>
      <w:r w:rsidRPr="001A227B">
        <w:rPr>
          <w:rFonts w:ascii="Times New Roman" w:hAnsi="Times New Roman" w:cs="Times New Roman"/>
          <w:b/>
          <w:color w:val="auto"/>
          <w:sz w:val="28"/>
          <w:szCs w:val="28"/>
          <w:u w:val="single"/>
        </w:rPr>
        <w:lastRenderedPageBreak/>
        <w:t>Είδος ΙΙ (Πυροσβεστικό όχημα)</w:t>
      </w:r>
    </w:p>
    <w:p w:rsidR="00347139" w:rsidRPr="001A227B" w:rsidRDefault="00347139" w:rsidP="00347139">
      <w:pPr>
        <w:pStyle w:val="Default"/>
        <w:spacing w:line="360" w:lineRule="auto"/>
        <w:jc w:val="both"/>
        <w:rPr>
          <w:rFonts w:ascii="Times New Roman" w:hAnsi="Times New Roman" w:cs="Times New Roman"/>
          <w:b/>
          <w:color w:val="auto"/>
          <w:sz w:val="28"/>
          <w:szCs w:val="28"/>
          <w:u w:val="single"/>
        </w:rPr>
      </w:pPr>
    </w:p>
    <w:p w:rsidR="00347139" w:rsidRPr="001A227B" w:rsidRDefault="00347139" w:rsidP="00347139">
      <w:pPr>
        <w:pStyle w:val="Default"/>
        <w:spacing w:line="360" w:lineRule="auto"/>
        <w:jc w:val="both"/>
        <w:rPr>
          <w:rFonts w:asciiTheme="minorHAnsi" w:hAnsiTheme="minorHAnsi" w:cstheme="minorBidi"/>
          <w:color w:val="auto"/>
          <w:sz w:val="22"/>
          <w:szCs w:val="22"/>
        </w:rPr>
      </w:pPr>
      <w:r w:rsidRPr="001A227B">
        <w:rPr>
          <w:rFonts w:asciiTheme="minorHAnsi" w:hAnsiTheme="minorHAnsi" w:cstheme="minorBidi"/>
          <w:color w:val="auto"/>
          <w:sz w:val="22"/>
          <w:szCs w:val="22"/>
        </w:rPr>
        <w:t xml:space="preserve">Το υπό προμήθεια όχημα θα είναι τύπου </w:t>
      </w:r>
      <w:r w:rsidRPr="001A227B">
        <w:rPr>
          <w:rFonts w:asciiTheme="minorHAnsi" w:hAnsiTheme="minorHAnsi" w:cstheme="minorBidi"/>
          <w:color w:val="auto"/>
          <w:sz w:val="22"/>
          <w:szCs w:val="22"/>
          <w:lang w:val="en-US"/>
        </w:rPr>
        <w:t>pick</w:t>
      </w:r>
      <w:r w:rsidRPr="001A227B">
        <w:rPr>
          <w:rFonts w:asciiTheme="minorHAnsi" w:hAnsiTheme="minorHAnsi" w:cstheme="minorBidi"/>
          <w:color w:val="auto"/>
          <w:sz w:val="22"/>
          <w:szCs w:val="22"/>
        </w:rPr>
        <w:t xml:space="preserve"> </w:t>
      </w:r>
      <w:r w:rsidRPr="001A227B">
        <w:rPr>
          <w:rFonts w:asciiTheme="minorHAnsi" w:hAnsiTheme="minorHAnsi" w:cstheme="minorBidi"/>
          <w:color w:val="auto"/>
          <w:sz w:val="22"/>
          <w:szCs w:val="22"/>
          <w:lang w:val="en-US"/>
        </w:rPr>
        <w:t>up</w:t>
      </w:r>
      <w:r w:rsidRPr="001A227B">
        <w:rPr>
          <w:rFonts w:asciiTheme="minorHAnsi" w:hAnsiTheme="minorHAnsi" w:cstheme="minorBidi"/>
          <w:color w:val="auto"/>
          <w:sz w:val="22"/>
          <w:szCs w:val="22"/>
        </w:rPr>
        <w:t xml:space="preserve"> που θα διαθέτει δεξαμενή με το κατάλληλο εξοπλισμό για πυρόσβεση. Η χρήση του θα είναι </w:t>
      </w:r>
      <w:r w:rsidR="00626F50" w:rsidRPr="001A227B">
        <w:rPr>
          <w:rFonts w:asciiTheme="minorHAnsi" w:hAnsiTheme="minorHAnsi" w:cstheme="minorBidi"/>
          <w:color w:val="auto"/>
          <w:sz w:val="22"/>
          <w:szCs w:val="22"/>
        </w:rPr>
        <w:t xml:space="preserve">να εποπτεύει και να </w:t>
      </w:r>
      <w:r w:rsidRPr="001A227B">
        <w:rPr>
          <w:rFonts w:asciiTheme="minorHAnsi" w:hAnsiTheme="minorHAnsi" w:cstheme="minorBidi"/>
          <w:color w:val="auto"/>
          <w:sz w:val="22"/>
          <w:szCs w:val="22"/>
        </w:rPr>
        <w:t xml:space="preserve">επεμβαίνει άμεσα σε περιπτώσεις </w:t>
      </w:r>
      <w:r w:rsidR="00F619CE" w:rsidRPr="001A227B">
        <w:rPr>
          <w:rFonts w:asciiTheme="minorHAnsi" w:hAnsiTheme="minorHAnsi" w:cstheme="minorBidi"/>
          <w:color w:val="auto"/>
          <w:sz w:val="22"/>
          <w:szCs w:val="22"/>
        </w:rPr>
        <w:t>ξεσπάσματος πυρκαγιών σε όλο το νησί.</w:t>
      </w:r>
      <w:r w:rsidRPr="001A227B">
        <w:rPr>
          <w:rFonts w:asciiTheme="minorHAnsi" w:hAnsiTheme="minorHAnsi" w:cstheme="minorBidi"/>
          <w:color w:val="auto"/>
          <w:sz w:val="22"/>
          <w:szCs w:val="22"/>
        </w:rPr>
        <w:t xml:space="preserve">  </w:t>
      </w:r>
    </w:p>
    <w:p w:rsidR="00347139" w:rsidRPr="001A227B" w:rsidRDefault="00347139" w:rsidP="00347139">
      <w:pPr>
        <w:pStyle w:val="Default"/>
        <w:spacing w:line="360" w:lineRule="auto"/>
        <w:jc w:val="both"/>
        <w:rPr>
          <w:sz w:val="21"/>
          <w:szCs w:val="21"/>
        </w:rPr>
      </w:pPr>
    </w:p>
    <w:p w:rsidR="00347139" w:rsidRPr="001A227B" w:rsidRDefault="00347139" w:rsidP="00347139">
      <w:pPr>
        <w:spacing w:after="0" w:line="360" w:lineRule="auto"/>
        <w:jc w:val="both"/>
      </w:pPr>
      <w:r w:rsidRPr="001A227B">
        <w:rPr>
          <w:rFonts w:ascii="Times New Roman" w:hAnsi="Times New Roman" w:cs="Times New Roman"/>
          <w:b/>
          <w:sz w:val="24"/>
          <w:szCs w:val="24"/>
        </w:rPr>
        <w:t>ΙΙΒ. ΤΕΧΝΙΚΕΣ ΑΠΑΙΤΗΣΕΙΣ</w:t>
      </w:r>
      <w:r w:rsidRPr="001A227B">
        <w:t xml:space="preserve"> </w:t>
      </w:r>
    </w:p>
    <w:p w:rsidR="00347139" w:rsidRPr="001A227B" w:rsidRDefault="00347139" w:rsidP="00347139">
      <w:pPr>
        <w:spacing w:after="0" w:line="360" w:lineRule="auto"/>
        <w:jc w:val="both"/>
        <w:rPr>
          <w:b/>
        </w:rPr>
      </w:pPr>
      <w:r w:rsidRPr="001A227B">
        <w:rPr>
          <w:b/>
        </w:rPr>
        <w:t xml:space="preserve">1) Γενικές απαιτήσεις </w:t>
      </w:r>
    </w:p>
    <w:p w:rsidR="00940E4E" w:rsidRPr="001A227B" w:rsidRDefault="00940E4E" w:rsidP="00940E4E">
      <w:pPr>
        <w:pStyle w:val="Default"/>
        <w:spacing w:line="360" w:lineRule="auto"/>
        <w:jc w:val="both"/>
        <w:rPr>
          <w:rFonts w:asciiTheme="minorHAnsi" w:hAnsiTheme="minorHAnsi" w:cstheme="minorBidi"/>
          <w:color w:val="auto"/>
          <w:sz w:val="22"/>
          <w:szCs w:val="22"/>
        </w:rPr>
      </w:pPr>
      <w:r w:rsidRPr="001A227B">
        <w:rPr>
          <w:rFonts w:asciiTheme="minorHAnsi" w:hAnsiTheme="minorHAnsi" w:cstheme="minorBidi"/>
          <w:color w:val="auto"/>
          <w:sz w:val="22"/>
          <w:szCs w:val="22"/>
        </w:rPr>
        <w:t>Το πυροσβεστικό όχημα θα είναι καινούργιο</w:t>
      </w:r>
      <w:r w:rsidRPr="001A227B">
        <w:rPr>
          <w:sz w:val="20"/>
          <w:szCs w:val="20"/>
        </w:rPr>
        <w:t xml:space="preserve">, </w:t>
      </w:r>
      <w:r w:rsidRPr="001A227B">
        <w:rPr>
          <w:rFonts w:asciiTheme="minorHAnsi" w:hAnsiTheme="minorHAnsi" w:cstheme="minorBidi"/>
          <w:color w:val="auto"/>
          <w:sz w:val="22"/>
          <w:szCs w:val="22"/>
        </w:rPr>
        <w:t xml:space="preserve">θα είναι κατασκευασμένο σύμφωνα με την ισχύουσα κοινοτική και ελληνική νομοθεσία και θα φέρει το προβλεπόμενο πιστοποιητικό συμμόρφωσης Ευρωπαϊκής Ένωσης. </w:t>
      </w:r>
    </w:p>
    <w:p w:rsidR="007E690F" w:rsidRPr="001A227B" w:rsidRDefault="007E690F" w:rsidP="007E690F">
      <w:pPr>
        <w:pStyle w:val="Default"/>
        <w:spacing w:line="360" w:lineRule="auto"/>
        <w:jc w:val="both"/>
        <w:rPr>
          <w:rFonts w:asciiTheme="minorHAnsi" w:hAnsiTheme="minorHAnsi" w:cstheme="minorBidi"/>
          <w:color w:val="auto"/>
          <w:sz w:val="22"/>
          <w:szCs w:val="22"/>
        </w:rPr>
      </w:pPr>
      <w:r w:rsidRPr="001A227B">
        <w:rPr>
          <w:sz w:val="20"/>
          <w:szCs w:val="20"/>
        </w:rPr>
        <w:t>Οι διαστάσεις γενικά, τα βάρη κατ’ άξονα, τα λοιπά κατασκευαστικά στοιχεία και οι αποδόσεις, θα πληρούν τις ισχύουσες διατάξεις Κ.Ο.Κ. για την έκδοση νόμιμης άδειας κυκλοφορίας τους στην Ελλάδα. Ο προμηθευτής θα αναλάβει την ευθύνη να προβεί σε οποιαδήποτε συμπλήρωση, ενίσχυση ή και τροποποίηση που θα απαιτηθεί από τον έλεγχο κατά την έκδοση της άδειας κυκλοφορίας του οχήματος.</w:t>
      </w:r>
    </w:p>
    <w:p w:rsidR="007E690F" w:rsidRPr="001A227B" w:rsidRDefault="007E690F" w:rsidP="002E051E">
      <w:pPr>
        <w:pStyle w:val="Default"/>
        <w:spacing w:line="360" w:lineRule="auto"/>
        <w:jc w:val="both"/>
        <w:rPr>
          <w:rFonts w:asciiTheme="minorHAnsi" w:hAnsiTheme="minorHAnsi" w:cstheme="minorBidi"/>
          <w:b/>
          <w:color w:val="auto"/>
          <w:sz w:val="22"/>
          <w:szCs w:val="22"/>
        </w:rPr>
      </w:pPr>
      <w:r w:rsidRPr="001A227B">
        <w:rPr>
          <w:rFonts w:asciiTheme="minorHAnsi" w:hAnsiTheme="minorHAnsi" w:cstheme="minorBidi"/>
          <w:b/>
          <w:color w:val="auto"/>
          <w:sz w:val="22"/>
          <w:szCs w:val="22"/>
        </w:rPr>
        <w:t>2) Όχημα</w:t>
      </w:r>
    </w:p>
    <w:p w:rsidR="00940E4E" w:rsidRPr="001A227B" w:rsidRDefault="00940E4E" w:rsidP="00940E4E">
      <w:pPr>
        <w:pStyle w:val="Default"/>
        <w:spacing w:line="360" w:lineRule="auto"/>
        <w:jc w:val="both"/>
        <w:rPr>
          <w:rFonts w:asciiTheme="minorHAnsi" w:hAnsiTheme="minorHAnsi" w:cstheme="minorBidi"/>
          <w:color w:val="auto"/>
          <w:sz w:val="22"/>
          <w:szCs w:val="22"/>
        </w:rPr>
      </w:pPr>
      <w:r w:rsidRPr="001A227B">
        <w:rPr>
          <w:rFonts w:asciiTheme="minorHAnsi" w:hAnsiTheme="minorHAnsi" w:cstheme="minorBidi"/>
          <w:color w:val="auto"/>
          <w:sz w:val="22"/>
          <w:szCs w:val="22"/>
        </w:rPr>
        <w:t xml:space="preserve">Το όχημα θα είναι φορτηγό </w:t>
      </w:r>
      <w:r w:rsidR="00C07F0A" w:rsidRPr="001A227B">
        <w:rPr>
          <w:rFonts w:asciiTheme="minorHAnsi" w:hAnsiTheme="minorHAnsi" w:cstheme="minorBidi"/>
          <w:color w:val="auto"/>
          <w:sz w:val="22"/>
          <w:szCs w:val="22"/>
        </w:rPr>
        <w:t xml:space="preserve">τύπου </w:t>
      </w:r>
      <w:r w:rsidR="00C07F0A" w:rsidRPr="001A227B">
        <w:rPr>
          <w:rFonts w:asciiTheme="minorHAnsi" w:hAnsiTheme="minorHAnsi" w:cstheme="minorBidi"/>
          <w:color w:val="auto"/>
          <w:sz w:val="22"/>
          <w:szCs w:val="22"/>
          <w:lang w:val="en-US"/>
        </w:rPr>
        <w:t>pick</w:t>
      </w:r>
      <w:r w:rsidR="00C07F0A" w:rsidRPr="001A227B">
        <w:rPr>
          <w:rFonts w:asciiTheme="minorHAnsi" w:hAnsiTheme="minorHAnsi" w:cstheme="minorBidi"/>
          <w:color w:val="auto"/>
          <w:sz w:val="22"/>
          <w:szCs w:val="22"/>
        </w:rPr>
        <w:t xml:space="preserve"> </w:t>
      </w:r>
      <w:r w:rsidR="00C07F0A" w:rsidRPr="001A227B">
        <w:rPr>
          <w:rFonts w:asciiTheme="minorHAnsi" w:hAnsiTheme="minorHAnsi" w:cstheme="minorBidi"/>
          <w:color w:val="auto"/>
          <w:sz w:val="22"/>
          <w:szCs w:val="22"/>
          <w:lang w:val="en-US"/>
        </w:rPr>
        <w:t>up</w:t>
      </w:r>
      <w:r w:rsidR="00C07F0A" w:rsidRPr="001A227B">
        <w:rPr>
          <w:rFonts w:asciiTheme="minorHAnsi" w:hAnsiTheme="minorHAnsi" w:cstheme="minorBidi"/>
          <w:color w:val="auto"/>
          <w:sz w:val="22"/>
          <w:szCs w:val="22"/>
        </w:rPr>
        <w:t xml:space="preserve"> με τέσσερις πόρτες</w:t>
      </w:r>
      <w:r w:rsidRPr="001A227B">
        <w:rPr>
          <w:rFonts w:asciiTheme="minorHAnsi" w:hAnsiTheme="minorHAnsi" w:cstheme="minorBidi"/>
          <w:color w:val="auto"/>
          <w:sz w:val="22"/>
          <w:szCs w:val="22"/>
        </w:rPr>
        <w:t xml:space="preserve">, με κίνηση και στους τέσσερις τροχούς (4x4), γνωστού αναγνωρισμένου οίκου, και θα αποτελείται από το πλαίσιο με το θάλαμο οδήγησης, τη μεταλλική καρότσα με οπίσθια πόρτα με ωφέλιμο φορτίο τουλάχιστον 950 </w:t>
      </w:r>
      <w:proofErr w:type="spellStart"/>
      <w:r w:rsidRPr="001A227B">
        <w:rPr>
          <w:rFonts w:asciiTheme="minorHAnsi" w:hAnsiTheme="minorHAnsi" w:cstheme="minorBidi"/>
          <w:color w:val="auto"/>
          <w:sz w:val="22"/>
          <w:szCs w:val="22"/>
        </w:rPr>
        <w:t>Κg</w:t>
      </w:r>
      <w:proofErr w:type="spellEnd"/>
      <w:r w:rsidRPr="001A227B">
        <w:rPr>
          <w:rFonts w:asciiTheme="minorHAnsi" w:hAnsiTheme="minorHAnsi" w:cstheme="minorBidi"/>
          <w:color w:val="auto"/>
          <w:sz w:val="22"/>
          <w:szCs w:val="22"/>
        </w:rPr>
        <w:t xml:space="preserve"> και αυτόνομο στη λειτουργία του πυροσβεστικό συγκρότημα με την δεξαμενή νερού.</w:t>
      </w:r>
    </w:p>
    <w:p w:rsidR="00DB1D01" w:rsidRPr="001A227B" w:rsidRDefault="00940E4E" w:rsidP="00DB1D01">
      <w:pPr>
        <w:pStyle w:val="Default"/>
        <w:spacing w:line="360" w:lineRule="auto"/>
        <w:jc w:val="both"/>
        <w:rPr>
          <w:rFonts w:asciiTheme="minorHAnsi" w:hAnsiTheme="minorHAnsi" w:cstheme="minorHAnsi"/>
          <w:sz w:val="22"/>
          <w:szCs w:val="22"/>
        </w:rPr>
      </w:pPr>
      <w:r w:rsidRPr="001A227B">
        <w:rPr>
          <w:rFonts w:asciiTheme="minorHAnsi" w:hAnsiTheme="minorHAnsi" w:cstheme="minorBidi"/>
          <w:color w:val="auto"/>
          <w:sz w:val="22"/>
          <w:szCs w:val="22"/>
        </w:rPr>
        <w:t>Θα διαθέτει 5 θέσεις επιβατών.</w:t>
      </w:r>
      <w:r w:rsidR="00DB1D01" w:rsidRPr="001A227B">
        <w:rPr>
          <w:rFonts w:asciiTheme="minorHAnsi" w:hAnsiTheme="minorHAnsi" w:cstheme="minorBidi"/>
          <w:color w:val="auto"/>
          <w:sz w:val="22"/>
          <w:szCs w:val="22"/>
        </w:rPr>
        <w:t xml:space="preserve"> </w:t>
      </w:r>
      <w:r w:rsidR="00DB1D01" w:rsidRPr="001A227B">
        <w:rPr>
          <w:rFonts w:asciiTheme="minorHAnsi" w:hAnsiTheme="minorHAnsi" w:cstheme="minorHAnsi"/>
          <w:sz w:val="22"/>
          <w:szCs w:val="22"/>
        </w:rPr>
        <w:t>Θα διαθέτει κίνηση σε ομαλούς δρόμους, καθώς και κίνηση εκτός δρόμου σε σκληρές συνθήκες (λάσπη, κακοτράχαλοι δρόμοι κ.λπ.).</w:t>
      </w:r>
      <w:r w:rsidR="001228E6" w:rsidRPr="001A227B">
        <w:rPr>
          <w:rFonts w:asciiTheme="minorHAnsi" w:hAnsiTheme="minorHAnsi" w:cstheme="minorHAnsi"/>
          <w:sz w:val="22"/>
          <w:szCs w:val="22"/>
        </w:rPr>
        <w:t xml:space="preserve"> Επίσης θα φέρει </w:t>
      </w:r>
      <w:proofErr w:type="spellStart"/>
      <w:r w:rsidR="001228E6" w:rsidRPr="001A227B">
        <w:rPr>
          <w:rFonts w:asciiTheme="minorHAnsi" w:hAnsiTheme="minorHAnsi" w:cstheme="minorHAnsi"/>
          <w:sz w:val="22"/>
          <w:szCs w:val="22"/>
        </w:rPr>
        <w:t>κοτσαδόρο</w:t>
      </w:r>
      <w:proofErr w:type="spellEnd"/>
      <w:r w:rsidR="001228E6" w:rsidRPr="001A227B">
        <w:rPr>
          <w:rFonts w:asciiTheme="minorHAnsi" w:hAnsiTheme="minorHAnsi" w:cstheme="minorHAnsi"/>
          <w:sz w:val="22"/>
          <w:szCs w:val="22"/>
        </w:rPr>
        <w:t xml:space="preserve">, και ικανότητα ρυμούλκησης </w:t>
      </w:r>
      <w:proofErr w:type="spellStart"/>
      <w:r w:rsidR="001228E6" w:rsidRPr="001A227B">
        <w:rPr>
          <w:rFonts w:asciiTheme="minorHAnsi" w:hAnsiTheme="minorHAnsi" w:cstheme="minorHAnsi"/>
          <w:sz w:val="22"/>
          <w:szCs w:val="22"/>
        </w:rPr>
        <w:t>κατ</w:t>
      </w:r>
      <w:proofErr w:type="spellEnd"/>
      <w:r w:rsidR="001228E6" w:rsidRPr="001A227B">
        <w:rPr>
          <w:rFonts w:asciiTheme="minorHAnsi" w:hAnsiTheme="minorHAnsi" w:cstheme="minorHAnsi"/>
          <w:sz w:val="22"/>
          <w:szCs w:val="22"/>
        </w:rPr>
        <w:t xml:space="preserve">΄ ελάχιστο χωρίς φρένα </w:t>
      </w:r>
      <w:proofErr w:type="spellStart"/>
      <w:r w:rsidR="001228E6" w:rsidRPr="001A227B">
        <w:rPr>
          <w:rFonts w:asciiTheme="minorHAnsi" w:hAnsiTheme="minorHAnsi" w:cstheme="minorHAnsi"/>
          <w:sz w:val="22"/>
          <w:szCs w:val="22"/>
        </w:rPr>
        <w:t>ρυμουλκούμενου</w:t>
      </w:r>
      <w:proofErr w:type="spellEnd"/>
      <w:r w:rsidR="001228E6" w:rsidRPr="001A227B">
        <w:rPr>
          <w:rFonts w:asciiTheme="minorHAnsi" w:hAnsiTheme="minorHAnsi" w:cstheme="minorHAnsi"/>
          <w:sz w:val="22"/>
          <w:szCs w:val="22"/>
        </w:rPr>
        <w:t xml:space="preserve"> 600 kg, με φρένα </w:t>
      </w:r>
      <w:proofErr w:type="spellStart"/>
      <w:r w:rsidR="001228E6" w:rsidRPr="001A227B">
        <w:rPr>
          <w:rFonts w:asciiTheme="minorHAnsi" w:hAnsiTheme="minorHAnsi" w:cstheme="minorHAnsi"/>
          <w:sz w:val="22"/>
          <w:szCs w:val="22"/>
        </w:rPr>
        <w:t>ρυμουλκούμενου</w:t>
      </w:r>
      <w:proofErr w:type="spellEnd"/>
      <w:r w:rsidR="001228E6" w:rsidRPr="001A227B">
        <w:rPr>
          <w:rFonts w:asciiTheme="minorHAnsi" w:hAnsiTheme="minorHAnsi" w:cstheme="minorHAnsi"/>
          <w:sz w:val="22"/>
          <w:szCs w:val="22"/>
        </w:rPr>
        <w:t xml:space="preserve"> 1.200 kg.</w:t>
      </w:r>
    </w:p>
    <w:p w:rsidR="00900B38" w:rsidRPr="001A227B" w:rsidRDefault="00900B38" w:rsidP="00206AD4">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Η καρότσα θα πρέπει</w:t>
      </w:r>
      <w:r w:rsidR="00985CDA" w:rsidRPr="001A227B">
        <w:rPr>
          <w:rFonts w:asciiTheme="minorHAnsi" w:hAnsiTheme="minorHAnsi" w:cstheme="minorHAnsi"/>
          <w:sz w:val="22"/>
          <w:szCs w:val="22"/>
        </w:rPr>
        <w:t xml:space="preserve"> να έχει ελάχιστες διαστάσεις 17</w:t>
      </w:r>
      <w:r w:rsidRPr="001A227B">
        <w:rPr>
          <w:rFonts w:asciiTheme="minorHAnsi" w:hAnsiTheme="minorHAnsi" w:cstheme="minorHAnsi"/>
          <w:sz w:val="22"/>
          <w:szCs w:val="22"/>
        </w:rPr>
        <w:t>00x1500</w:t>
      </w:r>
      <w:r w:rsidR="00985CDA" w:rsidRPr="001A227B">
        <w:rPr>
          <w:rFonts w:asciiTheme="minorHAnsi" w:hAnsiTheme="minorHAnsi" w:cstheme="minorHAnsi"/>
          <w:sz w:val="22"/>
          <w:szCs w:val="22"/>
          <w:lang w:val="en-US"/>
        </w:rPr>
        <w:t>x</w:t>
      </w:r>
      <w:r w:rsidRPr="001A227B">
        <w:rPr>
          <w:rFonts w:asciiTheme="minorHAnsi" w:hAnsiTheme="minorHAnsi" w:cstheme="minorHAnsi"/>
          <w:sz w:val="22"/>
          <w:szCs w:val="22"/>
        </w:rPr>
        <w:t xml:space="preserve">450mm περίπου και να είναι στο σύνολο της επιφάνειας της </w:t>
      </w:r>
      <w:proofErr w:type="spellStart"/>
      <w:r w:rsidRPr="001A227B">
        <w:rPr>
          <w:rFonts w:asciiTheme="minorHAnsi" w:hAnsiTheme="minorHAnsi" w:cstheme="minorHAnsi"/>
          <w:sz w:val="22"/>
          <w:szCs w:val="22"/>
        </w:rPr>
        <w:t>επενδεδυμένη</w:t>
      </w:r>
      <w:proofErr w:type="spellEnd"/>
      <w:r w:rsidRPr="001A227B">
        <w:rPr>
          <w:rFonts w:asciiTheme="minorHAnsi" w:hAnsiTheme="minorHAnsi" w:cstheme="minorHAnsi"/>
          <w:sz w:val="22"/>
          <w:szCs w:val="22"/>
        </w:rPr>
        <w:t xml:space="preserve"> από κατάλληλο ανθεκτικό προστατευτικό υλικό. </w:t>
      </w:r>
    </w:p>
    <w:p w:rsidR="00985CDA" w:rsidRPr="001A227B" w:rsidRDefault="00985CDA" w:rsidP="007E690F">
      <w:pPr>
        <w:pStyle w:val="Default"/>
        <w:spacing w:line="360" w:lineRule="auto"/>
        <w:rPr>
          <w:rFonts w:asciiTheme="minorHAnsi" w:hAnsiTheme="minorHAnsi" w:cstheme="minorHAnsi"/>
          <w:b/>
          <w:sz w:val="22"/>
          <w:szCs w:val="22"/>
        </w:rPr>
      </w:pPr>
    </w:p>
    <w:p w:rsidR="00940E4E" w:rsidRPr="001A227B" w:rsidRDefault="00940E4E" w:rsidP="007E690F">
      <w:pPr>
        <w:pStyle w:val="Default"/>
        <w:spacing w:line="360" w:lineRule="auto"/>
        <w:rPr>
          <w:rFonts w:asciiTheme="minorHAnsi" w:hAnsiTheme="minorHAnsi" w:cstheme="minorHAnsi"/>
          <w:b/>
          <w:sz w:val="22"/>
          <w:szCs w:val="22"/>
        </w:rPr>
      </w:pPr>
      <w:r w:rsidRPr="001A227B">
        <w:rPr>
          <w:rFonts w:asciiTheme="minorHAnsi" w:hAnsiTheme="minorHAnsi" w:cstheme="minorHAnsi"/>
          <w:b/>
          <w:sz w:val="22"/>
          <w:szCs w:val="22"/>
        </w:rPr>
        <w:t>3) Κινητήρας</w:t>
      </w:r>
    </w:p>
    <w:p w:rsidR="00C96E5A" w:rsidRPr="001A227B" w:rsidRDefault="00C96E5A" w:rsidP="00C96E5A">
      <w:pPr>
        <w:pStyle w:val="Default"/>
        <w:spacing w:line="360" w:lineRule="auto"/>
        <w:jc w:val="both"/>
        <w:rPr>
          <w:rFonts w:asciiTheme="minorHAnsi" w:hAnsiTheme="minorHAnsi" w:cstheme="minorHAnsi"/>
          <w:color w:val="auto"/>
          <w:sz w:val="22"/>
          <w:szCs w:val="22"/>
        </w:rPr>
      </w:pPr>
      <w:r w:rsidRPr="001A227B">
        <w:rPr>
          <w:rFonts w:asciiTheme="minorHAnsi" w:hAnsiTheme="minorHAnsi" w:cstheme="minorHAnsi"/>
          <w:color w:val="auto"/>
          <w:sz w:val="22"/>
          <w:szCs w:val="22"/>
        </w:rPr>
        <w:t xml:space="preserve">Ο κινητήρας του θα είναι πετρελαιοκίνητος, </w:t>
      </w:r>
      <w:proofErr w:type="spellStart"/>
      <w:r w:rsidRPr="001A227B">
        <w:rPr>
          <w:rFonts w:asciiTheme="minorHAnsi" w:hAnsiTheme="minorHAnsi" w:cstheme="minorHAnsi"/>
          <w:color w:val="auto"/>
          <w:sz w:val="22"/>
          <w:szCs w:val="22"/>
        </w:rPr>
        <w:t>υπερτροφοδοτούμενος</w:t>
      </w:r>
      <w:proofErr w:type="spellEnd"/>
      <w:r w:rsidRPr="001A227B">
        <w:rPr>
          <w:rFonts w:asciiTheme="minorHAnsi" w:hAnsiTheme="minorHAnsi" w:cstheme="minorHAnsi"/>
          <w:color w:val="auto"/>
          <w:sz w:val="22"/>
          <w:szCs w:val="22"/>
        </w:rPr>
        <w:t xml:space="preserve"> (τούρμπο) και αντιρρυπαντικής τεχνολογίας κατηγορίας τουλάχιστον EURO 6, </w:t>
      </w:r>
      <w:r w:rsidRPr="001A227B">
        <w:rPr>
          <w:rFonts w:asciiTheme="minorHAnsi" w:hAnsiTheme="minorHAnsi" w:cstheme="minorHAnsi"/>
          <w:sz w:val="22"/>
          <w:szCs w:val="22"/>
        </w:rPr>
        <w:t xml:space="preserve">η ονομαστική ισχύς του οποίου πρέπει να είναι τουλάχιστον 130HP και να υπερκαλύπτει τις ανάγκες λειτουργίας του οχήματος. Η </w:t>
      </w:r>
      <w:r w:rsidRPr="001A227B">
        <w:rPr>
          <w:rFonts w:asciiTheme="minorHAnsi" w:hAnsiTheme="minorHAnsi" w:cstheme="minorHAnsi"/>
          <w:color w:val="auto"/>
          <w:sz w:val="22"/>
          <w:szCs w:val="22"/>
        </w:rPr>
        <w:t>ροπή του κινητήρα πρέπει να είναι τουλάχιστον 330Nm στις χαμηλότερες δυνατές στροφές και σε καμιά περίπτωση πάνω από τις 4500</w:t>
      </w:r>
      <w:r w:rsidRPr="001A227B">
        <w:rPr>
          <w:rFonts w:asciiTheme="minorHAnsi" w:hAnsiTheme="minorHAnsi" w:cstheme="minorHAnsi"/>
          <w:color w:val="auto"/>
          <w:sz w:val="22"/>
          <w:szCs w:val="22"/>
          <w:lang w:val="en-US"/>
        </w:rPr>
        <w:t>rpm</w:t>
      </w:r>
      <w:r w:rsidRPr="001A227B">
        <w:rPr>
          <w:rFonts w:asciiTheme="minorHAnsi" w:hAnsiTheme="minorHAnsi" w:cstheme="minorHAnsi"/>
          <w:color w:val="auto"/>
          <w:sz w:val="22"/>
          <w:szCs w:val="22"/>
        </w:rPr>
        <w:t xml:space="preserve">. Η χωρητικότητα του </w:t>
      </w:r>
      <w:r w:rsidRPr="001A227B">
        <w:rPr>
          <w:rFonts w:asciiTheme="minorHAnsi" w:hAnsiTheme="minorHAnsi" w:cstheme="minorHAnsi"/>
          <w:color w:val="auto"/>
          <w:sz w:val="22"/>
          <w:szCs w:val="22"/>
        </w:rPr>
        <w:lastRenderedPageBreak/>
        <w:t>κινητήρα θα είναι τουλάχιστον 2.300 cm</w:t>
      </w:r>
      <w:r w:rsidRPr="001A227B">
        <w:rPr>
          <w:rFonts w:asciiTheme="minorHAnsi" w:hAnsiTheme="minorHAnsi" w:cstheme="minorHAnsi"/>
          <w:color w:val="auto"/>
          <w:sz w:val="22"/>
          <w:szCs w:val="22"/>
          <w:vertAlign w:val="superscript"/>
        </w:rPr>
        <w:t>3</w:t>
      </w:r>
      <w:r w:rsidRPr="001A227B">
        <w:rPr>
          <w:rFonts w:asciiTheme="minorHAnsi" w:hAnsiTheme="minorHAnsi" w:cstheme="minorHAnsi"/>
          <w:color w:val="auto"/>
          <w:sz w:val="22"/>
          <w:szCs w:val="22"/>
        </w:rPr>
        <w:t>.  Απαραίτητη είναι η προσκόμιση διαγραμμάτων ροπών του κινητήρα.</w:t>
      </w:r>
    </w:p>
    <w:p w:rsidR="00900B38" w:rsidRPr="001A227B" w:rsidRDefault="00900B38" w:rsidP="00062B2E">
      <w:pPr>
        <w:pStyle w:val="Default"/>
        <w:spacing w:line="360" w:lineRule="auto"/>
        <w:rPr>
          <w:rFonts w:asciiTheme="minorHAnsi" w:hAnsiTheme="minorHAnsi" w:cstheme="minorHAnsi"/>
          <w:b/>
          <w:sz w:val="22"/>
          <w:szCs w:val="22"/>
        </w:rPr>
      </w:pPr>
      <w:r w:rsidRPr="001A227B">
        <w:rPr>
          <w:rFonts w:asciiTheme="minorHAnsi" w:hAnsiTheme="minorHAnsi" w:cstheme="minorHAnsi"/>
          <w:b/>
          <w:sz w:val="22"/>
          <w:szCs w:val="22"/>
        </w:rPr>
        <w:t xml:space="preserve">4) Σύστημα μετάδοσης κίνησης </w:t>
      </w:r>
    </w:p>
    <w:p w:rsidR="00BE44BF" w:rsidRPr="001A227B" w:rsidRDefault="00BE44BF"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 xml:space="preserve">Η τετρακίνηση να είναι κατά προτίμηση μόνιμη ή κατ’ επιλογήν, στην περίπτωση κατ’ επιλογήν τετρακίνησης, η εμπλοκή της τετρακίνησης να γίνεται εν κινήσει.  </w:t>
      </w:r>
    </w:p>
    <w:p w:rsidR="00900B38" w:rsidRPr="001A227B" w:rsidRDefault="00900B38"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 xml:space="preserve">Το σύστημα μεταδόσεως κινήσεως πρέπει να αποτελείται: </w:t>
      </w:r>
    </w:p>
    <w:p w:rsidR="00900B38" w:rsidRPr="001A227B" w:rsidRDefault="00900B38"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 xml:space="preserve">Από κιβώτιο των ταχυτήτων που πρέπει να είναι τουλάχιστον πέντε ταχυτήτων </w:t>
      </w:r>
      <w:proofErr w:type="spellStart"/>
      <w:r w:rsidRPr="001A227B">
        <w:rPr>
          <w:rFonts w:asciiTheme="minorHAnsi" w:hAnsiTheme="minorHAnsi" w:cstheme="minorHAnsi"/>
          <w:sz w:val="22"/>
          <w:szCs w:val="22"/>
        </w:rPr>
        <w:t>εμπροσθοπορείας</w:t>
      </w:r>
      <w:proofErr w:type="spellEnd"/>
      <w:r w:rsidRPr="001A227B">
        <w:rPr>
          <w:rFonts w:asciiTheme="minorHAnsi" w:hAnsiTheme="minorHAnsi" w:cstheme="minorHAnsi"/>
          <w:sz w:val="22"/>
          <w:szCs w:val="22"/>
        </w:rPr>
        <w:t xml:space="preserve"> και μιας </w:t>
      </w:r>
      <w:proofErr w:type="spellStart"/>
      <w:r w:rsidRPr="001A227B">
        <w:rPr>
          <w:rFonts w:asciiTheme="minorHAnsi" w:hAnsiTheme="minorHAnsi" w:cstheme="minorHAnsi"/>
          <w:sz w:val="22"/>
          <w:szCs w:val="22"/>
        </w:rPr>
        <w:t>οπισθοπορείας</w:t>
      </w:r>
      <w:proofErr w:type="spellEnd"/>
      <w:r w:rsidRPr="001A227B">
        <w:rPr>
          <w:rFonts w:asciiTheme="minorHAnsi" w:hAnsiTheme="minorHAnsi" w:cstheme="minorHAnsi"/>
          <w:sz w:val="22"/>
          <w:szCs w:val="22"/>
        </w:rPr>
        <w:t xml:space="preserve">. </w:t>
      </w:r>
    </w:p>
    <w:p w:rsidR="00900B38" w:rsidRPr="001A227B" w:rsidRDefault="00900B38"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 xml:space="preserve">Από συμπλέκτη που πρέπει να είναι ισχυρής κατασκευής , ανταποκρινόμενος απόλυτα προς τις αντίξοες συνθήκες λειτουργίας του αυτοκινήτου. </w:t>
      </w:r>
    </w:p>
    <w:p w:rsidR="00900B38" w:rsidRPr="001A227B" w:rsidRDefault="00900B38"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 xml:space="preserve">Από διαφορικό και ημιαξόνια γνήσια του εργοστασίου κατασκευής των πλαισίων, </w:t>
      </w:r>
      <w:proofErr w:type="spellStart"/>
      <w:r w:rsidRPr="001A227B">
        <w:rPr>
          <w:rFonts w:asciiTheme="minorHAnsi" w:hAnsiTheme="minorHAnsi" w:cstheme="minorHAnsi"/>
          <w:sz w:val="22"/>
          <w:szCs w:val="22"/>
        </w:rPr>
        <w:t>αποκλειόμενης</w:t>
      </w:r>
      <w:proofErr w:type="spellEnd"/>
      <w:r w:rsidRPr="001A227B">
        <w:rPr>
          <w:rFonts w:asciiTheme="minorHAnsi" w:hAnsiTheme="minorHAnsi" w:cstheme="minorHAnsi"/>
          <w:sz w:val="22"/>
          <w:szCs w:val="22"/>
        </w:rPr>
        <w:t xml:space="preserve"> της χρησιμοποιήσεως απομιμήσεων, ισχυρής και δοκιμασμένης κατασκευής ώστε να εγγυώνται την καλή και ασφαλή λειτουργία των οχημάτων, κατάλληλα σε συνεργασία με το κιβώτιο ταχυτήτων , επιθυμητό σύστημα περιορισμένης ολίσθησης στο πίσω διαφορικό. </w:t>
      </w:r>
    </w:p>
    <w:p w:rsidR="00900B38" w:rsidRPr="001A227B" w:rsidRDefault="00900B38"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Σε περίπτωση που κατά τον χρόνο εγγύησης πάθουν ζημιά το διαφορικό ή ο συμπλέκτης ή το κιβώτιο ταχυτήτων, ο προμηθευτής οφείλει να το αλλάξει άμεσα με καινούργια.</w:t>
      </w:r>
    </w:p>
    <w:p w:rsidR="00900B38" w:rsidRPr="001A227B" w:rsidRDefault="00900B38" w:rsidP="00062B2E">
      <w:pPr>
        <w:pStyle w:val="Default"/>
        <w:spacing w:line="360" w:lineRule="auto"/>
        <w:rPr>
          <w:rFonts w:asciiTheme="minorHAnsi" w:hAnsiTheme="minorHAnsi" w:cstheme="minorHAnsi"/>
          <w:b/>
          <w:sz w:val="22"/>
          <w:szCs w:val="22"/>
        </w:rPr>
      </w:pPr>
      <w:r w:rsidRPr="001A227B">
        <w:rPr>
          <w:rFonts w:asciiTheme="minorHAnsi" w:hAnsiTheme="minorHAnsi" w:cstheme="minorHAnsi"/>
          <w:b/>
          <w:sz w:val="22"/>
          <w:szCs w:val="22"/>
        </w:rPr>
        <w:t xml:space="preserve">5) Σύστημα πέδησης </w:t>
      </w:r>
    </w:p>
    <w:p w:rsidR="00062B2E" w:rsidRPr="001A227B" w:rsidRDefault="00E41865" w:rsidP="00062B2E">
      <w:pPr>
        <w:pStyle w:val="Default"/>
        <w:spacing w:line="360" w:lineRule="auto"/>
        <w:jc w:val="both"/>
        <w:rPr>
          <w:sz w:val="20"/>
          <w:szCs w:val="20"/>
        </w:rPr>
      </w:pPr>
      <w:r w:rsidRPr="001A227B">
        <w:rPr>
          <w:sz w:val="20"/>
          <w:szCs w:val="20"/>
        </w:rPr>
        <w:t>Σύστημα πέδησης υδραυλικό με σύστημα υποβοήθησης, ηλεκτρονικό κατανεμητή πέδησης, σύστημα ελέγχου ευστάθειας, ABS και στους 4 τροχούς, με εμπρός διπλούς αεριζόμενους δίσκους και πίσω ταμπούρα ή δίσκους.</w:t>
      </w:r>
    </w:p>
    <w:p w:rsidR="00062B2E" w:rsidRPr="001A227B" w:rsidRDefault="00062B2E" w:rsidP="00062B2E">
      <w:pPr>
        <w:pStyle w:val="Default"/>
        <w:spacing w:line="360" w:lineRule="auto"/>
        <w:jc w:val="both"/>
        <w:rPr>
          <w:rFonts w:asciiTheme="minorHAnsi" w:hAnsiTheme="minorHAnsi" w:cstheme="minorHAnsi"/>
          <w:b/>
          <w:sz w:val="22"/>
          <w:szCs w:val="22"/>
        </w:rPr>
      </w:pPr>
      <w:r w:rsidRPr="001A227B">
        <w:rPr>
          <w:rFonts w:asciiTheme="minorHAnsi" w:hAnsiTheme="minorHAnsi" w:cstheme="minorHAnsi"/>
          <w:b/>
          <w:sz w:val="22"/>
          <w:szCs w:val="22"/>
        </w:rPr>
        <w:t>6) Σύστημα ανάρτησης</w:t>
      </w:r>
    </w:p>
    <w:p w:rsidR="00062B2E" w:rsidRPr="001A227B" w:rsidRDefault="00062B2E" w:rsidP="00062B2E">
      <w:pPr>
        <w:pStyle w:val="Default"/>
        <w:spacing w:line="360" w:lineRule="auto"/>
        <w:rPr>
          <w:rFonts w:asciiTheme="minorHAnsi" w:hAnsiTheme="minorHAnsi" w:cstheme="minorHAnsi"/>
          <w:sz w:val="22"/>
          <w:szCs w:val="22"/>
        </w:rPr>
      </w:pPr>
      <w:r w:rsidRPr="001A227B">
        <w:rPr>
          <w:rFonts w:asciiTheme="minorHAnsi" w:hAnsiTheme="minorHAnsi" w:cstheme="minorHAnsi"/>
          <w:sz w:val="22"/>
          <w:szCs w:val="22"/>
        </w:rPr>
        <w:t xml:space="preserve">Ανάρτηση εμπρός ανεξάρτητη με διπλά ψαλίδια. Πίσω ανάρτηση με ελατήρια ή σούστες και αμορτισέρ διπλής ενέργειας. </w:t>
      </w:r>
    </w:p>
    <w:p w:rsidR="00E41865" w:rsidRPr="001A227B" w:rsidRDefault="00062B2E" w:rsidP="00062B2E">
      <w:pPr>
        <w:pStyle w:val="Default"/>
        <w:spacing w:line="360" w:lineRule="auto"/>
        <w:rPr>
          <w:rFonts w:asciiTheme="minorHAnsi" w:hAnsiTheme="minorHAnsi" w:cstheme="minorHAnsi"/>
          <w:b/>
          <w:sz w:val="22"/>
          <w:szCs w:val="22"/>
        </w:rPr>
      </w:pPr>
      <w:r w:rsidRPr="001A227B">
        <w:rPr>
          <w:rFonts w:asciiTheme="minorHAnsi" w:hAnsiTheme="minorHAnsi" w:cstheme="minorHAnsi"/>
          <w:b/>
          <w:sz w:val="22"/>
          <w:szCs w:val="22"/>
        </w:rPr>
        <w:t>7</w:t>
      </w:r>
      <w:r w:rsidR="00E41865" w:rsidRPr="001A227B">
        <w:rPr>
          <w:rFonts w:asciiTheme="minorHAnsi" w:hAnsiTheme="minorHAnsi" w:cstheme="minorHAnsi"/>
          <w:b/>
          <w:sz w:val="22"/>
          <w:szCs w:val="22"/>
        </w:rPr>
        <w:t xml:space="preserve">) Θάλαμος οδήγησης </w:t>
      </w:r>
    </w:p>
    <w:p w:rsidR="00E41865" w:rsidRPr="001A227B" w:rsidRDefault="00E41865"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 xml:space="preserve">To βολάν οδηγήσεως πρέπει να βρίσκεται στα αριστερά του αυτοκινήτου να έχει απαραίτητα σύστημα οδηγήσεως υδραυλικό (με υποβοήθηση) και να είναι ρυθμιζόμενο καθ' ύψος. </w:t>
      </w:r>
    </w:p>
    <w:p w:rsidR="00E41865" w:rsidRPr="001A227B" w:rsidRDefault="00E41865" w:rsidP="00062B2E">
      <w:pPr>
        <w:autoSpaceDE w:val="0"/>
        <w:autoSpaceDN w:val="0"/>
        <w:adjustRightInd w:val="0"/>
        <w:spacing w:after="0" w:line="360" w:lineRule="auto"/>
        <w:jc w:val="both"/>
        <w:rPr>
          <w:rFonts w:cstheme="minorHAnsi"/>
        </w:rPr>
      </w:pPr>
      <w:r w:rsidRPr="001A227B">
        <w:rPr>
          <w:rFonts w:cstheme="minorHAnsi"/>
        </w:rPr>
        <w:t xml:space="preserve">Ο θαλαμίσκος του οδηγού , πρέπει να είναι τελείως προωθημένης οδήγησης, , ταμπλό με τα συνήθη όργανα ελέγχου και φωτεινά σήματα, θερμική μόνωση με επένδυση, δύο ηλεκτρικούς υαλοκαθαριστήρες, </w:t>
      </w:r>
      <w:proofErr w:type="spellStart"/>
      <w:r w:rsidR="00062B2E" w:rsidRPr="001A227B">
        <w:rPr>
          <w:rFonts w:cstheme="minorHAnsi"/>
        </w:rPr>
        <w:t>αποθαμβωτής</w:t>
      </w:r>
      <w:proofErr w:type="spellEnd"/>
      <w:r w:rsidR="00062B2E" w:rsidRPr="001A227B">
        <w:rPr>
          <w:rFonts w:cstheme="minorHAnsi"/>
        </w:rPr>
        <w:t xml:space="preserve"> πίσω παρμπρίζ, </w:t>
      </w:r>
      <w:r w:rsidRPr="001A227B">
        <w:rPr>
          <w:rFonts w:cstheme="minorHAnsi"/>
        </w:rPr>
        <w:t xml:space="preserve">ηλεκτρικά παράθυρα, </w:t>
      </w:r>
      <w:r w:rsidR="00062B2E" w:rsidRPr="001A227B">
        <w:rPr>
          <w:rFonts w:cstheme="minorHAnsi"/>
        </w:rPr>
        <w:t xml:space="preserve">εξωτερικούς καθρέπτες, </w:t>
      </w:r>
      <w:r w:rsidRPr="001A227B">
        <w:rPr>
          <w:rFonts w:cstheme="minorHAnsi"/>
        </w:rPr>
        <w:t>δάπεδο καλυμμένο από πλαστικά ταπέτα, σύστημα air-con</w:t>
      </w:r>
      <w:r w:rsidR="00062B2E" w:rsidRPr="001A227B">
        <w:rPr>
          <w:rFonts w:cstheme="minorHAnsi"/>
        </w:rPr>
        <w:t>dition, πλαφονιέρα φωτισμού</w:t>
      </w:r>
      <w:r w:rsidRPr="001A227B">
        <w:rPr>
          <w:rFonts w:cstheme="minorHAnsi"/>
        </w:rPr>
        <w:t xml:space="preserve">, </w:t>
      </w:r>
      <w:proofErr w:type="spellStart"/>
      <w:r w:rsidR="00BD5C44" w:rsidRPr="001A227B">
        <w:rPr>
          <w:rFonts w:cstheme="minorHAnsi"/>
        </w:rPr>
        <w:t>ηχοσύστημα</w:t>
      </w:r>
      <w:proofErr w:type="spellEnd"/>
      <w:r w:rsidR="00BD5C44" w:rsidRPr="001A227B">
        <w:rPr>
          <w:rFonts w:cstheme="minorHAnsi"/>
        </w:rPr>
        <w:t xml:space="preserve"> με</w:t>
      </w:r>
      <w:r w:rsidRPr="001A227B">
        <w:rPr>
          <w:rFonts w:cstheme="minorHAnsi"/>
        </w:rPr>
        <w:t xml:space="preserve"> CD/AM/FM/MP3 &amp; 2 ηχεία, ηλεκτρονικό </w:t>
      </w:r>
      <w:proofErr w:type="spellStart"/>
      <w:r w:rsidRPr="001A227B">
        <w:rPr>
          <w:rFonts w:cstheme="minorHAnsi"/>
        </w:rPr>
        <w:t>immobilizer</w:t>
      </w:r>
      <w:proofErr w:type="spellEnd"/>
      <w:r w:rsidRPr="001A227B">
        <w:rPr>
          <w:rFonts w:cstheme="minorHAnsi"/>
        </w:rPr>
        <w:t xml:space="preserve"> – ηλεκτρομαγνητικές κλειδαριές (κεντρικό </w:t>
      </w:r>
      <w:r w:rsidR="00062B2E" w:rsidRPr="001A227B">
        <w:rPr>
          <w:rFonts w:cstheme="minorHAnsi"/>
        </w:rPr>
        <w:t xml:space="preserve">ασύρματο </w:t>
      </w:r>
      <w:r w:rsidRPr="001A227B">
        <w:rPr>
          <w:rFonts w:cstheme="minorHAnsi"/>
        </w:rPr>
        <w:t>κλείδωμα)</w:t>
      </w:r>
      <w:r w:rsidR="00062B2E" w:rsidRPr="001A227B">
        <w:rPr>
          <w:rFonts w:cstheme="minorHAnsi"/>
        </w:rPr>
        <w:t xml:space="preserve">, </w:t>
      </w:r>
      <w:r w:rsidR="00062B2E" w:rsidRPr="001A227B">
        <w:rPr>
          <w:rFonts w:cstheme="minorHAnsi"/>
          <w:color w:val="000000"/>
        </w:rPr>
        <w:t xml:space="preserve">μπάρα οπίσθιας προστασίας, εμπρός &amp; πίσω λασπωτήρες </w:t>
      </w:r>
      <w:r w:rsidRPr="001A227B">
        <w:rPr>
          <w:rFonts w:cstheme="minorHAnsi"/>
        </w:rPr>
        <w:t xml:space="preserve"> και γενικά κάθε εξάρτημα ενός θαλαμίσκου συγχρόνου αυτοκινήτου. </w:t>
      </w:r>
    </w:p>
    <w:p w:rsidR="00E41865" w:rsidRPr="001A227B" w:rsidRDefault="00E41865" w:rsidP="00062B2E">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lastRenderedPageBreak/>
        <w:t xml:space="preserve">Θα διαθέτει αερόσακους οδηγού – συνοδηγού (επιθυμητή η ύπαρξη πλάγιων αερόσακων) και ζωνών ασφαλείας 3 σημείων με </w:t>
      </w:r>
      <w:proofErr w:type="spellStart"/>
      <w:r w:rsidR="00062B2E" w:rsidRPr="001A227B">
        <w:rPr>
          <w:rFonts w:asciiTheme="minorHAnsi" w:hAnsiTheme="minorHAnsi" w:cstheme="minorHAnsi"/>
          <w:sz w:val="22"/>
          <w:szCs w:val="22"/>
        </w:rPr>
        <w:t>προεντατήρες</w:t>
      </w:r>
      <w:proofErr w:type="spellEnd"/>
      <w:r w:rsidR="00062B2E" w:rsidRPr="001A227B">
        <w:rPr>
          <w:rFonts w:asciiTheme="minorHAnsi" w:hAnsiTheme="minorHAnsi" w:cstheme="minorHAnsi"/>
          <w:sz w:val="22"/>
          <w:szCs w:val="22"/>
        </w:rPr>
        <w:t xml:space="preserve"> &amp; ρυθμιστή δύναμης και ζώνες ασφαλείας πίσω.</w:t>
      </w:r>
    </w:p>
    <w:p w:rsidR="003B7C63" w:rsidRPr="001A227B" w:rsidRDefault="003B7C63" w:rsidP="003B7C63">
      <w:pPr>
        <w:autoSpaceDE w:val="0"/>
        <w:autoSpaceDN w:val="0"/>
        <w:adjustRightInd w:val="0"/>
        <w:spacing w:after="0" w:line="240" w:lineRule="auto"/>
        <w:rPr>
          <w:rFonts w:cstheme="minorHAnsi"/>
          <w:color w:val="000000"/>
        </w:rPr>
      </w:pPr>
      <w:r w:rsidRPr="001A227B">
        <w:rPr>
          <w:rFonts w:cstheme="minorHAnsi"/>
          <w:b/>
          <w:bCs/>
          <w:color w:val="000000"/>
        </w:rPr>
        <w:t xml:space="preserve">8) Χρώμα οχήματος </w:t>
      </w:r>
    </w:p>
    <w:p w:rsidR="003B7C63" w:rsidRPr="001A227B" w:rsidRDefault="003B7C63" w:rsidP="003B7C63">
      <w:pPr>
        <w:autoSpaceDE w:val="0"/>
        <w:autoSpaceDN w:val="0"/>
        <w:adjustRightInd w:val="0"/>
        <w:spacing w:after="0" w:line="360" w:lineRule="auto"/>
        <w:jc w:val="both"/>
        <w:rPr>
          <w:rFonts w:cstheme="minorHAnsi"/>
          <w:color w:val="000000"/>
        </w:rPr>
      </w:pPr>
      <w:r w:rsidRPr="001A227B">
        <w:rPr>
          <w:rFonts w:cstheme="minorHAnsi"/>
          <w:color w:val="000000"/>
        </w:rPr>
        <w:t xml:space="preserve">Σύμφωνα με το άρθρο 7 της Υπουργικής Απόφασης με </w:t>
      </w:r>
      <w:proofErr w:type="spellStart"/>
      <w:r w:rsidRPr="001A227B">
        <w:rPr>
          <w:rFonts w:cstheme="minorHAnsi"/>
          <w:color w:val="000000"/>
        </w:rPr>
        <w:t>αρ</w:t>
      </w:r>
      <w:proofErr w:type="spellEnd"/>
      <w:r w:rsidRPr="001A227B">
        <w:rPr>
          <w:rFonts w:cstheme="minorHAnsi"/>
          <w:color w:val="000000"/>
        </w:rPr>
        <w:t xml:space="preserve">. 129/2534 (ΦΕΚ 108 Β΄04-02-2010), το όχημα θα φέρει τα παρακάτω </w:t>
      </w:r>
      <w:r w:rsidRPr="001A227B">
        <w:rPr>
          <w:rFonts w:cstheme="minorHAnsi"/>
          <w:b/>
          <w:bCs/>
          <w:color w:val="000000"/>
        </w:rPr>
        <w:t>διακριτικά γνωρίσματα αυτοκινήτων</w:t>
      </w:r>
      <w:r w:rsidRPr="001A227B">
        <w:rPr>
          <w:rFonts w:cstheme="minorHAnsi"/>
          <w:color w:val="000000"/>
        </w:rPr>
        <w:t xml:space="preserve">: </w:t>
      </w:r>
    </w:p>
    <w:p w:rsidR="003B7C63" w:rsidRPr="001A227B" w:rsidRDefault="003B7C63" w:rsidP="003B7C63">
      <w:pPr>
        <w:pStyle w:val="a4"/>
        <w:numPr>
          <w:ilvl w:val="0"/>
          <w:numId w:val="1"/>
        </w:numPr>
        <w:autoSpaceDE w:val="0"/>
        <w:autoSpaceDN w:val="0"/>
        <w:adjustRightInd w:val="0"/>
        <w:spacing w:after="54" w:line="360" w:lineRule="auto"/>
        <w:ind w:left="426"/>
        <w:jc w:val="both"/>
        <w:rPr>
          <w:rFonts w:cstheme="minorHAnsi"/>
          <w:color w:val="000000"/>
        </w:rPr>
      </w:pPr>
      <w:r w:rsidRPr="001A227B">
        <w:rPr>
          <w:rFonts w:cstheme="minorHAnsi"/>
          <w:color w:val="000000"/>
        </w:rPr>
        <w:t xml:space="preserve">Λωρίδα κίτρινου χρώματος, πλάτους δέκα εκατοστών του (10cm) μέτρου στη μέση περίπου του αμαξώματος, παράλληλα προς το έδαφος, </w:t>
      </w:r>
    </w:p>
    <w:p w:rsidR="003B7C63" w:rsidRPr="001A227B" w:rsidRDefault="003B7C63" w:rsidP="003B7C63">
      <w:pPr>
        <w:pStyle w:val="a4"/>
        <w:numPr>
          <w:ilvl w:val="0"/>
          <w:numId w:val="1"/>
        </w:numPr>
        <w:autoSpaceDE w:val="0"/>
        <w:autoSpaceDN w:val="0"/>
        <w:adjustRightInd w:val="0"/>
        <w:spacing w:after="54" w:line="360" w:lineRule="auto"/>
        <w:ind w:left="426"/>
        <w:jc w:val="both"/>
        <w:rPr>
          <w:rFonts w:cstheme="minorHAnsi"/>
          <w:color w:val="000000"/>
        </w:rPr>
      </w:pPr>
      <w:r w:rsidRPr="001A227B">
        <w:rPr>
          <w:rFonts w:cstheme="minorHAnsi"/>
          <w:color w:val="000000"/>
        </w:rPr>
        <w:t xml:space="preserve">Πινακίδες του Υπουργείου Υποδομών, Μεταφορών και Δικτύων χρώματος πορτοκαλί, στις οποίες θα αναγράφεται ο αριθμός κυκλοφορίας του αυτοκινήτου (όχι συμβατικός) και </w:t>
      </w:r>
    </w:p>
    <w:p w:rsidR="003B7C63" w:rsidRPr="001A227B" w:rsidRDefault="003B7C63" w:rsidP="003B7C63">
      <w:pPr>
        <w:pStyle w:val="a4"/>
        <w:numPr>
          <w:ilvl w:val="0"/>
          <w:numId w:val="1"/>
        </w:numPr>
        <w:autoSpaceDE w:val="0"/>
        <w:autoSpaceDN w:val="0"/>
        <w:adjustRightInd w:val="0"/>
        <w:spacing w:after="0" w:line="360" w:lineRule="auto"/>
        <w:ind w:left="426"/>
        <w:jc w:val="both"/>
        <w:rPr>
          <w:rFonts w:cstheme="minorHAnsi"/>
          <w:color w:val="000000"/>
        </w:rPr>
      </w:pPr>
      <w:r w:rsidRPr="001A227B">
        <w:rPr>
          <w:rFonts w:cstheme="minorHAnsi"/>
          <w:color w:val="000000"/>
        </w:rPr>
        <w:t xml:space="preserve">Ένδειξη και στις δύο (2) πλαϊνές πλευρές των οχημάτων ολόκληρου του τίτλου «ΠΟΛΙΤΙΚΗ ΠΡΟΣΤΑΣΙΑ ΔΗΜΟΥ ΟΙΝΟΥΣΣΩΝ». </w:t>
      </w:r>
    </w:p>
    <w:p w:rsidR="009138C8" w:rsidRPr="001A227B" w:rsidRDefault="009138C8" w:rsidP="009138C8">
      <w:pPr>
        <w:autoSpaceDE w:val="0"/>
        <w:autoSpaceDN w:val="0"/>
        <w:adjustRightInd w:val="0"/>
        <w:spacing w:after="0" w:line="360" w:lineRule="auto"/>
        <w:jc w:val="both"/>
        <w:rPr>
          <w:rFonts w:cstheme="minorHAnsi"/>
          <w:color w:val="000000"/>
        </w:rPr>
      </w:pPr>
      <w:r w:rsidRPr="001A227B">
        <w:rPr>
          <w:rFonts w:cstheme="minorHAnsi"/>
          <w:b/>
          <w:bCs/>
          <w:color w:val="000000"/>
        </w:rPr>
        <w:t xml:space="preserve">9) Οπτική και ηχητική σήμανση </w:t>
      </w:r>
    </w:p>
    <w:p w:rsidR="009138C8" w:rsidRPr="001A227B" w:rsidRDefault="009138C8" w:rsidP="009138C8">
      <w:pPr>
        <w:autoSpaceDE w:val="0"/>
        <w:autoSpaceDN w:val="0"/>
        <w:adjustRightInd w:val="0"/>
        <w:spacing w:after="0" w:line="360" w:lineRule="auto"/>
        <w:jc w:val="both"/>
        <w:rPr>
          <w:rFonts w:cstheme="minorHAnsi"/>
          <w:color w:val="000000"/>
        </w:rPr>
      </w:pPr>
      <w:r w:rsidRPr="001A227B">
        <w:rPr>
          <w:rFonts w:cstheme="minorHAnsi"/>
          <w:color w:val="000000"/>
        </w:rPr>
        <w:t xml:space="preserve">Η οπτική σήμανση του οχήματος θα αποτελείται από έναν φάρο στην οροφή του θαλάμου οδήγησης ή της υπερκατασκευής. Ο φάρος θα προστατεύεται με κατάλληλο μεταλλικό πλέγμα. Να είναι </w:t>
      </w:r>
      <w:r w:rsidR="007D116E" w:rsidRPr="001A227B">
        <w:rPr>
          <w:rFonts w:cstheme="minorHAnsi"/>
          <w:color w:val="000000"/>
        </w:rPr>
        <w:t>στροβοσκοπικός</w:t>
      </w:r>
      <w:r w:rsidRPr="001A227B">
        <w:rPr>
          <w:rFonts w:cstheme="minorHAnsi"/>
          <w:color w:val="000000"/>
        </w:rPr>
        <w:t xml:space="preserve">, με κατάλληλο χειρισμό εντός του θαλάμου οδήγησης . </w:t>
      </w:r>
    </w:p>
    <w:p w:rsidR="009138C8" w:rsidRPr="001A227B" w:rsidRDefault="009138C8" w:rsidP="009138C8">
      <w:pPr>
        <w:autoSpaceDE w:val="0"/>
        <w:autoSpaceDN w:val="0"/>
        <w:adjustRightInd w:val="0"/>
        <w:spacing w:after="0" w:line="360" w:lineRule="auto"/>
        <w:jc w:val="both"/>
        <w:rPr>
          <w:rFonts w:cstheme="minorHAnsi"/>
          <w:color w:val="000000"/>
        </w:rPr>
      </w:pPr>
      <w:r w:rsidRPr="001A227B">
        <w:rPr>
          <w:rFonts w:cstheme="minorHAnsi"/>
          <w:color w:val="000000"/>
        </w:rPr>
        <w:t xml:space="preserve">Τα υλικά του φάρου να είναι μεγάλης αντοχής </w:t>
      </w:r>
      <w:r w:rsidR="007D116E" w:rsidRPr="001A227B">
        <w:rPr>
          <w:rFonts w:cstheme="minorHAnsi"/>
          <w:color w:val="000000"/>
        </w:rPr>
        <w:t>από</w:t>
      </w:r>
      <w:r w:rsidRPr="001A227B">
        <w:rPr>
          <w:rFonts w:cstheme="minorHAnsi"/>
          <w:color w:val="000000"/>
        </w:rPr>
        <w:t xml:space="preserve"> </w:t>
      </w:r>
      <w:proofErr w:type="spellStart"/>
      <w:r w:rsidRPr="001A227B">
        <w:rPr>
          <w:rFonts w:cstheme="minorHAnsi"/>
          <w:color w:val="000000"/>
        </w:rPr>
        <w:t>Polycarbonate</w:t>
      </w:r>
      <w:proofErr w:type="spellEnd"/>
      <w:r w:rsidRPr="001A227B">
        <w:rPr>
          <w:rFonts w:cstheme="minorHAnsi"/>
          <w:color w:val="000000"/>
        </w:rPr>
        <w:t xml:space="preserve">, χρώματος ερυθρού που να μην ξεθωριάζουν από την επίδραση της ηλιακής ακτινοβολίας. Ο προμηθευτής να εγγυηθεί εγγράφως την ανθεκτικότητα για τρία (3) έτη τουλάχιστον. Η ελάχιστη διάμετρος του φάρου να είναι τουλάχιστον 150mm. </w:t>
      </w:r>
    </w:p>
    <w:p w:rsidR="009138C8" w:rsidRPr="001A227B" w:rsidRDefault="009138C8" w:rsidP="009138C8">
      <w:pPr>
        <w:autoSpaceDE w:val="0"/>
        <w:autoSpaceDN w:val="0"/>
        <w:adjustRightInd w:val="0"/>
        <w:spacing w:after="0" w:line="360" w:lineRule="auto"/>
        <w:jc w:val="both"/>
        <w:rPr>
          <w:rFonts w:cstheme="minorHAnsi"/>
          <w:color w:val="000000"/>
        </w:rPr>
      </w:pPr>
      <w:r w:rsidRPr="001A227B">
        <w:rPr>
          <w:rFonts w:cstheme="minorHAnsi"/>
          <w:color w:val="000000"/>
        </w:rPr>
        <w:t xml:space="preserve">Επίσης να διαθέτει μια ηλεκτρονική σειρήνα η όποια να παράγει ήχο έντασης 115 </w:t>
      </w:r>
      <w:proofErr w:type="spellStart"/>
      <w:r w:rsidRPr="001A227B">
        <w:rPr>
          <w:rFonts w:cstheme="minorHAnsi"/>
          <w:color w:val="000000"/>
        </w:rPr>
        <w:t>dB</w:t>
      </w:r>
      <w:proofErr w:type="spellEnd"/>
      <w:r w:rsidRPr="001A227B">
        <w:rPr>
          <w:rFonts w:cstheme="minorHAnsi"/>
          <w:color w:val="000000"/>
        </w:rPr>
        <w:t xml:space="preserve">.  </w:t>
      </w:r>
    </w:p>
    <w:p w:rsidR="00AD2EC8" w:rsidRPr="001A227B" w:rsidRDefault="00AD2EC8" w:rsidP="007D116E">
      <w:pPr>
        <w:autoSpaceDE w:val="0"/>
        <w:autoSpaceDN w:val="0"/>
        <w:adjustRightInd w:val="0"/>
        <w:spacing w:after="0" w:line="360" w:lineRule="auto"/>
        <w:rPr>
          <w:rFonts w:cstheme="minorHAnsi"/>
          <w:b/>
          <w:bCs/>
          <w:color w:val="000000"/>
        </w:rPr>
      </w:pPr>
      <w:r w:rsidRPr="001A227B">
        <w:rPr>
          <w:rFonts w:cstheme="minorHAnsi"/>
          <w:b/>
          <w:bCs/>
          <w:color w:val="000000"/>
        </w:rPr>
        <w:t>1</w:t>
      </w:r>
      <w:r w:rsidR="003122CF" w:rsidRPr="001A227B">
        <w:rPr>
          <w:rFonts w:cstheme="minorHAnsi"/>
          <w:b/>
          <w:bCs/>
          <w:color w:val="000000"/>
        </w:rPr>
        <w:t>0</w:t>
      </w:r>
      <w:r w:rsidRPr="001A227B">
        <w:rPr>
          <w:rFonts w:cstheme="minorHAnsi"/>
          <w:b/>
          <w:bCs/>
          <w:color w:val="000000"/>
        </w:rPr>
        <w:t xml:space="preserve">) Υπερκατασκευής αυτονόμου πυροσβεστικού εξοπλισμού </w:t>
      </w:r>
    </w:p>
    <w:p w:rsidR="00BA6FAD" w:rsidRPr="001A227B" w:rsidRDefault="00BA6FAD" w:rsidP="007D116E">
      <w:pPr>
        <w:pStyle w:val="Default"/>
        <w:spacing w:line="360" w:lineRule="auto"/>
        <w:jc w:val="both"/>
        <w:rPr>
          <w:sz w:val="20"/>
          <w:szCs w:val="20"/>
        </w:rPr>
      </w:pPr>
      <w:r w:rsidRPr="001A227B">
        <w:rPr>
          <w:sz w:val="20"/>
          <w:szCs w:val="20"/>
        </w:rPr>
        <w:t xml:space="preserve">Το υπό προμήθεια αυτόνομο πυροσβεστικό σύστημα πρέπει να έχει τη δυνατότητα της άμεσης και εύκολης τοποθέτησης επί της καρότσας οχήματος. Θα αποτελείται από βάση, δεξαμενή, πυροσβεστική αντλία, </w:t>
      </w:r>
      <w:proofErr w:type="spellStart"/>
      <w:r w:rsidRPr="001A227B">
        <w:rPr>
          <w:sz w:val="20"/>
          <w:szCs w:val="20"/>
        </w:rPr>
        <w:t>τυλιγκτήρα</w:t>
      </w:r>
      <w:proofErr w:type="spellEnd"/>
      <w:r w:rsidRPr="001A227B">
        <w:rPr>
          <w:sz w:val="20"/>
          <w:szCs w:val="20"/>
        </w:rPr>
        <w:t xml:space="preserve"> με σωλήνα πυρόσβεσης και τον αυλό. Όλος ο εξοπλισμός θα είναι συμπαγούς κατασκευής, καινούργιος, αμεταχείριστος και τελευταίας τεχνολογίας. Επίσης, θα είναι ανθεκτικός σε εξωτερικές συνθήκες περιβάλλοντος καθώς και σε μηχανικές καταπονήσεις. </w:t>
      </w:r>
    </w:p>
    <w:p w:rsidR="00BA6FAD" w:rsidRPr="001A227B" w:rsidRDefault="00BA6FAD" w:rsidP="00CA56B4">
      <w:pPr>
        <w:pStyle w:val="Default"/>
        <w:spacing w:line="360" w:lineRule="auto"/>
        <w:jc w:val="both"/>
        <w:rPr>
          <w:sz w:val="20"/>
          <w:szCs w:val="20"/>
        </w:rPr>
      </w:pPr>
      <w:r w:rsidRPr="001A227B">
        <w:rPr>
          <w:b/>
          <w:bCs/>
          <w:sz w:val="20"/>
          <w:szCs w:val="20"/>
        </w:rPr>
        <w:t xml:space="preserve">α. </w:t>
      </w:r>
      <w:r w:rsidRPr="001A227B">
        <w:rPr>
          <w:bCs/>
          <w:sz w:val="20"/>
          <w:szCs w:val="20"/>
        </w:rPr>
        <w:t>Το πλαίσιο</w:t>
      </w:r>
      <w:r w:rsidRPr="001A227B">
        <w:rPr>
          <w:b/>
          <w:bCs/>
          <w:sz w:val="20"/>
          <w:szCs w:val="20"/>
        </w:rPr>
        <w:t xml:space="preserve"> </w:t>
      </w:r>
      <w:r w:rsidRPr="001A227B">
        <w:rPr>
          <w:sz w:val="20"/>
          <w:szCs w:val="20"/>
        </w:rPr>
        <w:t xml:space="preserve">θα διαθέτει μεταλλική βάση βαρέως τύπου γαλβανισμένη εν θερμό ή </w:t>
      </w:r>
      <w:proofErr w:type="spellStart"/>
      <w:r w:rsidRPr="001A227B">
        <w:rPr>
          <w:sz w:val="20"/>
          <w:szCs w:val="20"/>
        </w:rPr>
        <w:t>inox</w:t>
      </w:r>
      <w:proofErr w:type="spellEnd"/>
      <w:r w:rsidRPr="001A227B">
        <w:rPr>
          <w:sz w:val="20"/>
          <w:szCs w:val="20"/>
        </w:rPr>
        <w:t>, με αντιοξειδωτική προστασία, αντοχή σε φορτίο νερού και σε κραδασμούς</w:t>
      </w:r>
      <w:r w:rsidR="00CA56B4" w:rsidRPr="001A227B">
        <w:rPr>
          <w:sz w:val="20"/>
          <w:szCs w:val="20"/>
        </w:rPr>
        <w:t>.</w:t>
      </w:r>
    </w:p>
    <w:p w:rsidR="00CA56B4" w:rsidRPr="001A227B" w:rsidRDefault="00BA6FAD" w:rsidP="003122CF">
      <w:pPr>
        <w:pStyle w:val="Default"/>
        <w:spacing w:line="360" w:lineRule="auto"/>
        <w:jc w:val="both"/>
        <w:rPr>
          <w:rFonts w:asciiTheme="minorHAnsi" w:hAnsiTheme="minorHAnsi" w:cstheme="minorHAnsi"/>
          <w:sz w:val="22"/>
          <w:szCs w:val="22"/>
        </w:rPr>
      </w:pPr>
      <w:r w:rsidRPr="001A227B">
        <w:rPr>
          <w:rFonts w:asciiTheme="minorHAnsi" w:hAnsiTheme="minorHAnsi" w:cstheme="minorHAnsi"/>
          <w:b/>
          <w:bCs/>
          <w:sz w:val="22"/>
          <w:szCs w:val="22"/>
        </w:rPr>
        <w:t>β.</w:t>
      </w:r>
      <w:r w:rsidR="003122CF" w:rsidRPr="001A227B">
        <w:rPr>
          <w:rFonts w:asciiTheme="minorHAnsi" w:hAnsiTheme="minorHAnsi" w:cstheme="minorHAnsi"/>
          <w:bCs/>
          <w:sz w:val="22"/>
          <w:szCs w:val="22"/>
        </w:rPr>
        <w:t xml:space="preserve"> </w:t>
      </w:r>
      <w:r w:rsidR="00CA56B4" w:rsidRPr="001A227B">
        <w:rPr>
          <w:rFonts w:asciiTheme="minorHAnsi" w:hAnsiTheme="minorHAnsi" w:cstheme="minorHAnsi"/>
          <w:bCs/>
          <w:sz w:val="22"/>
          <w:szCs w:val="22"/>
        </w:rPr>
        <w:t>Η δεξαμενή</w:t>
      </w:r>
      <w:r w:rsidR="00CA56B4" w:rsidRPr="001A227B">
        <w:rPr>
          <w:rFonts w:asciiTheme="minorHAnsi" w:hAnsiTheme="minorHAnsi" w:cstheme="minorHAnsi"/>
          <w:sz w:val="22"/>
          <w:szCs w:val="22"/>
        </w:rPr>
        <w:t xml:space="preserve"> θα είναι από ανθεκτικό πλαστικό υλικό με πάχος τοιχωμάτων τουλάχιστον 6 mm, χωρητικότητας τουλάχιστον 500 λίτρων. Θα είναι συνδεδεμένη μόνιμα με την αντλία του αντλητικού συγκροτήματος και θα διαθέτει ανθρωποθυρίδα με στεγανό κάλυμμα, ειδική διάταξη στην οροφή για την πλήρωσή της από </w:t>
      </w:r>
      <w:proofErr w:type="spellStart"/>
      <w:r w:rsidR="00CA56B4" w:rsidRPr="001A227B">
        <w:rPr>
          <w:rFonts w:asciiTheme="minorHAnsi" w:hAnsiTheme="minorHAnsi" w:cstheme="minorHAnsi"/>
          <w:sz w:val="22"/>
          <w:szCs w:val="22"/>
        </w:rPr>
        <w:t>υδροστόμια</w:t>
      </w:r>
      <w:proofErr w:type="spellEnd"/>
      <w:r w:rsidR="00CA56B4" w:rsidRPr="001A227B">
        <w:rPr>
          <w:rFonts w:asciiTheme="minorHAnsi" w:hAnsiTheme="minorHAnsi" w:cstheme="minorHAnsi"/>
          <w:sz w:val="22"/>
          <w:szCs w:val="22"/>
        </w:rPr>
        <w:t xml:space="preserve"> και κρουνό απομόνωσης στην πίσω πλευρά της. Θα είναι εξοπλισμένη με εσωτερικά διαφράγματα για περιορισμό της </w:t>
      </w:r>
      <w:r w:rsidR="00CA56B4" w:rsidRPr="001A227B">
        <w:rPr>
          <w:rFonts w:asciiTheme="minorHAnsi" w:hAnsiTheme="minorHAnsi" w:cstheme="minorHAnsi"/>
          <w:sz w:val="22"/>
          <w:szCs w:val="22"/>
        </w:rPr>
        <w:lastRenderedPageBreak/>
        <w:t xml:space="preserve">μετατόπισης του περιεχομένου κατά την μετακίνηση του οχήματος, διπλό στεγανό καπάκι με εξαέρωση, ενώ θα φέρει τις απαραίτητες διατάξεις υπερχείλισης και ατμοσφαιρικής αποκατάστασης. Θα διαθέτει στόμιο εισόδου για πλήρωση από </w:t>
      </w:r>
      <w:proofErr w:type="spellStart"/>
      <w:r w:rsidR="00CA56B4" w:rsidRPr="001A227B">
        <w:rPr>
          <w:rFonts w:asciiTheme="minorHAnsi" w:hAnsiTheme="minorHAnsi" w:cstheme="minorHAnsi"/>
          <w:sz w:val="22"/>
          <w:szCs w:val="22"/>
        </w:rPr>
        <w:t>υδροστόμια</w:t>
      </w:r>
      <w:proofErr w:type="spellEnd"/>
      <w:r w:rsidR="00CA56B4" w:rsidRPr="001A227B">
        <w:rPr>
          <w:rFonts w:asciiTheme="minorHAnsi" w:hAnsiTheme="minorHAnsi" w:cstheme="minorHAnsi"/>
          <w:sz w:val="22"/>
          <w:szCs w:val="22"/>
        </w:rPr>
        <w:t xml:space="preserve"> με </w:t>
      </w:r>
      <w:proofErr w:type="spellStart"/>
      <w:r w:rsidR="00CA56B4" w:rsidRPr="001A227B">
        <w:rPr>
          <w:rFonts w:asciiTheme="minorHAnsi" w:hAnsiTheme="minorHAnsi" w:cstheme="minorHAnsi"/>
          <w:sz w:val="22"/>
          <w:szCs w:val="22"/>
        </w:rPr>
        <w:t>ταχυσύνδεσμο</w:t>
      </w:r>
      <w:proofErr w:type="spellEnd"/>
      <w:r w:rsidR="00CA56B4" w:rsidRPr="001A227B">
        <w:rPr>
          <w:rFonts w:asciiTheme="minorHAnsi" w:hAnsiTheme="minorHAnsi" w:cstheme="minorHAnsi"/>
          <w:sz w:val="22"/>
          <w:szCs w:val="22"/>
        </w:rPr>
        <w:t xml:space="preserve">, εξωτερικό δείκτη στάθμης νερού, στόμιο παροχής προς την αντλία με βάνα </w:t>
      </w:r>
      <w:proofErr w:type="spellStart"/>
      <w:r w:rsidR="00CA56B4" w:rsidRPr="001A227B">
        <w:rPr>
          <w:rFonts w:asciiTheme="minorHAnsi" w:hAnsiTheme="minorHAnsi" w:cstheme="minorHAnsi"/>
          <w:sz w:val="22"/>
          <w:szCs w:val="22"/>
        </w:rPr>
        <w:t>ταχύκλειστη</w:t>
      </w:r>
      <w:proofErr w:type="spellEnd"/>
      <w:r w:rsidR="00CA56B4" w:rsidRPr="001A227B">
        <w:rPr>
          <w:rFonts w:asciiTheme="minorHAnsi" w:hAnsiTheme="minorHAnsi" w:cstheme="minorHAnsi"/>
          <w:sz w:val="22"/>
          <w:szCs w:val="22"/>
        </w:rPr>
        <w:t xml:space="preserve"> και ελαστικό σύνδεσμο. </w:t>
      </w:r>
    </w:p>
    <w:p w:rsidR="00AD2EC8" w:rsidRPr="001A227B" w:rsidRDefault="003122CF" w:rsidP="008A5297">
      <w:pPr>
        <w:autoSpaceDE w:val="0"/>
        <w:autoSpaceDN w:val="0"/>
        <w:adjustRightInd w:val="0"/>
        <w:spacing w:after="0" w:line="360" w:lineRule="auto"/>
        <w:jc w:val="both"/>
        <w:rPr>
          <w:rFonts w:cstheme="minorHAnsi"/>
          <w:color w:val="000000"/>
        </w:rPr>
      </w:pPr>
      <w:r w:rsidRPr="001A227B">
        <w:rPr>
          <w:rFonts w:cstheme="minorHAnsi"/>
          <w:b/>
          <w:bCs/>
          <w:color w:val="000000"/>
        </w:rPr>
        <w:t>γ</w:t>
      </w:r>
      <w:r w:rsidR="008A5297" w:rsidRPr="001A227B">
        <w:rPr>
          <w:rFonts w:cstheme="minorHAnsi"/>
          <w:b/>
          <w:bCs/>
          <w:color w:val="000000"/>
        </w:rPr>
        <w:t xml:space="preserve">. </w:t>
      </w:r>
      <w:r w:rsidR="00AD2EC8" w:rsidRPr="001A227B">
        <w:rPr>
          <w:rFonts w:cstheme="minorHAnsi"/>
          <w:bCs/>
          <w:color w:val="000000"/>
        </w:rPr>
        <w:t xml:space="preserve">Το </w:t>
      </w:r>
      <w:r w:rsidR="008A5297" w:rsidRPr="001A227B">
        <w:rPr>
          <w:rFonts w:cstheme="minorHAnsi"/>
          <w:bCs/>
          <w:color w:val="000000"/>
        </w:rPr>
        <w:t>αντλητικό συγκρότημα</w:t>
      </w:r>
      <w:r w:rsidR="008A5297" w:rsidRPr="001A227B">
        <w:rPr>
          <w:rFonts w:cstheme="minorHAnsi"/>
          <w:b/>
          <w:bCs/>
          <w:color w:val="000000"/>
        </w:rPr>
        <w:t xml:space="preserve"> </w:t>
      </w:r>
      <w:r w:rsidR="00AD2EC8" w:rsidRPr="001A227B">
        <w:rPr>
          <w:rFonts w:cstheme="minorHAnsi"/>
          <w:color w:val="000000"/>
        </w:rPr>
        <w:t>θα είναι φορητό και θα φέρει υποχρεωτικά το σήμα CE (Ευρωπαϊκές Προδιαγραφές). Ο κινητήρας του θα είναι βενζινοκίνητος ή πετρελαιοκίνητος, ελάχιστης ισχύος 12</w:t>
      </w:r>
      <w:r w:rsidR="00AD2EC8" w:rsidRPr="001A227B">
        <w:rPr>
          <w:rFonts w:cstheme="minorHAnsi"/>
          <w:color w:val="000000"/>
          <w:lang w:val="en-US"/>
        </w:rPr>
        <w:t>KW</w:t>
      </w:r>
      <w:r w:rsidR="00AD2EC8" w:rsidRPr="001A227B">
        <w:rPr>
          <w:rFonts w:cstheme="minorHAnsi"/>
          <w:color w:val="000000"/>
        </w:rPr>
        <w:t>.</w:t>
      </w:r>
      <w:r w:rsidRPr="001A227B">
        <w:rPr>
          <w:rFonts w:cstheme="minorHAnsi"/>
          <w:color w:val="000000"/>
        </w:rPr>
        <w:t xml:space="preserve"> </w:t>
      </w:r>
      <w:r w:rsidR="00AD2EC8" w:rsidRPr="001A227B">
        <w:rPr>
          <w:rFonts w:cstheme="minorHAnsi"/>
          <w:color w:val="000000"/>
        </w:rPr>
        <w:t xml:space="preserve">Ο κινητήρας να διαθέτει ηλεκτρονικό σύστημα ελέγχου. </w:t>
      </w:r>
    </w:p>
    <w:p w:rsidR="00AD2EC8" w:rsidRPr="001A227B" w:rsidRDefault="00AD2EC8" w:rsidP="008A5297">
      <w:pPr>
        <w:autoSpaceDE w:val="0"/>
        <w:autoSpaceDN w:val="0"/>
        <w:adjustRightInd w:val="0"/>
        <w:spacing w:after="0" w:line="360" w:lineRule="auto"/>
        <w:jc w:val="both"/>
        <w:rPr>
          <w:rFonts w:cstheme="minorHAnsi"/>
          <w:color w:val="000000"/>
        </w:rPr>
      </w:pPr>
      <w:r w:rsidRPr="001A227B">
        <w:rPr>
          <w:rFonts w:cstheme="minorHAnsi"/>
          <w:color w:val="000000"/>
        </w:rPr>
        <w:t xml:space="preserve">Η δεξαμενή καυσίμου να έχει χωρητικότητα τέτοια ώστε να έχει αυτονομία </w:t>
      </w:r>
      <w:r w:rsidR="008A5297" w:rsidRPr="001A227B">
        <w:rPr>
          <w:rFonts w:cstheme="minorHAnsi"/>
          <w:color w:val="000000"/>
        </w:rPr>
        <w:t>τουλάχιστον δυο ωρών.</w:t>
      </w:r>
      <w:r w:rsidRPr="001A227B">
        <w:rPr>
          <w:rFonts w:cstheme="minorHAnsi"/>
          <w:color w:val="000000"/>
        </w:rPr>
        <w:t xml:space="preserve"> Να δηλώνεται στη προσφορά η αυτονομία λειτουργίας του συγκροτήματος. </w:t>
      </w:r>
    </w:p>
    <w:p w:rsidR="00AD2EC8" w:rsidRPr="001A227B" w:rsidRDefault="00AD2EC8" w:rsidP="008A5297">
      <w:pPr>
        <w:autoSpaceDE w:val="0"/>
        <w:autoSpaceDN w:val="0"/>
        <w:adjustRightInd w:val="0"/>
        <w:spacing w:after="0" w:line="360" w:lineRule="auto"/>
        <w:jc w:val="both"/>
        <w:rPr>
          <w:rFonts w:cstheme="minorHAnsi"/>
          <w:color w:val="000000"/>
        </w:rPr>
      </w:pPr>
      <w:r w:rsidRPr="001A227B">
        <w:rPr>
          <w:rFonts w:cstheme="minorHAnsi"/>
          <w:color w:val="000000"/>
        </w:rPr>
        <w:t xml:space="preserve">Η εκκίνηση να γίνεται με ηλεκτρικό εκκινητήρα (μίζα), ο οποίος θα τροφοδοτείται ή απευθείας από το ηλεκτρικό σύστημα του οχήματος ή από αυτόνομο ηλεκτρικό σύστημα με μπαταρία </w:t>
      </w:r>
      <w:r w:rsidR="008A5297" w:rsidRPr="001A227B">
        <w:rPr>
          <w:rFonts w:cstheme="minorHAnsi"/>
          <w:color w:val="000000"/>
        </w:rPr>
        <w:t xml:space="preserve">χωρητικότητας 12V/20Ah, </w:t>
      </w:r>
      <w:r w:rsidRPr="001A227B">
        <w:rPr>
          <w:rFonts w:cstheme="minorHAnsi"/>
          <w:color w:val="000000"/>
        </w:rPr>
        <w:t xml:space="preserve">καθώς και με το τράβηγμα σχοινιού που θα αναδιπλώνεται αυτόματα. </w:t>
      </w:r>
    </w:p>
    <w:p w:rsidR="00AD2EC8" w:rsidRPr="001A227B" w:rsidRDefault="00AD2EC8" w:rsidP="008A5297">
      <w:pPr>
        <w:autoSpaceDE w:val="0"/>
        <w:autoSpaceDN w:val="0"/>
        <w:adjustRightInd w:val="0"/>
        <w:spacing w:after="0" w:line="360" w:lineRule="auto"/>
        <w:jc w:val="both"/>
        <w:rPr>
          <w:rFonts w:cstheme="minorHAnsi"/>
          <w:color w:val="000000"/>
        </w:rPr>
      </w:pPr>
      <w:r w:rsidRPr="001A227B">
        <w:rPr>
          <w:rFonts w:cstheme="minorHAnsi"/>
          <w:color w:val="000000"/>
        </w:rPr>
        <w:t>Ο κινητήρας να φέρει ρυθμιστή ελέγχου στροφών λειτουργίας (</w:t>
      </w:r>
      <w:proofErr w:type="spellStart"/>
      <w:r w:rsidRPr="001A227B">
        <w:rPr>
          <w:rFonts w:cstheme="minorHAnsi"/>
          <w:color w:val="000000"/>
        </w:rPr>
        <w:t>χειρόγκαζο</w:t>
      </w:r>
      <w:proofErr w:type="spellEnd"/>
      <w:r w:rsidRPr="001A227B">
        <w:rPr>
          <w:rFonts w:cstheme="minorHAnsi"/>
          <w:color w:val="000000"/>
        </w:rPr>
        <w:t xml:space="preserve">) και ενδεικτική λυχνία χαμηλής πίεσης λαδιού. </w:t>
      </w:r>
    </w:p>
    <w:p w:rsidR="00AD2EC8" w:rsidRPr="001A227B" w:rsidRDefault="00AD2EC8" w:rsidP="008A5297">
      <w:pPr>
        <w:autoSpaceDE w:val="0"/>
        <w:autoSpaceDN w:val="0"/>
        <w:adjustRightInd w:val="0"/>
        <w:spacing w:after="0" w:line="360" w:lineRule="auto"/>
        <w:jc w:val="both"/>
        <w:rPr>
          <w:rFonts w:cstheme="minorHAnsi"/>
          <w:color w:val="000000"/>
        </w:rPr>
      </w:pPr>
      <w:r w:rsidRPr="001A227B">
        <w:rPr>
          <w:rFonts w:cstheme="minorHAnsi"/>
          <w:color w:val="000000"/>
        </w:rPr>
        <w:t xml:space="preserve">Η αντλία να είναι φυγοκεντρική, </w:t>
      </w:r>
      <w:r w:rsidR="0052046F" w:rsidRPr="001A227B">
        <w:rPr>
          <w:rFonts w:cstheme="minorHAnsi"/>
          <w:color w:val="000000"/>
        </w:rPr>
        <w:t>ελάχιστης παροχής 8</w:t>
      </w:r>
      <w:r w:rsidR="00E65340" w:rsidRPr="001A227B">
        <w:rPr>
          <w:rFonts w:cstheme="minorHAnsi"/>
          <w:color w:val="000000"/>
        </w:rPr>
        <w:t xml:space="preserve">00 </w:t>
      </w:r>
      <w:proofErr w:type="spellStart"/>
      <w:r w:rsidR="00E65340" w:rsidRPr="001A227B">
        <w:rPr>
          <w:rFonts w:cstheme="minorHAnsi"/>
          <w:color w:val="000000"/>
        </w:rPr>
        <w:t>lit</w:t>
      </w:r>
      <w:proofErr w:type="spellEnd"/>
      <w:r w:rsidR="00E65340" w:rsidRPr="001A227B">
        <w:rPr>
          <w:rFonts w:cstheme="minorHAnsi"/>
          <w:color w:val="000000"/>
        </w:rPr>
        <w:t>/</w:t>
      </w:r>
      <w:proofErr w:type="spellStart"/>
      <w:r w:rsidR="00E65340" w:rsidRPr="001A227B">
        <w:rPr>
          <w:rFonts w:cstheme="minorHAnsi"/>
          <w:color w:val="000000"/>
        </w:rPr>
        <w:t>min</w:t>
      </w:r>
      <w:proofErr w:type="spellEnd"/>
      <w:r w:rsidR="00E65340" w:rsidRPr="001A227B">
        <w:rPr>
          <w:rFonts w:cstheme="minorHAnsi"/>
          <w:color w:val="000000"/>
        </w:rPr>
        <w:t xml:space="preserve">, </w:t>
      </w:r>
      <w:r w:rsidRPr="001A227B">
        <w:rPr>
          <w:rFonts w:cstheme="minorHAnsi"/>
          <w:color w:val="000000"/>
        </w:rPr>
        <w:t>με κέλυφος και στροφεία κατασκευασμένα από κράμα ελαφρού μετάλλου ανθεκτικού στη διάβρωση.</w:t>
      </w:r>
      <w:r w:rsidR="0052046F" w:rsidRPr="001A227B">
        <w:rPr>
          <w:rFonts w:cstheme="minorHAnsi"/>
          <w:color w:val="000000"/>
        </w:rPr>
        <w:t xml:space="preserve"> Να αναφερθεί η πίεση που επιτυγχάνεται για την ελάχιστη παροχή.</w:t>
      </w:r>
      <w:r w:rsidRPr="001A227B">
        <w:rPr>
          <w:rFonts w:cstheme="minorHAnsi"/>
          <w:color w:val="000000"/>
        </w:rPr>
        <w:t xml:space="preserve"> </w:t>
      </w:r>
    </w:p>
    <w:p w:rsidR="00AD2EC8" w:rsidRPr="001A227B" w:rsidRDefault="00AD2EC8" w:rsidP="008A5297">
      <w:pPr>
        <w:autoSpaceDE w:val="0"/>
        <w:autoSpaceDN w:val="0"/>
        <w:adjustRightInd w:val="0"/>
        <w:spacing w:after="0" w:line="360" w:lineRule="auto"/>
        <w:jc w:val="both"/>
        <w:rPr>
          <w:rFonts w:cstheme="minorHAnsi"/>
          <w:color w:val="000000"/>
        </w:rPr>
      </w:pPr>
      <w:r w:rsidRPr="001A227B">
        <w:rPr>
          <w:rFonts w:cstheme="minorHAnsi"/>
          <w:color w:val="000000"/>
        </w:rPr>
        <w:t>Η στεγανοποίηση του άξονα να γίνεται με υλικό που δεν απαιτεί συχνή περιοδική συντήρηση ή αντικατάσταση.</w:t>
      </w:r>
      <w:r w:rsidR="008A5297" w:rsidRPr="001A227B">
        <w:rPr>
          <w:rFonts w:cstheme="minorHAnsi"/>
          <w:color w:val="000000"/>
        </w:rPr>
        <w:t xml:space="preserve"> </w:t>
      </w:r>
      <w:r w:rsidRPr="001A227B">
        <w:rPr>
          <w:rFonts w:cstheme="minorHAnsi"/>
          <w:color w:val="000000"/>
        </w:rPr>
        <w:t xml:space="preserve">Η αντλία να είναι συνδεδεμένη με την δεξαμενή του νερού με ελαστική σύνδεση και διακόπτη.  </w:t>
      </w:r>
    </w:p>
    <w:p w:rsidR="00AD2EC8" w:rsidRPr="001A227B" w:rsidRDefault="00AD2EC8" w:rsidP="008A5297">
      <w:pPr>
        <w:pStyle w:val="Default"/>
        <w:spacing w:line="360" w:lineRule="auto"/>
        <w:jc w:val="both"/>
        <w:rPr>
          <w:rFonts w:asciiTheme="minorHAnsi" w:hAnsiTheme="minorHAnsi" w:cstheme="minorHAnsi"/>
          <w:sz w:val="22"/>
          <w:szCs w:val="22"/>
        </w:rPr>
      </w:pPr>
      <w:r w:rsidRPr="001A227B">
        <w:rPr>
          <w:rFonts w:asciiTheme="minorHAnsi" w:hAnsiTheme="minorHAnsi" w:cstheme="minorHAnsi"/>
          <w:sz w:val="22"/>
          <w:szCs w:val="22"/>
        </w:rPr>
        <w:t xml:space="preserve">Το κύκλωμα της αντλίας να επιτρέπει τους παρακάτω χειρισμούς: </w:t>
      </w:r>
    </w:p>
    <w:p w:rsidR="00AD2EC8" w:rsidRPr="001A227B" w:rsidRDefault="00AD2EC8" w:rsidP="00E65340">
      <w:pPr>
        <w:pStyle w:val="Default"/>
        <w:numPr>
          <w:ilvl w:val="0"/>
          <w:numId w:val="1"/>
        </w:numPr>
        <w:spacing w:after="26" w:line="360" w:lineRule="auto"/>
        <w:ind w:left="426"/>
        <w:jc w:val="both"/>
        <w:rPr>
          <w:rFonts w:asciiTheme="minorHAnsi" w:hAnsiTheme="minorHAnsi" w:cstheme="minorHAnsi"/>
          <w:sz w:val="22"/>
          <w:szCs w:val="22"/>
        </w:rPr>
      </w:pPr>
      <w:r w:rsidRPr="001A227B">
        <w:rPr>
          <w:rFonts w:asciiTheme="minorHAnsi" w:hAnsiTheme="minorHAnsi" w:cstheme="minorHAnsi"/>
          <w:sz w:val="22"/>
          <w:szCs w:val="22"/>
        </w:rPr>
        <w:t xml:space="preserve">Αναρρόφηση από εξωτερική πηγή και πλήρωση της </w:t>
      </w:r>
      <w:proofErr w:type="spellStart"/>
      <w:r w:rsidRPr="001A227B">
        <w:rPr>
          <w:rFonts w:asciiTheme="minorHAnsi" w:hAnsiTheme="minorHAnsi" w:cstheme="minorHAnsi"/>
          <w:sz w:val="22"/>
          <w:szCs w:val="22"/>
        </w:rPr>
        <w:t>υδατοδεξαμενής</w:t>
      </w:r>
      <w:proofErr w:type="spellEnd"/>
      <w:r w:rsidRPr="001A227B">
        <w:rPr>
          <w:rFonts w:asciiTheme="minorHAnsi" w:hAnsiTheme="minorHAnsi" w:cstheme="minorHAnsi"/>
          <w:sz w:val="22"/>
          <w:szCs w:val="22"/>
        </w:rPr>
        <w:t xml:space="preserve">. </w:t>
      </w:r>
    </w:p>
    <w:p w:rsidR="00AD2EC8" w:rsidRPr="001A227B" w:rsidRDefault="00AD2EC8" w:rsidP="00E65340">
      <w:pPr>
        <w:pStyle w:val="Default"/>
        <w:numPr>
          <w:ilvl w:val="0"/>
          <w:numId w:val="1"/>
        </w:numPr>
        <w:spacing w:after="26" w:line="360" w:lineRule="auto"/>
        <w:ind w:left="426"/>
        <w:jc w:val="both"/>
        <w:rPr>
          <w:rFonts w:asciiTheme="minorHAnsi" w:hAnsiTheme="minorHAnsi" w:cstheme="minorHAnsi"/>
          <w:sz w:val="22"/>
          <w:szCs w:val="22"/>
        </w:rPr>
      </w:pPr>
      <w:r w:rsidRPr="001A227B">
        <w:rPr>
          <w:rFonts w:asciiTheme="minorHAnsi" w:hAnsiTheme="minorHAnsi" w:cstheme="minorHAnsi"/>
          <w:sz w:val="22"/>
          <w:szCs w:val="22"/>
        </w:rPr>
        <w:t xml:space="preserve">Αναρρόφηση από εξωτερική πηγή και ταυτόχρονη εκτόξευση χωρίς να γίνεται χρήση της </w:t>
      </w:r>
      <w:proofErr w:type="spellStart"/>
      <w:r w:rsidRPr="001A227B">
        <w:rPr>
          <w:rFonts w:asciiTheme="minorHAnsi" w:hAnsiTheme="minorHAnsi" w:cstheme="minorHAnsi"/>
          <w:sz w:val="22"/>
          <w:szCs w:val="22"/>
        </w:rPr>
        <w:t>υδατοδεξαμενής</w:t>
      </w:r>
      <w:proofErr w:type="spellEnd"/>
      <w:r w:rsidRPr="001A227B">
        <w:rPr>
          <w:rFonts w:asciiTheme="minorHAnsi" w:hAnsiTheme="minorHAnsi" w:cstheme="minorHAnsi"/>
          <w:sz w:val="22"/>
          <w:szCs w:val="22"/>
        </w:rPr>
        <w:t xml:space="preserve">. </w:t>
      </w:r>
    </w:p>
    <w:p w:rsidR="00AD2EC8" w:rsidRPr="001A227B" w:rsidRDefault="00AD2EC8" w:rsidP="00E65340">
      <w:pPr>
        <w:pStyle w:val="Default"/>
        <w:numPr>
          <w:ilvl w:val="0"/>
          <w:numId w:val="1"/>
        </w:numPr>
        <w:spacing w:line="360" w:lineRule="auto"/>
        <w:ind w:left="426"/>
        <w:jc w:val="both"/>
        <w:rPr>
          <w:rFonts w:asciiTheme="minorHAnsi" w:hAnsiTheme="minorHAnsi" w:cstheme="minorHAnsi"/>
          <w:sz w:val="22"/>
          <w:szCs w:val="22"/>
        </w:rPr>
      </w:pPr>
      <w:r w:rsidRPr="001A227B">
        <w:rPr>
          <w:rFonts w:asciiTheme="minorHAnsi" w:hAnsiTheme="minorHAnsi" w:cstheme="minorHAnsi"/>
          <w:sz w:val="22"/>
          <w:szCs w:val="22"/>
        </w:rPr>
        <w:t xml:space="preserve">Αναρρόφηση από την </w:t>
      </w:r>
      <w:proofErr w:type="spellStart"/>
      <w:r w:rsidRPr="001A227B">
        <w:rPr>
          <w:rFonts w:asciiTheme="minorHAnsi" w:hAnsiTheme="minorHAnsi" w:cstheme="minorHAnsi"/>
          <w:sz w:val="22"/>
          <w:szCs w:val="22"/>
        </w:rPr>
        <w:t>υδατοδεξαμενή</w:t>
      </w:r>
      <w:proofErr w:type="spellEnd"/>
      <w:r w:rsidRPr="001A227B">
        <w:rPr>
          <w:rFonts w:asciiTheme="minorHAnsi" w:hAnsiTheme="minorHAnsi" w:cstheme="minorHAnsi"/>
          <w:sz w:val="22"/>
          <w:szCs w:val="22"/>
        </w:rPr>
        <w:t xml:space="preserve"> και εκτόξευση. </w:t>
      </w:r>
    </w:p>
    <w:p w:rsidR="00AD2EC8" w:rsidRPr="001A227B" w:rsidRDefault="00AD2EC8" w:rsidP="008A5297">
      <w:pPr>
        <w:autoSpaceDE w:val="0"/>
        <w:autoSpaceDN w:val="0"/>
        <w:adjustRightInd w:val="0"/>
        <w:spacing w:after="0" w:line="360" w:lineRule="auto"/>
        <w:jc w:val="both"/>
        <w:rPr>
          <w:rFonts w:cstheme="minorHAnsi"/>
        </w:rPr>
      </w:pPr>
      <w:r w:rsidRPr="001A227B">
        <w:rPr>
          <w:rFonts w:cstheme="minorHAnsi"/>
        </w:rPr>
        <w:t xml:space="preserve">Να μην υπάρχει απώλεια νερού σε περίπτωση που η κεντρική βάνα της </w:t>
      </w:r>
      <w:proofErr w:type="spellStart"/>
      <w:r w:rsidRPr="001A227B">
        <w:rPr>
          <w:rFonts w:cstheme="minorHAnsi"/>
        </w:rPr>
        <w:t>υδατοδεξαμενής</w:t>
      </w:r>
      <w:proofErr w:type="spellEnd"/>
      <w:r w:rsidRPr="001A227B">
        <w:rPr>
          <w:rFonts w:cstheme="minorHAnsi"/>
        </w:rPr>
        <w:t xml:space="preserve"> είναι ανοικτή και η αντλία δεν λειτουργεί.</w:t>
      </w:r>
    </w:p>
    <w:p w:rsidR="00AD2EC8" w:rsidRPr="001A227B" w:rsidRDefault="003122CF" w:rsidP="00C81474">
      <w:pPr>
        <w:autoSpaceDE w:val="0"/>
        <w:autoSpaceDN w:val="0"/>
        <w:adjustRightInd w:val="0"/>
        <w:spacing w:after="0" w:line="360" w:lineRule="auto"/>
        <w:jc w:val="both"/>
        <w:rPr>
          <w:rFonts w:cstheme="minorHAnsi"/>
          <w:color w:val="000000"/>
        </w:rPr>
      </w:pPr>
      <w:r w:rsidRPr="001A227B">
        <w:rPr>
          <w:rFonts w:cstheme="minorHAnsi"/>
          <w:b/>
          <w:bCs/>
          <w:color w:val="000000"/>
        </w:rPr>
        <w:t>δ</w:t>
      </w:r>
      <w:r w:rsidR="00C81474" w:rsidRPr="001A227B">
        <w:rPr>
          <w:rFonts w:cstheme="minorHAnsi"/>
          <w:b/>
          <w:bCs/>
          <w:color w:val="000000"/>
        </w:rPr>
        <w:t xml:space="preserve">. </w:t>
      </w:r>
      <w:r w:rsidR="00C81474" w:rsidRPr="001A227B">
        <w:rPr>
          <w:rFonts w:cstheme="minorHAnsi"/>
          <w:bCs/>
          <w:color w:val="000000"/>
        </w:rPr>
        <w:t>Ο τυλικτήρας σωλήνας</w:t>
      </w:r>
      <w:r w:rsidR="00C81474" w:rsidRPr="001A227B">
        <w:rPr>
          <w:rFonts w:cstheme="minorHAnsi"/>
          <w:b/>
          <w:bCs/>
          <w:color w:val="000000"/>
        </w:rPr>
        <w:t xml:space="preserve"> </w:t>
      </w:r>
      <w:r w:rsidR="00AD2EC8" w:rsidRPr="001A227B">
        <w:rPr>
          <w:rFonts w:cstheme="minorHAnsi"/>
          <w:color w:val="000000"/>
        </w:rPr>
        <w:t xml:space="preserve">θα είναι μεταλλικός, εφοδιασμένος με λάστιχο πυρόσβεσης τύπου σταθερής διατομής μήκους 40m τουλάχιστον και διαμέτρου 25mm, κόκκινου χρώματος με επικάλυψη </w:t>
      </w:r>
      <w:proofErr w:type="spellStart"/>
      <w:r w:rsidR="00AD2EC8" w:rsidRPr="001A227B">
        <w:rPr>
          <w:rFonts w:cstheme="minorHAnsi"/>
          <w:color w:val="000000"/>
        </w:rPr>
        <w:t>πολυουρεθάνης</w:t>
      </w:r>
      <w:proofErr w:type="spellEnd"/>
      <w:r w:rsidR="00AD2EC8" w:rsidRPr="001A227B">
        <w:rPr>
          <w:rFonts w:cstheme="minorHAnsi"/>
          <w:color w:val="000000"/>
        </w:rPr>
        <w:t xml:space="preserve"> (διπλής επίστρωσης), με αντοχή σε θερμοκρασίες -30</w:t>
      </w:r>
      <w:r w:rsidR="00206AD4" w:rsidRPr="001A227B">
        <w:rPr>
          <w:rFonts w:cstheme="minorHAnsi"/>
          <w:color w:val="000000"/>
          <w:vertAlign w:val="superscript"/>
        </w:rPr>
        <w:t>0</w:t>
      </w:r>
      <w:r w:rsidR="00AD2EC8" w:rsidRPr="001A227B">
        <w:rPr>
          <w:rFonts w:cstheme="minorHAnsi"/>
          <w:color w:val="000000"/>
        </w:rPr>
        <w:t>C</w:t>
      </w:r>
      <w:r w:rsidR="00206AD4" w:rsidRPr="001A227B">
        <w:rPr>
          <w:rFonts w:cstheme="minorHAnsi"/>
          <w:color w:val="000000"/>
        </w:rPr>
        <w:t xml:space="preserve"> έως +80</w:t>
      </w:r>
      <w:r w:rsidR="00206AD4" w:rsidRPr="001A227B">
        <w:rPr>
          <w:rFonts w:cstheme="minorHAnsi"/>
          <w:color w:val="000000"/>
          <w:vertAlign w:val="superscript"/>
        </w:rPr>
        <w:t>0</w:t>
      </w:r>
      <w:r w:rsidR="00AD2EC8" w:rsidRPr="001A227B">
        <w:rPr>
          <w:rFonts w:cstheme="minorHAnsi"/>
          <w:color w:val="000000"/>
        </w:rPr>
        <w:t xml:space="preserve">C, αντοχή θραύσης 100bar, όπου στο τελείωμά του θα συνδέεται με αυλό τύπου </w:t>
      </w:r>
      <w:r w:rsidR="00AD2EC8" w:rsidRPr="001A227B">
        <w:rPr>
          <w:rFonts w:cstheme="minorHAnsi"/>
          <w:color w:val="000000"/>
        </w:rPr>
        <w:lastRenderedPageBreak/>
        <w:t>πιστολιού, με δυνατότητα εκτόξευσης συμπαγούς βολής νερού και διασκορπισμένης βολής περίπου 20 μέτρα με ελάχιστη παροχή 60</w:t>
      </w:r>
      <w:r w:rsidRPr="001A227B">
        <w:rPr>
          <w:rFonts w:cstheme="minorHAnsi"/>
          <w:color w:val="000000"/>
        </w:rPr>
        <w:t>l</w:t>
      </w:r>
      <w:r w:rsidR="00AD2EC8" w:rsidRPr="001A227B">
        <w:rPr>
          <w:rFonts w:cstheme="minorHAnsi"/>
          <w:color w:val="000000"/>
        </w:rPr>
        <w:t>t/</w:t>
      </w:r>
      <w:proofErr w:type="spellStart"/>
      <w:r w:rsidR="00AD2EC8" w:rsidRPr="001A227B">
        <w:rPr>
          <w:rFonts w:cstheme="minorHAnsi"/>
          <w:color w:val="000000"/>
        </w:rPr>
        <w:t>min</w:t>
      </w:r>
      <w:proofErr w:type="spellEnd"/>
      <w:r w:rsidR="00AD2EC8" w:rsidRPr="001A227B">
        <w:rPr>
          <w:rFonts w:cstheme="minorHAnsi"/>
          <w:color w:val="000000"/>
        </w:rPr>
        <w:t xml:space="preserve"> . </w:t>
      </w:r>
    </w:p>
    <w:p w:rsidR="00AD2EC8" w:rsidRPr="001A227B" w:rsidRDefault="00AD2EC8" w:rsidP="00C81474">
      <w:pPr>
        <w:autoSpaceDE w:val="0"/>
        <w:autoSpaceDN w:val="0"/>
        <w:adjustRightInd w:val="0"/>
        <w:spacing w:after="0" w:line="360" w:lineRule="auto"/>
        <w:jc w:val="both"/>
        <w:rPr>
          <w:rFonts w:cstheme="minorHAnsi"/>
          <w:color w:val="000000"/>
        </w:rPr>
      </w:pPr>
      <w:r w:rsidRPr="001A227B">
        <w:rPr>
          <w:rFonts w:cstheme="minorHAnsi"/>
          <w:color w:val="000000"/>
        </w:rPr>
        <w:t xml:space="preserve">Το πυροσβεστικό συγκρότημα θα διαθέτει επιπλέον τα ακόλουθα εξαρτήματα : </w:t>
      </w:r>
    </w:p>
    <w:p w:rsidR="00AD2EC8" w:rsidRPr="001A227B" w:rsidRDefault="00AD2EC8" w:rsidP="00097498">
      <w:pPr>
        <w:pStyle w:val="a4"/>
        <w:numPr>
          <w:ilvl w:val="0"/>
          <w:numId w:val="4"/>
        </w:numPr>
        <w:autoSpaceDE w:val="0"/>
        <w:autoSpaceDN w:val="0"/>
        <w:adjustRightInd w:val="0"/>
        <w:spacing w:after="37" w:line="360" w:lineRule="auto"/>
        <w:ind w:left="426" w:hanging="426"/>
        <w:jc w:val="both"/>
        <w:rPr>
          <w:rFonts w:cstheme="minorHAnsi"/>
          <w:color w:val="000000"/>
        </w:rPr>
      </w:pPr>
      <w:r w:rsidRPr="001A227B">
        <w:rPr>
          <w:rFonts w:cstheme="minorHAnsi"/>
          <w:color w:val="000000"/>
        </w:rPr>
        <w:t xml:space="preserve">Προβολέα εργασίας, τοποθετημένο στο πίσω μέρος της υπερκατασκευής. </w:t>
      </w:r>
    </w:p>
    <w:p w:rsidR="00AD2EC8" w:rsidRPr="001A227B" w:rsidRDefault="00AD2EC8" w:rsidP="00097498">
      <w:pPr>
        <w:pStyle w:val="a4"/>
        <w:numPr>
          <w:ilvl w:val="0"/>
          <w:numId w:val="4"/>
        </w:numPr>
        <w:autoSpaceDE w:val="0"/>
        <w:autoSpaceDN w:val="0"/>
        <w:adjustRightInd w:val="0"/>
        <w:spacing w:after="37" w:line="360" w:lineRule="auto"/>
        <w:ind w:left="426" w:hanging="426"/>
        <w:jc w:val="both"/>
        <w:rPr>
          <w:rFonts w:cstheme="minorHAnsi"/>
          <w:color w:val="000000"/>
        </w:rPr>
      </w:pPr>
      <w:r w:rsidRPr="001A227B">
        <w:rPr>
          <w:rFonts w:cstheme="minorHAnsi"/>
          <w:color w:val="000000"/>
        </w:rPr>
        <w:t xml:space="preserve">Ένα (1) σετ κατάλληλων εργαλείων, για την εκτέλεση των συνηθισμένων εργασιών συντήρησης της αντλίας και του κινητήρα. </w:t>
      </w:r>
    </w:p>
    <w:p w:rsidR="00AD2EC8" w:rsidRPr="001A227B" w:rsidRDefault="00AD2EC8" w:rsidP="00097498">
      <w:pPr>
        <w:pStyle w:val="a4"/>
        <w:numPr>
          <w:ilvl w:val="0"/>
          <w:numId w:val="4"/>
        </w:numPr>
        <w:autoSpaceDE w:val="0"/>
        <w:autoSpaceDN w:val="0"/>
        <w:adjustRightInd w:val="0"/>
        <w:spacing w:after="0" w:line="360" w:lineRule="auto"/>
        <w:ind w:left="426" w:hanging="426"/>
        <w:jc w:val="both"/>
        <w:rPr>
          <w:rFonts w:cstheme="minorHAnsi"/>
          <w:color w:val="000000"/>
        </w:rPr>
      </w:pPr>
      <w:r w:rsidRPr="001A227B">
        <w:rPr>
          <w:rFonts w:cstheme="minorHAnsi"/>
          <w:color w:val="000000"/>
        </w:rPr>
        <w:t>Μεταλλικό δοχείο για τη μεταφορά καυσίμου, χωρητικότητας περίπου 10 λίτρων.</w:t>
      </w:r>
    </w:p>
    <w:p w:rsidR="00AD2EC8" w:rsidRPr="001A227B" w:rsidRDefault="00AD2EC8" w:rsidP="00097498">
      <w:pPr>
        <w:pStyle w:val="a4"/>
        <w:numPr>
          <w:ilvl w:val="0"/>
          <w:numId w:val="4"/>
        </w:numPr>
        <w:autoSpaceDE w:val="0"/>
        <w:autoSpaceDN w:val="0"/>
        <w:adjustRightInd w:val="0"/>
        <w:spacing w:after="0" w:line="360" w:lineRule="auto"/>
        <w:ind w:left="426" w:hanging="426"/>
        <w:jc w:val="both"/>
        <w:rPr>
          <w:rFonts w:cstheme="minorHAnsi"/>
          <w:color w:val="000000"/>
        </w:rPr>
      </w:pPr>
      <w:r w:rsidRPr="001A227B">
        <w:rPr>
          <w:rFonts w:cstheme="minorHAnsi"/>
          <w:color w:val="000000"/>
        </w:rPr>
        <w:t xml:space="preserve">Σωλήνα κατάθλιψης </w:t>
      </w:r>
      <w:r w:rsidR="00C81474" w:rsidRPr="001A227B">
        <w:rPr>
          <w:rFonts w:cstheme="minorHAnsi"/>
          <w:color w:val="000000"/>
        </w:rPr>
        <w:t>Φ 65 μήκους τουλάχιστον 10</w:t>
      </w:r>
      <w:r w:rsidRPr="001A227B">
        <w:rPr>
          <w:rFonts w:cstheme="minorHAnsi"/>
          <w:color w:val="000000"/>
        </w:rPr>
        <w:t>m για την πλήρωση της δ</w:t>
      </w:r>
      <w:r w:rsidR="00C81474" w:rsidRPr="001A227B">
        <w:rPr>
          <w:rFonts w:cstheme="minorHAnsi"/>
          <w:color w:val="000000"/>
        </w:rPr>
        <w:t>εξαμενής από πυροσβεστική φωλιά.</w:t>
      </w:r>
    </w:p>
    <w:p w:rsidR="00AD2EC8" w:rsidRPr="001A227B" w:rsidRDefault="00AD2EC8" w:rsidP="00C81474">
      <w:pPr>
        <w:autoSpaceDE w:val="0"/>
        <w:autoSpaceDN w:val="0"/>
        <w:adjustRightInd w:val="0"/>
        <w:spacing w:after="0" w:line="360" w:lineRule="auto"/>
        <w:jc w:val="both"/>
        <w:rPr>
          <w:rFonts w:cstheme="minorHAnsi"/>
          <w:color w:val="000000"/>
        </w:rPr>
      </w:pPr>
      <w:r w:rsidRPr="001A227B">
        <w:rPr>
          <w:rFonts w:cstheme="minorHAnsi"/>
          <w:color w:val="000000"/>
        </w:rPr>
        <w:t>Έναν (1) αυλό εκτόξευσης νερού, κατάλληλο για συμπαγή βολή και βολή διασποράς με διακόπτη. Ο αυλός να είναι κατασκευασμένος από κράμα ελαφρού μετάλλου ή από ανθεκτικό πλαστικό υλικό (</w:t>
      </w:r>
      <w:proofErr w:type="spellStart"/>
      <w:r w:rsidRPr="001A227B">
        <w:rPr>
          <w:rFonts w:cstheme="minorHAnsi"/>
          <w:color w:val="000000"/>
        </w:rPr>
        <w:t>πολυαμίδιο</w:t>
      </w:r>
      <w:proofErr w:type="spellEnd"/>
      <w:r w:rsidRPr="001A227B">
        <w:rPr>
          <w:rFonts w:cstheme="minorHAnsi"/>
          <w:color w:val="000000"/>
        </w:rPr>
        <w:t xml:space="preserve">) και να φέρει </w:t>
      </w:r>
      <w:proofErr w:type="spellStart"/>
      <w:r w:rsidRPr="001A227B">
        <w:rPr>
          <w:rFonts w:cstheme="minorHAnsi"/>
          <w:color w:val="000000"/>
        </w:rPr>
        <w:t>ταχυσύνδεσμο</w:t>
      </w:r>
      <w:proofErr w:type="spellEnd"/>
      <w:r w:rsidRPr="001A227B">
        <w:rPr>
          <w:rFonts w:cstheme="minorHAnsi"/>
          <w:color w:val="000000"/>
        </w:rPr>
        <w:t xml:space="preserve"> για σύνδεση με τους ανωτέρω σωλήνες. Να έχει ελάχιστη ικανότητα παροχής 70</w:t>
      </w:r>
      <w:r w:rsidR="00C81474" w:rsidRPr="001A227B">
        <w:rPr>
          <w:rFonts w:cstheme="minorHAnsi"/>
          <w:color w:val="000000"/>
          <w:lang w:val="en-US"/>
        </w:rPr>
        <w:t>l</w:t>
      </w:r>
      <w:r w:rsidRPr="001A227B">
        <w:rPr>
          <w:rFonts w:cstheme="minorHAnsi"/>
          <w:color w:val="000000"/>
        </w:rPr>
        <w:t>t/</w:t>
      </w:r>
      <w:proofErr w:type="spellStart"/>
      <w:r w:rsidRPr="001A227B">
        <w:rPr>
          <w:rFonts w:cstheme="minorHAnsi"/>
          <w:color w:val="000000"/>
        </w:rPr>
        <w:t>min</w:t>
      </w:r>
      <w:proofErr w:type="spellEnd"/>
      <w:r w:rsidRPr="001A227B">
        <w:rPr>
          <w:rFonts w:cstheme="minorHAnsi"/>
          <w:color w:val="000000"/>
        </w:rPr>
        <w:t xml:space="preserve"> σε πίεση 5 </w:t>
      </w:r>
      <w:proofErr w:type="spellStart"/>
      <w:r w:rsidRPr="001A227B">
        <w:rPr>
          <w:rFonts w:cstheme="minorHAnsi"/>
          <w:color w:val="000000"/>
        </w:rPr>
        <w:t>bar</w:t>
      </w:r>
      <w:proofErr w:type="spellEnd"/>
      <w:r w:rsidRPr="001A227B">
        <w:rPr>
          <w:rFonts w:cstheme="minorHAnsi"/>
          <w:color w:val="000000"/>
        </w:rPr>
        <w:t xml:space="preserve"> και να πετυχαίνει εκτόξευση νερού σε απόσταση </w:t>
      </w:r>
      <w:r w:rsidR="00C81474" w:rsidRPr="001A227B">
        <w:rPr>
          <w:rFonts w:cstheme="minorHAnsi"/>
          <w:color w:val="000000"/>
        </w:rPr>
        <w:t>τουλάχιστον</w:t>
      </w:r>
      <w:r w:rsidRPr="001A227B">
        <w:rPr>
          <w:rFonts w:cstheme="minorHAnsi"/>
          <w:color w:val="000000"/>
        </w:rPr>
        <w:t xml:space="preserve"> 20m. </w:t>
      </w:r>
    </w:p>
    <w:p w:rsidR="00AD2EC8" w:rsidRPr="001A227B" w:rsidRDefault="00AD2EC8" w:rsidP="00AD2EC8">
      <w:pPr>
        <w:pStyle w:val="Default"/>
        <w:spacing w:line="360" w:lineRule="auto"/>
        <w:rPr>
          <w:rFonts w:asciiTheme="minorHAnsi" w:hAnsiTheme="minorHAnsi" w:cstheme="minorHAnsi"/>
          <w:b/>
          <w:sz w:val="22"/>
          <w:szCs w:val="22"/>
        </w:rPr>
      </w:pPr>
      <w:r w:rsidRPr="001A227B">
        <w:rPr>
          <w:rFonts w:asciiTheme="minorHAnsi" w:hAnsiTheme="minorHAnsi" w:cstheme="minorHAnsi"/>
          <w:b/>
          <w:sz w:val="22"/>
          <w:szCs w:val="22"/>
        </w:rPr>
        <w:t>11) Παρελκόμενα</w:t>
      </w:r>
    </w:p>
    <w:p w:rsidR="00AD2EC8" w:rsidRPr="001A227B" w:rsidRDefault="00AD2EC8" w:rsidP="00AD2EC8">
      <w:pPr>
        <w:autoSpaceDE w:val="0"/>
        <w:autoSpaceDN w:val="0"/>
        <w:adjustRightInd w:val="0"/>
        <w:spacing w:after="0" w:line="360" w:lineRule="auto"/>
        <w:rPr>
          <w:rFonts w:cstheme="minorHAnsi"/>
          <w:color w:val="000000"/>
        </w:rPr>
      </w:pPr>
      <w:r w:rsidRPr="001A227B">
        <w:rPr>
          <w:rFonts w:cstheme="minorHAnsi"/>
          <w:color w:val="000000"/>
        </w:rPr>
        <w:t xml:space="preserve">Το όχημα θα είναι εφοδιασμένο με τα κατωτέρω παρελκόμενα: </w:t>
      </w:r>
    </w:p>
    <w:p w:rsidR="00AD2EC8" w:rsidRPr="001A227B" w:rsidRDefault="00AD2EC8" w:rsidP="00AD2EC8">
      <w:pPr>
        <w:pStyle w:val="a4"/>
        <w:numPr>
          <w:ilvl w:val="0"/>
          <w:numId w:val="2"/>
        </w:numPr>
        <w:autoSpaceDE w:val="0"/>
        <w:autoSpaceDN w:val="0"/>
        <w:adjustRightInd w:val="0"/>
        <w:spacing w:after="54" w:line="360" w:lineRule="auto"/>
        <w:ind w:left="426"/>
        <w:rPr>
          <w:rFonts w:cstheme="minorHAnsi"/>
          <w:color w:val="000000"/>
        </w:rPr>
      </w:pPr>
      <w:r w:rsidRPr="001A227B">
        <w:rPr>
          <w:rFonts w:cstheme="minorHAnsi"/>
          <w:color w:val="000000"/>
        </w:rPr>
        <w:t xml:space="preserve">πυροσβεστήρα και τρίγωνο </w:t>
      </w:r>
    </w:p>
    <w:p w:rsidR="00AD2EC8" w:rsidRPr="001A227B" w:rsidRDefault="00AD2EC8" w:rsidP="00AD2EC8">
      <w:pPr>
        <w:pStyle w:val="a4"/>
        <w:numPr>
          <w:ilvl w:val="0"/>
          <w:numId w:val="2"/>
        </w:numPr>
        <w:autoSpaceDE w:val="0"/>
        <w:autoSpaceDN w:val="0"/>
        <w:adjustRightInd w:val="0"/>
        <w:spacing w:after="54" w:line="360" w:lineRule="auto"/>
        <w:ind w:left="426"/>
        <w:rPr>
          <w:rFonts w:cstheme="minorHAnsi"/>
          <w:color w:val="000000"/>
        </w:rPr>
      </w:pPr>
      <w:r w:rsidRPr="001A227B">
        <w:rPr>
          <w:rFonts w:cstheme="minorHAnsi"/>
          <w:color w:val="000000"/>
        </w:rPr>
        <w:t xml:space="preserve">Πλήρες φαρμακείο προβλεπόμενο από τον Κ.Ο.Κ. </w:t>
      </w:r>
    </w:p>
    <w:p w:rsidR="00AD2EC8" w:rsidRPr="001A227B" w:rsidRDefault="00AD2EC8" w:rsidP="00AD2EC8">
      <w:pPr>
        <w:pStyle w:val="a4"/>
        <w:numPr>
          <w:ilvl w:val="0"/>
          <w:numId w:val="2"/>
        </w:numPr>
        <w:autoSpaceDE w:val="0"/>
        <w:autoSpaceDN w:val="0"/>
        <w:adjustRightInd w:val="0"/>
        <w:spacing w:after="54" w:line="360" w:lineRule="auto"/>
        <w:ind w:left="426"/>
        <w:rPr>
          <w:rFonts w:cstheme="minorHAnsi"/>
          <w:color w:val="000000"/>
        </w:rPr>
      </w:pPr>
      <w:r w:rsidRPr="001A227B">
        <w:rPr>
          <w:rFonts w:cstheme="minorHAnsi"/>
          <w:color w:val="000000"/>
        </w:rPr>
        <w:t xml:space="preserve">ρεζέρβα με ζάντα και ελαστικό ίδιων διαστάσεων </w:t>
      </w:r>
    </w:p>
    <w:p w:rsidR="00AD2EC8" w:rsidRPr="001A227B" w:rsidRDefault="00AD2EC8" w:rsidP="00AD2EC8">
      <w:pPr>
        <w:pStyle w:val="a4"/>
        <w:numPr>
          <w:ilvl w:val="0"/>
          <w:numId w:val="2"/>
        </w:numPr>
        <w:autoSpaceDE w:val="0"/>
        <w:autoSpaceDN w:val="0"/>
        <w:adjustRightInd w:val="0"/>
        <w:spacing w:after="54" w:line="360" w:lineRule="auto"/>
        <w:ind w:left="426"/>
        <w:rPr>
          <w:rFonts w:cstheme="minorHAnsi"/>
          <w:color w:val="000000"/>
        </w:rPr>
      </w:pPr>
      <w:proofErr w:type="spellStart"/>
      <w:r w:rsidRPr="001A227B">
        <w:rPr>
          <w:rFonts w:cstheme="minorHAnsi"/>
          <w:color w:val="000000"/>
        </w:rPr>
        <w:t>κιτ</w:t>
      </w:r>
      <w:proofErr w:type="spellEnd"/>
      <w:r w:rsidRPr="001A227B">
        <w:rPr>
          <w:rFonts w:cstheme="minorHAnsi"/>
          <w:color w:val="000000"/>
        </w:rPr>
        <w:t xml:space="preserve"> αλλαγής ελαστικού (γρύλλος, κλειδιά κ</w:t>
      </w:r>
      <w:r w:rsidR="003122CF" w:rsidRPr="001A227B">
        <w:rPr>
          <w:rFonts w:cstheme="minorHAnsi"/>
          <w:color w:val="000000"/>
        </w:rPr>
        <w:t>.</w:t>
      </w:r>
      <w:r w:rsidRPr="001A227B">
        <w:rPr>
          <w:rFonts w:cstheme="minorHAnsi"/>
          <w:color w:val="000000"/>
        </w:rPr>
        <w:t>λ</w:t>
      </w:r>
      <w:r w:rsidR="003122CF" w:rsidRPr="001A227B">
        <w:rPr>
          <w:rFonts w:cstheme="minorHAnsi"/>
          <w:color w:val="000000"/>
        </w:rPr>
        <w:t>.</w:t>
      </w:r>
      <w:r w:rsidRPr="001A227B">
        <w:rPr>
          <w:rFonts w:cstheme="minorHAnsi"/>
          <w:color w:val="000000"/>
        </w:rPr>
        <w:t>π</w:t>
      </w:r>
      <w:r w:rsidR="003122CF" w:rsidRPr="001A227B">
        <w:rPr>
          <w:rFonts w:cstheme="minorHAnsi"/>
          <w:color w:val="000000"/>
        </w:rPr>
        <w:t>.</w:t>
      </w:r>
      <w:r w:rsidRPr="001A227B">
        <w:rPr>
          <w:rFonts w:cstheme="minorHAnsi"/>
          <w:color w:val="000000"/>
        </w:rPr>
        <w:t xml:space="preserve">) </w:t>
      </w:r>
    </w:p>
    <w:p w:rsidR="00AD2EC8" w:rsidRPr="001A227B" w:rsidRDefault="00AD2EC8" w:rsidP="00AD2EC8">
      <w:pPr>
        <w:pStyle w:val="a4"/>
        <w:numPr>
          <w:ilvl w:val="0"/>
          <w:numId w:val="2"/>
        </w:numPr>
        <w:autoSpaceDE w:val="0"/>
        <w:autoSpaceDN w:val="0"/>
        <w:adjustRightInd w:val="0"/>
        <w:spacing w:after="54" w:line="360" w:lineRule="auto"/>
        <w:ind w:left="426"/>
        <w:rPr>
          <w:rFonts w:cstheme="minorHAnsi"/>
          <w:color w:val="000000"/>
        </w:rPr>
      </w:pPr>
      <w:r w:rsidRPr="001A227B">
        <w:rPr>
          <w:rFonts w:cstheme="minorHAnsi"/>
          <w:color w:val="000000"/>
        </w:rPr>
        <w:t>φαρμακείο</w:t>
      </w:r>
    </w:p>
    <w:p w:rsidR="00AD2EC8" w:rsidRPr="001A227B" w:rsidRDefault="00AD2EC8" w:rsidP="00AD2EC8">
      <w:pPr>
        <w:pStyle w:val="a4"/>
        <w:numPr>
          <w:ilvl w:val="0"/>
          <w:numId w:val="2"/>
        </w:numPr>
        <w:autoSpaceDE w:val="0"/>
        <w:autoSpaceDN w:val="0"/>
        <w:adjustRightInd w:val="0"/>
        <w:spacing w:after="0" w:line="360" w:lineRule="auto"/>
        <w:ind w:left="426"/>
        <w:jc w:val="both"/>
        <w:rPr>
          <w:rFonts w:cstheme="minorHAnsi"/>
          <w:color w:val="000000"/>
        </w:rPr>
      </w:pPr>
      <w:r w:rsidRPr="001A227B">
        <w:rPr>
          <w:rFonts w:cstheme="minorHAnsi"/>
          <w:color w:val="000000"/>
        </w:rPr>
        <w:t xml:space="preserve">Τα απαραίτητα έντυπα για την συντήρηση, επισκευή και καλή λειτουργία του αυτοκινήτου σε δύο σειρές για τον κινητήρα, το πλαίσιο και την υπερκατασκευή στην Ελληνική και στην Αγγλική και βιβλία ανταλλακτικών εικονογραφημένα και με κωδικούς ονομαστικά για τον κινητήρα το πλαίσιο και την υπερκατασκευή , καθώς και αντίστοιχο βιβλίο επισκευών. </w:t>
      </w:r>
    </w:p>
    <w:p w:rsidR="00AD2EC8" w:rsidRPr="001A227B" w:rsidRDefault="00AD2EC8" w:rsidP="007E690F">
      <w:pPr>
        <w:pStyle w:val="Default"/>
        <w:spacing w:line="360" w:lineRule="auto"/>
        <w:rPr>
          <w:rFonts w:asciiTheme="minorHAnsi" w:hAnsiTheme="minorHAnsi" w:cstheme="minorHAnsi"/>
          <w:sz w:val="22"/>
          <w:szCs w:val="22"/>
        </w:rPr>
      </w:pPr>
    </w:p>
    <w:p w:rsidR="00321EF5" w:rsidRPr="001A227B" w:rsidRDefault="00321EF5" w:rsidP="00321EF5">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t xml:space="preserve">ΙΙΓ) ΕΓΓΥΗΣΗ – ΣΥΝΤΗΡΗΣΗ - ΠΑΡΑΔΟΣΗ </w:t>
      </w:r>
    </w:p>
    <w:p w:rsidR="00321EF5" w:rsidRPr="001A227B" w:rsidRDefault="00321EF5" w:rsidP="00321EF5">
      <w:pPr>
        <w:spacing w:after="0" w:line="360" w:lineRule="auto"/>
        <w:jc w:val="both"/>
        <w:rPr>
          <w:b/>
        </w:rPr>
      </w:pPr>
      <w:r w:rsidRPr="001A227B">
        <w:rPr>
          <w:b/>
        </w:rPr>
        <w:t xml:space="preserve">1) Εγγύηση καλής λειτουργίας </w:t>
      </w:r>
    </w:p>
    <w:p w:rsidR="00097498" w:rsidRPr="001A227B" w:rsidRDefault="00321EF5" w:rsidP="00321EF5">
      <w:pPr>
        <w:spacing w:after="0" w:line="360" w:lineRule="auto"/>
        <w:jc w:val="both"/>
      </w:pPr>
      <w:r w:rsidRPr="001A227B">
        <w:t xml:space="preserve">Τουλάχιστον για 12 μήνες που συνοδεύεται με εγγυητική επιστολή 5% επί της συμβατικής αξίας. Επιπλέον χρόνος εγγύησης βαθμολογείται αναλόγως. </w:t>
      </w:r>
    </w:p>
    <w:p w:rsidR="00097498" w:rsidRPr="001A227B" w:rsidRDefault="00097498" w:rsidP="00097498">
      <w:pPr>
        <w:autoSpaceDE w:val="0"/>
        <w:autoSpaceDN w:val="0"/>
        <w:adjustRightInd w:val="0"/>
        <w:spacing w:after="0" w:line="360" w:lineRule="auto"/>
        <w:jc w:val="both"/>
      </w:pPr>
      <w:r w:rsidRPr="001A227B">
        <w:t>Η εγγύηση αντισκωριακής προστασίας θα είναι τουλάχιστον έξι (6) χρόνια και η εγγύηση βαφής 3 χρόνια.</w:t>
      </w:r>
    </w:p>
    <w:p w:rsidR="00097498" w:rsidRPr="001A227B" w:rsidRDefault="00321EF5" w:rsidP="00097498">
      <w:pPr>
        <w:spacing w:after="0" w:line="360" w:lineRule="auto"/>
        <w:jc w:val="both"/>
      </w:pPr>
      <w:r w:rsidRPr="001A227B">
        <w:lastRenderedPageBreak/>
        <w:t xml:space="preserve">Απαραίτητα η αποκατάσταση των ζημιών θα γίνεται στον τόπο που εργάζεται το μηχάνημα και η μετάβαση του συνεργείου θα γίνεται, εντός το πολύ 7 ημερών, από την έγγραφη ειδοποίηση περί βλάβης. </w:t>
      </w:r>
      <w:r w:rsidR="00097498" w:rsidRPr="001A227B">
        <w:t>Τα έξοδα μετακίνησης και αποστολής του εξοπλισμού θα βαρύνουν τον Ανάδοχο.</w:t>
      </w:r>
    </w:p>
    <w:p w:rsidR="00321EF5" w:rsidRPr="001A227B" w:rsidRDefault="00321EF5" w:rsidP="00321EF5">
      <w:pPr>
        <w:spacing w:after="0" w:line="360" w:lineRule="auto"/>
        <w:jc w:val="both"/>
        <w:rPr>
          <w:b/>
        </w:rPr>
      </w:pPr>
      <w:r w:rsidRPr="001A227B">
        <w:rPr>
          <w:b/>
        </w:rPr>
        <w:t xml:space="preserve">2) Συντήρηση – Ανταλλακτικά </w:t>
      </w:r>
    </w:p>
    <w:p w:rsidR="00321EF5" w:rsidRPr="001A227B" w:rsidRDefault="00321EF5" w:rsidP="00321EF5">
      <w:pPr>
        <w:spacing w:after="0" w:line="360" w:lineRule="auto"/>
        <w:jc w:val="both"/>
      </w:pPr>
      <w:r w:rsidRPr="001A227B">
        <w:t xml:space="preserve">Να δηλωθεί υποχρεωτικά στην προσφορά ότι ο προμηθευτής εγγυάται την εξασφάλιση των απαιτούμενων ανταλλακτικών για μια δεκαετία και η έκπτωση που θα τυγχάνει ο φορέας επί του εκάστοτε ισχύοντος τιμοκαταλόγου. </w:t>
      </w:r>
    </w:p>
    <w:p w:rsidR="00321EF5" w:rsidRPr="001A227B" w:rsidRDefault="00321EF5" w:rsidP="00321EF5">
      <w:pPr>
        <w:spacing w:after="0" w:line="360" w:lineRule="auto"/>
        <w:jc w:val="both"/>
        <w:rPr>
          <w:b/>
        </w:rPr>
      </w:pPr>
      <w:r w:rsidRPr="001A227B">
        <w:rPr>
          <w:b/>
        </w:rPr>
        <w:t xml:space="preserve">3) Παράδοση </w:t>
      </w:r>
    </w:p>
    <w:p w:rsidR="00321EF5" w:rsidRPr="001A227B" w:rsidRDefault="00321EF5" w:rsidP="00321EF5">
      <w:pPr>
        <w:spacing w:after="0" w:line="360" w:lineRule="auto"/>
        <w:jc w:val="both"/>
      </w:pPr>
      <w:r w:rsidRPr="001A227B">
        <w:t>Μέγιστος χρόνος παράδοσης επί ποινή αποκλεισμού ορίζονται οι ενενήντα (90) ημερολογιακές ημέρες μετά την ημερομηνία υπογραφής της σύμβασης. Το μηχάνημα θα παραδοθεί στη Χίο σε σημείο που θα υποδειχθεί από την υπηρεσία με ευθύνη και μεταφορικά έξοδα του αναδόχου. Με την παράδοση ο προμηθευτής θα παράσχει όλα τα απαραίτητα έγγραφα όπως απόφαση έγκρισης τύπου του ΜΕ, αποδεικτικά εισαγωγής και κατοχής του ΜΕ και δικαιολογητικά σχετικά με: - την ασφάλεια δηλ. δήλωση πιστότητας CE - τον κινητήρα αντιρρυπαντικής τεχνολογίας και το θόρυβο του ΜΕ προκειμένου ο Δήμος να πάρει πινακίδες Μ.Ε. από την αρμόδια υπηρεσία.</w:t>
      </w:r>
    </w:p>
    <w:p w:rsidR="00321EF5" w:rsidRPr="001A227B" w:rsidRDefault="00321EF5" w:rsidP="00321EF5">
      <w:pPr>
        <w:spacing w:after="0" w:line="360" w:lineRule="auto"/>
        <w:jc w:val="both"/>
      </w:pPr>
    </w:p>
    <w:p w:rsidR="00321EF5" w:rsidRPr="001A227B" w:rsidRDefault="00321EF5" w:rsidP="00321EF5">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t xml:space="preserve">ΙΙΔ) ΕΚΠΑΙΔΕΥΣΗ </w:t>
      </w:r>
    </w:p>
    <w:p w:rsidR="00321EF5" w:rsidRPr="001A227B" w:rsidRDefault="00321EF5" w:rsidP="00321EF5">
      <w:pPr>
        <w:spacing w:after="0" w:line="360" w:lineRule="auto"/>
        <w:jc w:val="both"/>
      </w:pPr>
      <w:r w:rsidRPr="001A227B">
        <w:t xml:space="preserve">Η εκπαίδευση του προσωπικού, χειριστών και συντηρητών σε χρήση, λειτουργία και συντήρηση του μηχανήματος θα είναι τουλάχιστον οκτάωρη και κατόπιν συνεννοήσεως με την υπηρεσία. </w:t>
      </w:r>
    </w:p>
    <w:p w:rsidR="00321EF5" w:rsidRPr="001A227B" w:rsidRDefault="00321EF5" w:rsidP="00321EF5">
      <w:pPr>
        <w:spacing w:after="0" w:line="360" w:lineRule="auto"/>
        <w:jc w:val="both"/>
      </w:pPr>
    </w:p>
    <w:p w:rsidR="00321EF5" w:rsidRPr="001A227B" w:rsidRDefault="00321EF5" w:rsidP="00321EF5">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t xml:space="preserve">ΙΙΕ) ΣΥΣΤΗΜΑΤΑ ΑΣΦΑΛΕΙΑΣ – ΕΝΑΡΜΟΝΙΣΗ ΜΕ ΠΡΟΔΙΑΓΡΑΦΕΣ ΕΕ </w:t>
      </w:r>
    </w:p>
    <w:p w:rsidR="00321EF5" w:rsidRPr="001A227B" w:rsidRDefault="00321EF5" w:rsidP="00321EF5">
      <w:pPr>
        <w:spacing w:after="0" w:line="360" w:lineRule="auto"/>
        <w:jc w:val="both"/>
      </w:pPr>
      <w:r w:rsidRPr="001A227B">
        <w:t xml:space="preserve">Το όχημα θα είναι εξοπλισμένο με όλα τα προβλεπόμενα συστήματα ασφαλείας για πρόληψη ατυχημάτων και προστασίας εργαζομένων, σύμφωνα με τις ελληνικές και διεθνείς διατάξεις. Τα συστήματα χειρισμού του οχήματος θα πρέπει να είναι σχεδιασμένο και κατασκευασμένο έτσι, ώστε να προλαμβάνεται η δημιουργία επικίνδυνων καταστάσεων και ειδικότερα: - να ανθίστανται στις συνήθεις καταπονήσεις κατά τη λειτουργία τους και στις εξωτερικές καιρικές συνθήκες - να μη δημιουργούνται επικίνδυνες καταστάσεις σε περίπτωση λογικού σφάλματος στους χειρισμούς - τα όργανα χειρισμού θα πρέπει να είναι σαφώς ορατά και αναγνωρίσιμα και να φέρουν κατάλληλη σήμανση - η τοποθέτηση των οργάνων χειρισμού θα είναι τέτοια, ώστε ο χειρισμός τους να μην δημιουργεί συμπληρωματικούς κινδύνους - Η διάταξη τοποθέτησης των οργάνων χειρισμού επί του </w:t>
      </w:r>
      <w:r w:rsidRPr="001A227B">
        <w:lastRenderedPageBreak/>
        <w:t>οχήματος θα είναι τέτοια, ώστε ο χειριστής να μπορεί από την κύρια θέση χειρισμού να βεβαιώνεται ότι δεν υπάρχουν εκτιθέμενα άτομα στις επικίνδυνες ζώνες.</w:t>
      </w:r>
    </w:p>
    <w:p w:rsidR="0052046F" w:rsidRPr="001A227B" w:rsidRDefault="0052046F" w:rsidP="00321EF5">
      <w:pPr>
        <w:spacing w:after="0" w:line="360" w:lineRule="auto"/>
        <w:jc w:val="both"/>
        <w:rPr>
          <w:rFonts w:ascii="Times New Roman" w:hAnsi="Times New Roman" w:cs="Times New Roman"/>
          <w:b/>
          <w:sz w:val="24"/>
          <w:szCs w:val="24"/>
        </w:rPr>
      </w:pPr>
    </w:p>
    <w:p w:rsidR="009D1EF0" w:rsidRPr="001A227B" w:rsidRDefault="009D1EF0">
      <w:pPr>
        <w:spacing w:after="160" w:line="259" w:lineRule="auto"/>
        <w:rPr>
          <w:rFonts w:ascii="Times New Roman" w:hAnsi="Times New Roman" w:cs="Times New Roman"/>
          <w:b/>
          <w:sz w:val="24"/>
          <w:szCs w:val="24"/>
        </w:rPr>
      </w:pPr>
      <w:r w:rsidRPr="001A227B">
        <w:rPr>
          <w:rFonts w:ascii="Times New Roman" w:hAnsi="Times New Roman" w:cs="Times New Roman"/>
          <w:b/>
          <w:sz w:val="24"/>
          <w:szCs w:val="24"/>
        </w:rPr>
        <w:br w:type="page"/>
      </w:r>
    </w:p>
    <w:p w:rsidR="00321EF5" w:rsidRPr="001A227B" w:rsidRDefault="00321EF5" w:rsidP="00321EF5">
      <w:pPr>
        <w:spacing w:after="0" w:line="360" w:lineRule="auto"/>
        <w:jc w:val="both"/>
        <w:rPr>
          <w:rFonts w:ascii="Times New Roman" w:hAnsi="Times New Roman" w:cs="Times New Roman"/>
          <w:b/>
          <w:sz w:val="24"/>
          <w:szCs w:val="24"/>
        </w:rPr>
      </w:pPr>
      <w:r w:rsidRPr="001A227B">
        <w:rPr>
          <w:rFonts w:ascii="Times New Roman" w:hAnsi="Times New Roman" w:cs="Times New Roman"/>
          <w:b/>
          <w:sz w:val="24"/>
          <w:szCs w:val="24"/>
        </w:rPr>
        <w:lastRenderedPageBreak/>
        <w:t>ΙΣΤ) ΕΡΩΤΗΜΑΤΟΛΟΓΙΟ</w:t>
      </w:r>
      <w:r w:rsidR="00DA6C6C" w:rsidRPr="001A227B">
        <w:rPr>
          <w:rFonts w:ascii="Times New Roman" w:hAnsi="Times New Roman" w:cs="Times New Roman"/>
          <w:b/>
          <w:sz w:val="24"/>
          <w:szCs w:val="24"/>
        </w:rPr>
        <w:t xml:space="preserve"> – ΦΥΛΛΟ ΣΥΜΜΟΡΦΩΣΗΣ</w:t>
      </w:r>
    </w:p>
    <w:p w:rsidR="00321EF5" w:rsidRPr="001A227B" w:rsidRDefault="00321EF5" w:rsidP="00C06F5A">
      <w:pPr>
        <w:autoSpaceDE w:val="0"/>
        <w:autoSpaceDN w:val="0"/>
        <w:adjustRightInd w:val="0"/>
        <w:spacing w:after="0" w:line="240" w:lineRule="auto"/>
        <w:rPr>
          <w:rFonts w:cstheme="minorHAnsi"/>
        </w:rPr>
      </w:pPr>
    </w:p>
    <w:tbl>
      <w:tblPr>
        <w:tblW w:w="10493" w:type="dxa"/>
        <w:jc w:val="center"/>
        <w:tblLook w:val="04A0" w:firstRow="1" w:lastRow="0" w:firstColumn="1" w:lastColumn="0" w:noHBand="0" w:noVBand="1"/>
      </w:tblPr>
      <w:tblGrid>
        <w:gridCol w:w="571"/>
        <w:gridCol w:w="6087"/>
        <w:gridCol w:w="1116"/>
        <w:gridCol w:w="1156"/>
        <w:gridCol w:w="1563"/>
      </w:tblGrid>
      <w:tr w:rsidR="0052046F" w:rsidRPr="001A227B" w:rsidTr="00EE0BFB">
        <w:trPr>
          <w:trHeight w:val="600"/>
          <w:jc w:val="center"/>
        </w:trPr>
        <w:tc>
          <w:tcPr>
            <w:tcW w:w="10493" w:type="dxa"/>
            <w:gridSpan w:val="5"/>
            <w:tcBorders>
              <w:top w:val="single" w:sz="4" w:space="0" w:color="auto"/>
              <w:left w:val="single" w:sz="4" w:space="0" w:color="auto"/>
              <w:bottom w:val="single" w:sz="4" w:space="0" w:color="auto"/>
              <w:right w:val="single" w:sz="4" w:space="0" w:color="auto"/>
            </w:tcBorders>
            <w:shd w:val="clear" w:color="000000" w:fill="BFBFBF"/>
            <w:vAlign w:val="bottom"/>
            <w:hideMark/>
          </w:tcPr>
          <w:p w:rsidR="0052046F" w:rsidRPr="001A227B" w:rsidRDefault="0052046F" w:rsidP="0052046F">
            <w:pPr>
              <w:spacing w:after="0" w:line="240" w:lineRule="auto"/>
              <w:jc w:val="center"/>
              <w:rPr>
                <w:rFonts w:ascii="Calibri" w:eastAsia="Times New Roman" w:hAnsi="Calibri" w:cs="Calibri"/>
                <w:b/>
                <w:bCs/>
                <w:color w:val="000000"/>
                <w:sz w:val="24"/>
                <w:szCs w:val="24"/>
                <w:lang w:eastAsia="el-GR"/>
              </w:rPr>
            </w:pPr>
            <w:r w:rsidRPr="001A227B">
              <w:rPr>
                <w:rFonts w:ascii="Calibri" w:eastAsia="Times New Roman" w:hAnsi="Calibri" w:cs="Calibri"/>
                <w:b/>
                <w:bCs/>
                <w:color w:val="000000"/>
                <w:sz w:val="24"/>
                <w:szCs w:val="24"/>
                <w:lang w:eastAsia="el-GR"/>
              </w:rPr>
              <w:t>ΕΡΩΤΗΜΑΤΟΛΟΓΙΟ - ΦΥΛΛΟ ΣΥΜΜΟΡΦΩΣΗΣ</w:t>
            </w:r>
            <w:r w:rsidRPr="001A227B">
              <w:rPr>
                <w:rFonts w:ascii="Calibri" w:eastAsia="Times New Roman" w:hAnsi="Calibri" w:cs="Calibri"/>
                <w:b/>
                <w:bCs/>
                <w:color w:val="000000"/>
                <w:sz w:val="24"/>
                <w:szCs w:val="24"/>
                <w:lang w:eastAsia="el-GR"/>
              </w:rPr>
              <w:br/>
              <w:t>Ενός (1) Πυροσβεστικού Οχήματος</w:t>
            </w:r>
          </w:p>
        </w:tc>
      </w:tr>
      <w:tr w:rsidR="0052046F" w:rsidRPr="001A227B" w:rsidTr="00EE0BFB">
        <w:trPr>
          <w:trHeight w:val="375"/>
          <w:jc w:val="center"/>
        </w:trPr>
        <w:tc>
          <w:tcPr>
            <w:tcW w:w="571" w:type="dxa"/>
            <w:tcBorders>
              <w:top w:val="nil"/>
              <w:left w:val="single" w:sz="4" w:space="0" w:color="auto"/>
              <w:bottom w:val="single" w:sz="4" w:space="0" w:color="auto"/>
              <w:right w:val="single" w:sz="4" w:space="0" w:color="auto"/>
            </w:tcBorders>
            <w:shd w:val="clear" w:color="000000" w:fill="BFBFBF"/>
            <w:noWrap/>
            <w:vAlign w:val="center"/>
            <w:hideMark/>
          </w:tcPr>
          <w:p w:rsidR="0052046F" w:rsidRPr="001A227B" w:rsidRDefault="0052046F" w:rsidP="0052046F">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α/α</w:t>
            </w:r>
          </w:p>
        </w:tc>
        <w:tc>
          <w:tcPr>
            <w:tcW w:w="6087" w:type="dxa"/>
            <w:tcBorders>
              <w:top w:val="nil"/>
              <w:left w:val="nil"/>
              <w:bottom w:val="single" w:sz="4" w:space="0" w:color="auto"/>
              <w:right w:val="single" w:sz="4" w:space="0" w:color="auto"/>
            </w:tcBorders>
            <w:shd w:val="clear" w:color="000000" w:fill="BFBFBF"/>
            <w:noWrap/>
            <w:vAlign w:val="center"/>
            <w:hideMark/>
          </w:tcPr>
          <w:p w:rsidR="0052046F" w:rsidRPr="001A227B" w:rsidRDefault="0052046F" w:rsidP="0052046F">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Περιγραφή</w:t>
            </w:r>
          </w:p>
        </w:tc>
        <w:tc>
          <w:tcPr>
            <w:tcW w:w="1116" w:type="dxa"/>
            <w:tcBorders>
              <w:top w:val="nil"/>
              <w:left w:val="nil"/>
              <w:bottom w:val="single" w:sz="4" w:space="0" w:color="auto"/>
              <w:right w:val="single" w:sz="4" w:space="0" w:color="auto"/>
            </w:tcBorders>
            <w:shd w:val="clear" w:color="000000" w:fill="BFBFBF"/>
            <w:noWrap/>
            <w:vAlign w:val="center"/>
            <w:hideMark/>
          </w:tcPr>
          <w:p w:rsidR="0052046F" w:rsidRPr="001A227B" w:rsidRDefault="0052046F" w:rsidP="0052046F">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Απαίτηση</w:t>
            </w:r>
          </w:p>
        </w:tc>
        <w:tc>
          <w:tcPr>
            <w:tcW w:w="1156" w:type="dxa"/>
            <w:tcBorders>
              <w:top w:val="nil"/>
              <w:left w:val="nil"/>
              <w:bottom w:val="single" w:sz="4" w:space="0" w:color="auto"/>
              <w:right w:val="single" w:sz="4" w:space="0" w:color="auto"/>
            </w:tcBorders>
            <w:shd w:val="clear" w:color="000000" w:fill="BFBFBF"/>
            <w:noWrap/>
            <w:vAlign w:val="center"/>
            <w:hideMark/>
          </w:tcPr>
          <w:p w:rsidR="0052046F" w:rsidRPr="001A227B" w:rsidRDefault="0052046F" w:rsidP="0052046F">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Απάντηση</w:t>
            </w:r>
          </w:p>
        </w:tc>
        <w:tc>
          <w:tcPr>
            <w:tcW w:w="1561" w:type="dxa"/>
            <w:tcBorders>
              <w:top w:val="nil"/>
              <w:left w:val="nil"/>
              <w:bottom w:val="single" w:sz="4" w:space="0" w:color="auto"/>
              <w:right w:val="single" w:sz="4" w:space="0" w:color="auto"/>
            </w:tcBorders>
            <w:shd w:val="clear" w:color="000000" w:fill="BFBFBF"/>
            <w:noWrap/>
            <w:vAlign w:val="center"/>
            <w:hideMark/>
          </w:tcPr>
          <w:p w:rsidR="0052046F" w:rsidRPr="001A227B" w:rsidRDefault="0052046F" w:rsidP="0052046F">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Παρατηρήσεις</w:t>
            </w:r>
          </w:p>
        </w:tc>
      </w:tr>
      <w:tr w:rsidR="0052046F" w:rsidRPr="001A227B" w:rsidTr="00EE0BFB">
        <w:trPr>
          <w:trHeight w:val="300"/>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Εργοστάσιο κατασκευής και έτος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300"/>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Τύπος οχήματος και είδος κατασκευής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436"/>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3</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Ωφέλιμο φορτίο</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300"/>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4</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Εξωτερικές διαστάσεις μηχανήματος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77"/>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Εσωτερικές διαστάσεις καρότσας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57"/>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6</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Ωφέλιμο φορτίο</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409"/>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7</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Γενικές απαιτήσεις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73"/>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8</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Κινητήρας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411"/>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9</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Σύστημα Μετάδοσης Κίνησης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75"/>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10</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Σύστημα ανάρτησης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55"/>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11</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Σύστημα πέδησης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63"/>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12</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Παρελκόμενα</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86"/>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13</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xml:space="preserve">Καμπίνα και άλλα στοιχεία </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23"/>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14</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Οπτική και ηχητική σήμανση</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45"/>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15</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Χρωματισμοί</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53"/>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16</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Πυροσβεστικός εξοπλισμός</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61"/>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17</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Τεχνική Υποστήριξη και Κάλυψη</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69"/>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18</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Εκπαίδευση Προσωπικού</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52046F" w:rsidRPr="001A227B" w:rsidTr="00EE0BFB">
        <w:trPr>
          <w:trHeight w:val="549"/>
          <w:jc w:val="center"/>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19</w:t>
            </w:r>
          </w:p>
        </w:tc>
        <w:tc>
          <w:tcPr>
            <w:tcW w:w="6087" w:type="dxa"/>
            <w:tcBorders>
              <w:top w:val="nil"/>
              <w:left w:val="nil"/>
              <w:bottom w:val="single" w:sz="4" w:space="0" w:color="auto"/>
              <w:right w:val="single" w:sz="4" w:space="0" w:color="auto"/>
            </w:tcBorders>
            <w:shd w:val="clear" w:color="auto" w:fill="auto"/>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Παράδοση Οχημάτων</w:t>
            </w:r>
            <w:r w:rsidRPr="001A227B">
              <w:rPr>
                <w:rFonts w:ascii="Calibri" w:eastAsia="Times New Roman" w:hAnsi="Calibri" w:cs="Calibri"/>
                <w:color w:val="000000"/>
                <w:lang w:eastAsia="el-GR"/>
              </w:rPr>
              <w:br/>
              <w:t>Όπως αναλυτικά ορίζονται στην σχετική μελέτη της διακήρυξης</w:t>
            </w:r>
          </w:p>
        </w:tc>
        <w:tc>
          <w:tcPr>
            <w:tcW w:w="1116" w:type="dxa"/>
            <w:tcBorders>
              <w:top w:val="nil"/>
              <w:left w:val="nil"/>
              <w:bottom w:val="single" w:sz="4" w:space="0" w:color="auto"/>
              <w:right w:val="single" w:sz="4" w:space="0" w:color="auto"/>
            </w:tcBorders>
            <w:shd w:val="clear" w:color="auto" w:fill="auto"/>
            <w:noWrap/>
            <w:vAlign w:val="center"/>
            <w:hideMark/>
          </w:tcPr>
          <w:p w:rsidR="0052046F" w:rsidRPr="001A227B" w:rsidRDefault="0052046F" w:rsidP="0052046F">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ΝΑΙ</w:t>
            </w:r>
          </w:p>
        </w:tc>
        <w:tc>
          <w:tcPr>
            <w:tcW w:w="1156"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561" w:type="dxa"/>
            <w:tcBorders>
              <w:top w:val="nil"/>
              <w:left w:val="nil"/>
              <w:bottom w:val="single" w:sz="4" w:space="0" w:color="auto"/>
              <w:right w:val="single" w:sz="4" w:space="0" w:color="auto"/>
            </w:tcBorders>
            <w:shd w:val="clear" w:color="auto" w:fill="auto"/>
            <w:noWrap/>
            <w:vAlign w:val="bottom"/>
            <w:hideMark/>
          </w:tcPr>
          <w:p w:rsidR="0052046F" w:rsidRPr="001A227B" w:rsidRDefault="0052046F" w:rsidP="0052046F">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bl>
    <w:p w:rsidR="00321EF5" w:rsidRPr="001A227B" w:rsidRDefault="00321EF5" w:rsidP="00C06F5A">
      <w:pPr>
        <w:autoSpaceDE w:val="0"/>
        <w:autoSpaceDN w:val="0"/>
        <w:adjustRightInd w:val="0"/>
        <w:spacing w:after="0" w:line="240" w:lineRule="auto"/>
        <w:rPr>
          <w:rFonts w:cstheme="minorHAnsi"/>
        </w:rPr>
      </w:pPr>
    </w:p>
    <w:p w:rsidR="001F0855" w:rsidRPr="001A227B" w:rsidRDefault="001F0855">
      <w:pPr>
        <w:spacing w:after="160" w:line="259" w:lineRule="auto"/>
        <w:rPr>
          <w:rFonts w:ascii="Times New Roman" w:hAnsi="Times New Roman" w:cs="Times New Roman"/>
          <w:b/>
          <w:bCs/>
          <w:color w:val="000000"/>
          <w:sz w:val="24"/>
          <w:szCs w:val="24"/>
        </w:rPr>
      </w:pPr>
      <w:r w:rsidRPr="001A227B">
        <w:rPr>
          <w:rFonts w:ascii="Times New Roman" w:hAnsi="Times New Roman" w:cs="Times New Roman"/>
          <w:b/>
          <w:bCs/>
        </w:rPr>
        <w:br w:type="page"/>
      </w:r>
    </w:p>
    <w:p w:rsidR="001F0855" w:rsidRPr="001A227B" w:rsidRDefault="001F0855" w:rsidP="001F0855">
      <w:pPr>
        <w:autoSpaceDE w:val="0"/>
        <w:autoSpaceDN w:val="0"/>
        <w:adjustRightInd w:val="0"/>
        <w:spacing w:after="0" w:line="240" w:lineRule="auto"/>
        <w:rPr>
          <w:rFonts w:ascii="Arial,Bold" w:hAnsi="Arial,Bold" w:cs="Arial,Bold"/>
          <w:b/>
          <w:bCs/>
        </w:rPr>
      </w:pPr>
      <w:r w:rsidRPr="001A227B">
        <w:rPr>
          <w:rFonts w:ascii="Times New Roman" w:hAnsi="Times New Roman" w:cs="Times New Roman"/>
          <w:b/>
          <w:sz w:val="24"/>
          <w:szCs w:val="24"/>
        </w:rPr>
        <w:lastRenderedPageBreak/>
        <w:t>ΙΙΖ) ΚΡΙΤΗΡΙΟ ΑΝΑΘΕΣΗΣ</w:t>
      </w:r>
    </w:p>
    <w:p w:rsidR="001F0855" w:rsidRPr="001A227B" w:rsidRDefault="001F0855" w:rsidP="001F0855">
      <w:pPr>
        <w:autoSpaceDE w:val="0"/>
        <w:autoSpaceDN w:val="0"/>
        <w:adjustRightInd w:val="0"/>
        <w:spacing w:after="0" w:line="240" w:lineRule="auto"/>
        <w:jc w:val="both"/>
        <w:rPr>
          <w:rFonts w:ascii="Calibri" w:hAnsi="Calibri" w:cs="Calibri"/>
        </w:rPr>
      </w:pPr>
      <w:r w:rsidRPr="001A227B">
        <w:rPr>
          <w:rFonts w:ascii="Calibri" w:hAnsi="Calibri" w:cs="Calibri"/>
        </w:rPr>
        <w:t>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p w:rsidR="001F0855" w:rsidRPr="001A227B" w:rsidRDefault="001F0855" w:rsidP="001F0855">
      <w:pPr>
        <w:autoSpaceDE w:val="0"/>
        <w:autoSpaceDN w:val="0"/>
        <w:adjustRightInd w:val="0"/>
        <w:spacing w:after="0" w:line="240" w:lineRule="auto"/>
        <w:jc w:val="both"/>
        <w:rPr>
          <w:rFonts w:ascii="Calibri" w:hAnsi="Calibri" w:cs="Calibri"/>
        </w:rPr>
      </w:pPr>
    </w:p>
    <w:tbl>
      <w:tblPr>
        <w:tblW w:w="10439" w:type="dxa"/>
        <w:jc w:val="center"/>
        <w:tblLook w:val="04A0" w:firstRow="1" w:lastRow="0" w:firstColumn="1" w:lastColumn="0" w:noHBand="0" w:noVBand="1"/>
      </w:tblPr>
      <w:tblGrid>
        <w:gridCol w:w="545"/>
        <w:gridCol w:w="5204"/>
        <w:gridCol w:w="1634"/>
        <w:gridCol w:w="1401"/>
        <w:gridCol w:w="1655"/>
      </w:tblGrid>
      <w:tr w:rsidR="001F0855" w:rsidRPr="001A227B" w:rsidTr="00D34E33">
        <w:trPr>
          <w:trHeight w:val="360"/>
          <w:jc w:val="center"/>
        </w:trPr>
        <w:tc>
          <w:tcPr>
            <w:tcW w:w="10439" w:type="dxa"/>
            <w:gridSpan w:val="5"/>
            <w:tcBorders>
              <w:top w:val="single" w:sz="4" w:space="0" w:color="auto"/>
              <w:left w:val="single" w:sz="4" w:space="0" w:color="auto"/>
              <w:bottom w:val="nil"/>
              <w:right w:val="single" w:sz="4" w:space="0" w:color="auto"/>
            </w:tcBorders>
            <w:shd w:val="clear" w:color="000000" w:fill="BFBFBF"/>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6"/>
                <w:szCs w:val="26"/>
                <w:u w:val="single"/>
                <w:lang w:eastAsia="el-GR"/>
              </w:rPr>
            </w:pPr>
            <w:r w:rsidRPr="001A227B">
              <w:rPr>
                <w:rFonts w:ascii="Calibri" w:eastAsia="Times New Roman" w:hAnsi="Calibri" w:cs="Calibri"/>
                <w:b/>
                <w:bCs/>
                <w:color w:val="000000"/>
                <w:sz w:val="26"/>
                <w:szCs w:val="26"/>
                <w:u w:val="single"/>
                <w:lang w:eastAsia="el-GR"/>
              </w:rPr>
              <w:t>ΕΙΔΟΣ ΙI  (ΠΥΡΟΣΒΕΣΤΙΚΟ ΟΧΗΜΑ)</w:t>
            </w:r>
          </w:p>
        </w:tc>
      </w:tr>
      <w:tr w:rsidR="001F0855" w:rsidRPr="001A227B" w:rsidTr="00D34E33">
        <w:trPr>
          <w:trHeight w:val="300"/>
          <w:jc w:val="center"/>
        </w:trPr>
        <w:tc>
          <w:tcPr>
            <w:tcW w:w="10439" w:type="dxa"/>
            <w:gridSpan w:val="5"/>
            <w:tcBorders>
              <w:top w:val="single" w:sz="8" w:space="0" w:color="auto"/>
              <w:left w:val="single" w:sz="8" w:space="0" w:color="auto"/>
              <w:bottom w:val="single" w:sz="4" w:space="0" w:color="auto"/>
              <w:right w:val="single" w:sz="8" w:space="0" w:color="000000"/>
            </w:tcBorders>
            <w:shd w:val="clear" w:color="000000" w:fill="BFBFBF"/>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 xml:space="preserve">ΟΜΑΔΑ Κ1: ΤΕΧΝΙΚΩΝ ΠΡΟΔΙΑΓΡΑΦΩΝ ΚΑΙ ΠΟΙΟΤΗΤΑΣ (συντελεστής βαρύτητας -  70%) </w:t>
            </w:r>
          </w:p>
        </w:tc>
      </w:tr>
      <w:tr w:rsidR="001F0855" w:rsidRPr="001A227B" w:rsidTr="00D34E33">
        <w:trPr>
          <w:trHeight w:val="780"/>
          <w:jc w:val="center"/>
        </w:trPr>
        <w:tc>
          <w:tcPr>
            <w:tcW w:w="545" w:type="dxa"/>
            <w:tcBorders>
              <w:top w:val="nil"/>
              <w:left w:val="single" w:sz="8" w:space="0" w:color="auto"/>
              <w:bottom w:val="single" w:sz="8" w:space="0" w:color="auto"/>
              <w:right w:val="single" w:sz="4" w:space="0" w:color="auto"/>
            </w:tcBorders>
            <w:shd w:val="clear" w:color="000000" w:fill="BFBFBF"/>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Α/Α</w:t>
            </w:r>
          </w:p>
        </w:tc>
        <w:tc>
          <w:tcPr>
            <w:tcW w:w="5204" w:type="dxa"/>
            <w:tcBorders>
              <w:top w:val="single" w:sz="4" w:space="0" w:color="auto"/>
              <w:left w:val="nil"/>
              <w:bottom w:val="single" w:sz="8" w:space="0" w:color="auto"/>
              <w:right w:val="single" w:sz="4" w:space="0" w:color="000000"/>
            </w:tcBorders>
            <w:shd w:val="clear" w:color="000000" w:fill="BFBFBF"/>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ΚΡΙΤΗΡΙΑ</w:t>
            </w:r>
          </w:p>
        </w:tc>
        <w:tc>
          <w:tcPr>
            <w:tcW w:w="1634" w:type="dxa"/>
            <w:tcBorders>
              <w:top w:val="nil"/>
              <w:left w:val="nil"/>
              <w:bottom w:val="single" w:sz="8" w:space="0" w:color="auto"/>
              <w:right w:val="single" w:sz="4" w:space="0" w:color="auto"/>
            </w:tcBorders>
            <w:shd w:val="clear" w:color="000000" w:fill="BFBFBF"/>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ΣΥΝΤΕΛΕΣΤΕΣ ΒΑΡΥΤΗΤΑΣ (%)</w:t>
            </w:r>
          </w:p>
        </w:tc>
        <w:tc>
          <w:tcPr>
            <w:tcW w:w="1401" w:type="dxa"/>
            <w:tcBorders>
              <w:top w:val="nil"/>
              <w:left w:val="nil"/>
              <w:bottom w:val="single" w:sz="8" w:space="0" w:color="auto"/>
              <w:right w:val="single" w:sz="4" w:space="0" w:color="auto"/>
            </w:tcBorders>
            <w:shd w:val="clear" w:color="000000" w:fill="BFBFBF"/>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ΒΑΘΜΟΣ Προμηθευτή (100-110)</w:t>
            </w:r>
          </w:p>
        </w:tc>
        <w:tc>
          <w:tcPr>
            <w:tcW w:w="1652" w:type="dxa"/>
            <w:tcBorders>
              <w:top w:val="nil"/>
              <w:left w:val="nil"/>
              <w:bottom w:val="single" w:sz="8" w:space="0" w:color="auto"/>
              <w:right w:val="single" w:sz="8" w:space="0" w:color="auto"/>
            </w:tcBorders>
            <w:shd w:val="clear" w:color="000000" w:fill="BFBFBF"/>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ΣΤΑΘΜΙΣΜΕΝΟΣ ΒΑΘΜΟΣ Προμηθευτή</w:t>
            </w:r>
          </w:p>
        </w:tc>
      </w:tr>
      <w:tr w:rsidR="001F0855" w:rsidRPr="001A227B" w:rsidTr="00D34E33">
        <w:trPr>
          <w:trHeight w:val="645"/>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5204" w:type="dxa"/>
            <w:tcBorders>
              <w:top w:val="nil"/>
              <w:left w:val="nil"/>
              <w:bottom w:val="single" w:sz="4" w:space="0" w:color="auto"/>
              <w:right w:val="single" w:sz="4" w:space="0" w:color="auto"/>
            </w:tcBorders>
            <w:shd w:val="clear" w:color="000000" w:fill="F2F2F2"/>
            <w:vAlign w:val="center"/>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Μέγεθος, ωφέλιμο φορτίο, πλαίσιο, διαστάσεις καρότσας</w:t>
            </w:r>
          </w:p>
        </w:tc>
        <w:tc>
          <w:tcPr>
            <w:tcW w:w="1634" w:type="dxa"/>
            <w:tcBorders>
              <w:top w:val="nil"/>
              <w:left w:val="nil"/>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15</w:t>
            </w:r>
          </w:p>
        </w:tc>
        <w:tc>
          <w:tcPr>
            <w:tcW w:w="1401" w:type="dxa"/>
            <w:tcBorders>
              <w:top w:val="nil"/>
              <w:left w:val="nil"/>
              <w:bottom w:val="single" w:sz="4" w:space="0" w:color="auto"/>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652" w:type="dxa"/>
            <w:tcBorders>
              <w:top w:val="nil"/>
              <w:left w:val="nil"/>
              <w:bottom w:val="single" w:sz="4" w:space="0" w:color="auto"/>
              <w:right w:val="single" w:sz="8"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1F0855" w:rsidRPr="001A227B" w:rsidTr="00D34E33">
        <w:trPr>
          <w:trHeight w:val="615"/>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w:t>
            </w:r>
          </w:p>
        </w:tc>
        <w:tc>
          <w:tcPr>
            <w:tcW w:w="5204" w:type="dxa"/>
            <w:tcBorders>
              <w:top w:val="single" w:sz="4" w:space="0" w:color="auto"/>
              <w:left w:val="nil"/>
              <w:bottom w:val="single" w:sz="4" w:space="0" w:color="auto"/>
              <w:right w:val="single" w:sz="4" w:space="0" w:color="auto"/>
            </w:tcBorders>
            <w:shd w:val="clear" w:color="000000" w:fill="F2F2F2"/>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Κινητήρας (Ισχύς, Ροπή στρέψης, Εκπομπή καυσαερίων-Αντιρρυπαντική τεχνολογία κ.α.)</w:t>
            </w:r>
          </w:p>
        </w:tc>
        <w:tc>
          <w:tcPr>
            <w:tcW w:w="1634" w:type="dxa"/>
            <w:tcBorders>
              <w:top w:val="nil"/>
              <w:left w:val="nil"/>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20</w:t>
            </w:r>
          </w:p>
        </w:tc>
        <w:tc>
          <w:tcPr>
            <w:tcW w:w="1401" w:type="dxa"/>
            <w:tcBorders>
              <w:top w:val="nil"/>
              <w:left w:val="nil"/>
              <w:bottom w:val="single" w:sz="4" w:space="0" w:color="auto"/>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652" w:type="dxa"/>
            <w:tcBorders>
              <w:top w:val="nil"/>
              <w:left w:val="nil"/>
              <w:bottom w:val="single" w:sz="4" w:space="0" w:color="auto"/>
              <w:right w:val="single" w:sz="8"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1F0855" w:rsidRPr="001A227B" w:rsidTr="00D34E33">
        <w:trPr>
          <w:trHeight w:val="30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3</w:t>
            </w:r>
          </w:p>
        </w:tc>
        <w:tc>
          <w:tcPr>
            <w:tcW w:w="5204" w:type="dxa"/>
            <w:tcBorders>
              <w:top w:val="single" w:sz="4" w:space="0" w:color="auto"/>
              <w:left w:val="nil"/>
              <w:bottom w:val="single" w:sz="4" w:space="0" w:color="auto"/>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Αυτόνομο πυροσβεστικό σύστημα</w:t>
            </w:r>
          </w:p>
        </w:tc>
        <w:tc>
          <w:tcPr>
            <w:tcW w:w="1634" w:type="dxa"/>
            <w:tcBorders>
              <w:top w:val="nil"/>
              <w:left w:val="nil"/>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20</w:t>
            </w:r>
          </w:p>
        </w:tc>
        <w:tc>
          <w:tcPr>
            <w:tcW w:w="1401" w:type="dxa"/>
            <w:tcBorders>
              <w:top w:val="nil"/>
              <w:left w:val="nil"/>
              <w:bottom w:val="single" w:sz="4" w:space="0" w:color="auto"/>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652" w:type="dxa"/>
            <w:tcBorders>
              <w:top w:val="nil"/>
              <w:left w:val="nil"/>
              <w:bottom w:val="single" w:sz="4" w:space="0" w:color="auto"/>
              <w:right w:val="single" w:sz="8"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1F0855" w:rsidRPr="001A227B" w:rsidTr="00D34E33">
        <w:trPr>
          <w:trHeight w:val="645"/>
          <w:jc w:val="center"/>
        </w:trPr>
        <w:tc>
          <w:tcPr>
            <w:tcW w:w="545" w:type="dxa"/>
            <w:tcBorders>
              <w:top w:val="nil"/>
              <w:left w:val="single" w:sz="8" w:space="0" w:color="auto"/>
              <w:bottom w:val="nil"/>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4</w:t>
            </w:r>
          </w:p>
        </w:tc>
        <w:tc>
          <w:tcPr>
            <w:tcW w:w="5204" w:type="dxa"/>
            <w:tcBorders>
              <w:top w:val="single" w:sz="4" w:space="0" w:color="auto"/>
              <w:left w:val="nil"/>
              <w:bottom w:val="nil"/>
              <w:right w:val="single" w:sz="4" w:space="0" w:color="auto"/>
            </w:tcBorders>
            <w:shd w:val="clear" w:color="000000" w:fill="F2F2F2"/>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Καμπίνα, όργανα, προσφερόμενα τεχνολογικά στοιχεία και λοιπά στοιχεία-παρελκόμενα</w:t>
            </w:r>
          </w:p>
        </w:tc>
        <w:tc>
          <w:tcPr>
            <w:tcW w:w="1634" w:type="dxa"/>
            <w:tcBorders>
              <w:top w:val="nil"/>
              <w:left w:val="nil"/>
              <w:bottom w:val="nil"/>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15</w:t>
            </w:r>
          </w:p>
        </w:tc>
        <w:tc>
          <w:tcPr>
            <w:tcW w:w="1401" w:type="dxa"/>
            <w:tcBorders>
              <w:top w:val="nil"/>
              <w:left w:val="nil"/>
              <w:bottom w:val="nil"/>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652" w:type="dxa"/>
            <w:tcBorders>
              <w:top w:val="nil"/>
              <w:left w:val="nil"/>
              <w:bottom w:val="nil"/>
              <w:right w:val="single" w:sz="8"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1F0855" w:rsidRPr="001A227B" w:rsidTr="001A227B">
        <w:trPr>
          <w:trHeight w:val="330"/>
          <w:jc w:val="center"/>
        </w:trPr>
        <w:tc>
          <w:tcPr>
            <w:tcW w:w="5749" w:type="dxa"/>
            <w:gridSpan w:val="2"/>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 xml:space="preserve">Βαθμολογία ομάδας Κ1 </w:t>
            </w:r>
          </w:p>
        </w:tc>
        <w:tc>
          <w:tcPr>
            <w:tcW w:w="1634" w:type="dxa"/>
            <w:tcBorders>
              <w:top w:val="single" w:sz="8" w:space="0" w:color="auto"/>
              <w:left w:val="nil"/>
              <w:bottom w:val="single" w:sz="8"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70</w:t>
            </w:r>
          </w:p>
        </w:tc>
        <w:tc>
          <w:tcPr>
            <w:tcW w:w="1401" w:type="dxa"/>
            <w:tcBorders>
              <w:top w:val="single" w:sz="8" w:space="0" w:color="auto"/>
              <w:left w:val="nil"/>
              <w:bottom w:val="single" w:sz="8" w:space="0" w:color="auto"/>
              <w:right w:val="single" w:sz="4" w:space="0" w:color="auto"/>
            </w:tcBorders>
            <w:shd w:val="clear" w:color="000000" w:fill="F2F2F2"/>
            <w:noWrap/>
            <w:vAlign w:val="center"/>
          </w:tcPr>
          <w:p w:rsidR="001F0855" w:rsidRPr="001A227B" w:rsidRDefault="001F0855" w:rsidP="001F0855">
            <w:pPr>
              <w:spacing w:after="0" w:line="240" w:lineRule="auto"/>
              <w:jc w:val="center"/>
              <w:rPr>
                <w:rFonts w:ascii="Calibri" w:eastAsia="Times New Roman" w:hAnsi="Calibri" w:cs="Calibri"/>
                <w:b/>
                <w:bCs/>
                <w:color w:val="000000"/>
                <w:sz w:val="24"/>
                <w:szCs w:val="24"/>
                <w:u w:val="single"/>
                <w:lang w:eastAsia="el-GR"/>
              </w:rPr>
            </w:pPr>
          </w:p>
        </w:tc>
        <w:tc>
          <w:tcPr>
            <w:tcW w:w="1652" w:type="dxa"/>
            <w:tcBorders>
              <w:top w:val="single" w:sz="8" w:space="0" w:color="auto"/>
              <w:left w:val="nil"/>
              <w:bottom w:val="single" w:sz="8" w:space="0" w:color="auto"/>
              <w:right w:val="single" w:sz="8" w:space="0" w:color="auto"/>
            </w:tcBorders>
            <w:shd w:val="clear" w:color="000000" w:fill="F2F2F2"/>
            <w:noWrap/>
            <w:vAlign w:val="center"/>
          </w:tcPr>
          <w:p w:rsidR="001F0855" w:rsidRPr="001A227B" w:rsidRDefault="001F0855" w:rsidP="001F0855">
            <w:pPr>
              <w:spacing w:after="0" w:line="240" w:lineRule="auto"/>
              <w:rPr>
                <w:rFonts w:ascii="Calibri" w:eastAsia="Times New Roman" w:hAnsi="Calibri" w:cs="Calibri"/>
                <w:color w:val="000000"/>
                <w:u w:val="single"/>
                <w:lang w:eastAsia="el-GR"/>
              </w:rPr>
            </w:pPr>
          </w:p>
        </w:tc>
      </w:tr>
      <w:tr w:rsidR="001F0855" w:rsidRPr="001A227B" w:rsidTr="00D34E33">
        <w:trPr>
          <w:trHeight w:val="300"/>
          <w:jc w:val="center"/>
        </w:trPr>
        <w:tc>
          <w:tcPr>
            <w:tcW w:w="10439" w:type="dxa"/>
            <w:gridSpan w:val="5"/>
            <w:tcBorders>
              <w:top w:val="single" w:sz="8" w:space="0" w:color="auto"/>
              <w:left w:val="single" w:sz="8" w:space="0" w:color="auto"/>
              <w:bottom w:val="single" w:sz="4" w:space="0" w:color="auto"/>
              <w:right w:val="single" w:sz="8" w:space="0" w:color="000000"/>
            </w:tcBorders>
            <w:shd w:val="clear" w:color="000000" w:fill="BFBFBF"/>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 xml:space="preserve">ΟΜΑΔΑ Κ2: ΤΕΧΝΙΚΗΣ ΥΠΟΣΤΗΡΙΞΗΣ ΚΑΙ ΚΑΛΥΨΗΣ (συντελεστής βαρύτητας -  30%) </w:t>
            </w:r>
          </w:p>
        </w:tc>
      </w:tr>
      <w:tr w:rsidR="001F0855" w:rsidRPr="001A227B" w:rsidTr="00D34E33">
        <w:trPr>
          <w:trHeight w:val="780"/>
          <w:jc w:val="center"/>
        </w:trPr>
        <w:tc>
          <w:tcPr>
            <w:tcW w:w="545" w:type="dxa"/>
            <w:tcBorders>
              <w:top w:val="nil"/>
              <w:left w:val="single" w:sz="8" w:space="0" w:color="auto"/>
              <w:bottom w:val="single" w:sz="8" w:space="0" w:color="auto"/>
              <w:right w:val="single" w:sz="4" w:space="0" w:color="auto"/>
            </w:tcBorders>
            <w:shd w:val="clear" w:color="000000" w:fill="BFBFBF"/>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Α/Α</w:t>
            </w:r>
          </w:p>
        </w:tc>
        <w:tc>
          <w:tcPr>
            <w:tcW w:w="5204" w:type="dxa"/>
            <w:tcBorders>
              <w:top w:val="single" w:sz="4" w:space="0" w:color="auto"/>
              <w:left w:val="nil"/>
              <w:bottom w:val="single" w:sz="8" w:space="0" w:color="auto"/>
              <w:right w:val="single" w:sz="4" w:space="0" w:color="000000"/>
            </w:tcBorders>
            <w:shd w:val="clear" w:color="000000" w:fill="BFBFBF"/>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ΚΡΙΤΗΡΙΑ</w:t>
            </w:r>
          </w:p>
        </w:tc>
        <w:tc>
          <w:tcPr>
            <w:tcW w:w="1634" w:type="dxa"/>
            <w:tcBorders>
              <w:top w:val="nil"/>
              <w:left w:val="nil"/>
              <w:bottom w:val="single" w:sz="8" w:space="0" w:color="auto"/>
              <w:right w:val="single" w:sz="4" w:space="0" w:color="auto"/>
            </w:tcBorders>
            <w:shd w:val="clear" w:color="000000" w:fill="BFBFBF"/>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ΣΥΝΤΕΛΕΣΤΕΣ ΒΑΡΥΤΗΤΑΣ (%)</w:t>
            </w:r>
          </w:p>
        </w:tc>
        <w:tc>
          <w:tcPr>
            <w:tcW w:w="1401" w:type="dxa"/>
            <w:tcBorders>
              <w:top w:val="nil"/>
              <w:left w:val="nil"/>
              <w:bottom w:val="single" w:sz="8" w:space="0" w:color="auto"/>
              <w:right w:val="single" w:sz="4" w:space="0" w:color="auto"/>
            </w:tcBorders>
            <w:shd w:val="clear" w:color="000000" w:fill="BFBFBF"/>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ΒΑΘΜΟΣ Προμηθευτή (100-110)</w:t>
            </w:r>
          </w:p>
        </w:tc>
        <w:tc>
          <w:tcPr>
            <w:tcW w:w="1652" w:type="dxa"/>
            <w:tcBorders>
              <w:top w:val="nil"/>
              <w:left w:val="nil"/>
              <w:bottom w:val="single" w:sz="8" w:space="0" w:color="auto"/>
              <w:right w:val="single" w:sz="8" w:space="0" w:color="auto"/>
            </w:tcBorders>
            <w:shd w:val="clear" w:color="000000" w:fill="BFBFBF"/>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0"/>
                <w:szCs w:val="20"/>
                <w:lang w:eastAsia="el-GR"/>
              </w:rPr>
            </w:pPr>
            <w:r w:rsidRPr="001A227B">
              <w:rPr>
                <w:rFonts w:ascii="Calibri" w:eastAsia="Times New Roman" w:hAnsi="Calibri" w:cs="Calibri"/>
                <w:b/>
                <w:bCs/>
                <w:color w:val="000000"/>
                <w:sz w:val="20"/>
                <w:szCs w:val="20"/>
                <w:lang w:eastAsia="el-GR"/>
              </w:rPr>
              <w:t>ΣΤΑΘΜΙΣΜΕΝΟΣ ΒΑΘΜΟΣ Προμηθευτή</w:t>
            </w:r>
          </w:p>
        </w:tc>
      </w:tr>
      <w:tr w:rsidR="001F0855" w:rsidRPr="001A227B" w:rsidTr="00D34E33">
        <w:trPr>
          <w:trHeight w:val="30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5204" w:type="dxa"/>
            <w:tcBorders>
              <w:top w:val="nil"/>
              <w:left w:val="nil"/>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Παρεχόμενη Εγγύηση Καλής Λειτουργίας</w:t>
            </w:r>
          </w:p>
        </w:tc>
        <w:tc>
          <w:tcPr>
            <w:tcW w:w="1634" w:type="dxa"/>
            <w:tcBorders>
              <w:top w:val="nil"/>
              <w:left w:val="nil"/>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20</w:t>
            </w:r>
          </w:p>
        </w:tc>
        <w:tc>
          <w:tcPr>
            <w:tcW w:w="1401" w:type="dxa"/>
            <w:tcBorders>
              <w:top w:val="nil"/>
              <w:left w:val="nil"/>
              <w:bottom w:val="single" w:sz="4" w:space="0" w:color="auto"/>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652" w:type="dxa"/>
            <w:tcBorders>
              <w:top w:val="nil"/>
              <w:left w:val="nil"/>
              <w:bottom w:val="single" w:sz="4" w:space="0" w:color="auto"/>
              <w:right w:val="single" w:sz="8"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1F0855" w:rsidRPr="001A227B" w:rsidTr="00D34E33">
        <w:trPr>
          <w:trHeight w:val="300"/>
          <w:jc w:val="center"/>
        </w:trPr>
        <w:tc>
          <w:tcPr>
            <w:tcW w:w="545" w:type="dxa"/>
            <w:tcBorders>
              <w:top w:val="nil"/>
              <w:left w:val="single" w:sz="8" w:space="0" w:color="auto"/>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2</w:t>
            </w:r>
          </w:p>
        </w:tc>
        <w:tc>
          <w:tcPr>
            <w:tcW w:w="5204" w:type="dxa"/>
            <w:tcBorders>
              <w:top w:val="single" w:sz="4" w:space="0" w:color="auto"/>
              <w:left w:val="nil"/>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Χρόνος Παράδοσης μηχανήματος</w:t>
            </w:r>
          </w:p>
        </w:tc>
        <w:tc>
          <w:tcPr>
            <w:tcW w:w="1634" w:type="dxa"/>
            <w:tcBorders>
              <w:top w:val="nil"/>
              <w:left w:val="nil"/>
              <w:bottom w:val="single" w:sz="4"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1401" w:type="dxa"/>
            <w:tcBorders>
              <w:top w:val="nil"/>
              <w:left w:val="nil"/>
              <w:bottom w:val="single" w:sz="4" w:space="0" w:color="auto"/>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652" w:type="dxa"/>
            <w:tcBorders>
              <w:top w:val="nil"/>
              <w:left w:val="nil"/>
              <w:bottom w:val="single" w:sz="4" w:space="0" w:color="auto"/>
              <w:right w:val="single" w:sz="8"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1F0855" w:rsidRPr="001A227B" w:rsidTr="00D34E33">
        <w:trPr>
          <w:trHeight w:val="315"/>
          <w:jc w:val="center"/>
        </w:trPr>
        <w:tc>
          <w:tcPr>
            <w:tcW w:w="545" w:type="dxa"/>
            <w:tcBorders>
              <w:top w:val="nil"/>
              <w:left w:val="single" w:sz="8" w:space="0" w:color="auto"/>
              <w:bottom w:val="nil"/>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3</w:t>
            </w:r>
          </w:p>
        </w:tc>
        <w:tc>
          <w:tcPr>
            <w:tcW w:w="5204" w:type="dxa"/>
            <w:tcBorders>
              <w:top w:val="single" w:sz="4" w:space="0" w:color="auto"/>
              <w:left w:val="nil"/>
              <w:bottom w:val="nil"/>
              <w:right w:val="single" w:sz="4" w:space="0" w:color="auto"/>
            </w:tcBorders>
            <w:shd w:val="clear" w:color="000000" w:fill="F2F2F2"/>
            <w:noWrap/>
            <w:vAlign w:val="center"/>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Χρόνος Εξασφάλισης Ανταλλακτικών</w:t>
            </w:r>
          </w:p>
        </w:tc>
        <w:tc>
          <w:tcPr>
            <w:tcW w:w="1634" w:type="dxa"/>
            <w:tcBorders>
              <w:top w:val="nil"/>
              <w:left w:val="nil"/>
              <w:bottom w:val="nil"/>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color w:val="000000"/>
                <w:lang w:eastAsia="el-GR"/>
              </w:rPr>
            </w:pPr>
            <w:r w:rsidRPr="001A227B">
              <w:rPr>
                <w:rFonts w:ascii="Calibri" w:eastAsia="Times New Roman" w:hAnsi="Calibri" w:cs="Calibri"/>
                <w:color w:val="000000"/>
                <w:lang w:eastAsia="el-GR"/>
              </w:rPr>
              <w:t>5</w:t>
            </w:r>
          </w:p>
        </w:tc>
        <w:tc>
          <w:tcPr>
            <w:tcW w:w="1401" w:type="dxa"/>
            <w:tcBorders>
              <w:top w:val="nil"/>
              <w:left w:val="nil"/>
              <w:bottom w:val="nil"/>
              <w:right w:val="single" w:sz="4"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c>
          <w:tcPr>
            <w:tcW w:w="1652" w:type="dxa"/>
            <w:tcBorders>
              <w:top w:val="nil"/>
              <w:left w:val="nil"/>
              <w:bottom w:val="nil"/>
              <w:right w:val="single" w:sz="8" w:space="0" w:color="auto"/>
            </w:tcBorders>
            <w:shd w:val="clear" w:color="000000" w:fill="F2F2F2"/>
            <w:noWrap/>
            <w:vAlign w:val="bottom"/>
            <w:hideMark/>
          </w:tcPr>
          <w:p w:rsidR="001F0855" w:rsidRPr="001A227B" w:rsidRDefault="001F0855" w:rsidP="001F0855">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 </w:t>
            </w:r>
          </w:p>
        </w:tc>
      </w:tr>
      <w:tr w:rsidR="001F0855" w:rsidRPr="001A227B" w:rsidTr="001A227B">
        <w:trPr>
          <w:trHeight w:val="330"/>
          <w:jc w:val="center"/>
        </w:trPr>
        <w:tc>
          <w:tcPr>
            <w:tcW w:w="5749" w:type="dxa"/>
            <w:gridSpan w:val="2"/>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Βαθμολογία ομάδας Κ2</w:t>
            </w:r>
          </w:p>
        </w:tc>
        <w:tc>
          <w:tcPr>
            <w:tcW w:w="1634" w:type="dxa"/>
            <w:tcBorders>
              <w:top w:val="single" w:sz="8" w:space="0" w:color="auto"/>
              <w:left w:val="nil"/>
              <w:bottom w:val="single" w:sz="8" w:space="0" w:color="auto"/>
              <w:right w:val="single" w:sz="4" w:space="0" w:color="auto"/>
            </w:tcBorders>
            <w:shd w:val="clear" w:color="000000" w:fill="F2F2F2"/>
            <w:noWrap/>
            <w:vAlign w:val="center"/>
            <w:hideMark/>
          </w:tcPr>
          <w:p w:rsidR="001F0855" w:rsidRPr="001A227B" w:rsidRDefault="001F0855" w:rsidP="001F0855">
            <w:pPr>
              <w:spacing w:after="0" w:line="240" w:lineRule="auto"/>
              <w:jc w:val="center"/>
              <w:rPr>
                <w:rFonts w:ascii="Calibri" w:eastAsia="Times New Roman" w:hAnsi="Calibri" w:cs="Calibri"/>
                <w:b/>
                <w:bCs/>
                <w:color w:val="000000"/>
                <w:sz w:val="24"/>
                <w:szCs w:val="24"/>
                <w:u w:val="single"/>
                <w:lang w:eastAsia="el-GR"/>
              </w:rPr>
            </w:pPr>
            <w:r w:rsidRPr="001A227B">
              <w:rPr>
                <w:rFonts w:ascii="Calibri" w:eastAsia="Times New Roman" w:hAnsi="Calibri" w:cs="Calibri"/>
                <w:b/>
                <w:bCs/>
                <w:color w:val="000000"/>
                <w:sz w:val="24"/>
                <w:szCs w:val="24"/>
                <w:u w:val="single"/>
                <w:lang w:eastAsia="el-GR"/>
              </w:rPr>
              <w:t>30</w:t>
            </w:r>
          </w:p>
        </w:tc>
        <w:tc>
          <w:tcPr>
            <w:tcW w:w="1401" w:type="dxa"/>
            <w:tcBorders>
              <w:top w:val="single" w:sz="8" w:space="0" w:color="auto"/>
              <w:left w:val="nil"/>
              <w:bottom w:val="single" w:sz="8" w:space="0" w:color="auto"/>
              <w:right w:val="single" w:sz="4" w:space="0" w:color="auto"/>
            </w:tcBorders>
            <w:shd w:val="clear" w:color="000000" w:fill="F2F2F2"/>
            <w:noWrap/>
            <w:vAlign w:val="center"/>
          </w:tcPr>
          <w:p w:rsidR="001F0855" w:rsidRPr="001A227B" w:rsidRDefault="001F0855" w:rsidP="001F0855">
            <w:pPr>
              <w:spacing w:after="0" w:line="240" w:lineRule="auto"/>
              <w:jc w:val="center"/>
              <w:rPr>
                <w:rFonts w:ascii="Calibri" w:eastAsia="Times New Roman" w:hAnsi="Calibri" w:cs="Calibri"/>
                <w:b/>
                <w:bCs/>
                <w:color w:val="000000"/>
                <w:sz w:val="24"/>
                <w:szCs w:val="24"/>
                <w:u w:val="single"/>
                <w:lang w:eastAsia="el-GR"/>
              </w:rPr>
            </w:pPr>
          </w:p>
        </w:tc>
        <w:tc>
          <w:tcPr>
            <w:tcW w:w="1652" w:type="dxa"/>
            <w:tcBorders>
              <w:top w:val="single" w:sz="8" w:space="0" w:color="auto"/>
              <w:left w:val="nil"/>
              <w:bottom w:val="single" w:sz="8" w:space="0" w:color="auto"/>
              <w:right w:val="single" w:sz="8" w:space="0" w:color="auto"/>
            </w:tcBorders>
            <w:shd w:val="clear" w:color="000000" w:fill="F2F2F2"/>
            <w:noWrap/>
            <w:vAlign w:val="center"/>
          </w:tcPr>
          <w:p w:rsidR="001F0855" w:rsidRPr="001A227B" w:rsidRDefault="001F0855" w:rsidP="001F0855">
            <w:pPr>
              <w:spacing w:after="0" w:line="240" w:lineRule="auto"/>
              <w:rPr>
                <w:rFonts w:ascii="Calibri" w:eastAsia="Times New Roman" w:hAnsi="Calibri" w:cs="Calibri"/>
                <w:color w:val="000000"/>
                <w:u w:val="single"/>
                <w:lang w:eastAsia="el-GR"/>
              </w:rPr>
            </w:pPr>
          </w:p>
        </w:tc>
      </w:tr>
    </w:tbl>
    <w:p w:rsidR="001F0855" w:rsidRPr="001A227B" w:rsidRDefault="001F0855" w:rsidP="001F0855">
      <w:pPr>
        <w:autoSpaceDE w:val="0"/>
        <w:autoSpaceDN w:val="0"/>
        <w:adjustRightInd w:val="0"/>
        <w:spacing w:after="0" w:line="240" w:lineRule="auto"/>
        <w:jc w:val="both"/>
        <w:rPr>
          <w:rFonts w:ascii="Calibri" w:hAnsi="Calibri" w:cs="Calibri"/>
        </w:rPr>
      </w:pPr>
    </w:p>
    <w:p w:rsidR="001F0855" w:rsidRPr="001A227B" w:rsidRDefault="001F0855" w:rsidP="009D1EF0">
      <w:pPr>
        <w:pStyle w:val="Default"/>
        <w:jc w:val="center"/>
        <w:rPr>
          <w:rFonts w:ascii="Times New Roman" w:hAnsi="Times New Roman" w:cs="Times New Roman"/>
          <w:b/>
          <w:bCs/>
        </w:rPr>
      </w:pPr>
    </w:p>
    <w:p w:rsidR="001F0855" w:rsidRPr="001A227B" w:rsidRDefault="001F0855" w:rsidP="009D1EF0">
      <w:pPr>
        <w:pStyle w:val="Default"/>
        <w:jc w:val="center"/>
        <w:rPr>
          <w:rFonts w:ascii="Times New Roman" w:hAnsi="Times New Roman" w:cs="Times New Roman"/>
          <w:b/>
          <w:bCs/>
        </w:rPr>
      </w:pPr>
    </w:p>
    <w:p w:rsidR="009D1EF0" w:rsidRPr="001A227B" w:rsidRDefault="009D1EF0" w:rsidP="009D1EF0">
      <w:pPr>
        <w:pStyle w:val="Default"/>
        <w:jc w:val="center"/>
        <w:rPr>
          <w:rFonts w:ascii="Times New Roman" w:hAnsi="Times New Roman" w:cs="Times New Roman"/>
          <w:b/>
          <w:bCs/>
        </w:rPr>
      </w:pPr>
      <w:r w:rsidRPr="001A227B">
        <w:rPr>
          <w:rFonts w:ascii="Times New Roman" w:hAnsi="Times New Roman" w:cs="Times New Roman"/>
          <w:b/>
          <w:bCs/>
        </w:rPr>
        <w:t>Χίος,  …./3/2019</w:t>
      </w:r>
    </w:p>
    <w:tbl>
      <w:tblPr>
        <w:tblStyle w:val="a3"/>
        <w:tblW w:w="89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148"/>
      </w:tblGrid>
      <w:tr w:rsidR="009D1EF0" w:rsidRPr="001A227B" w:rsidTr="00A5218A">
        <w:trPr>
          <w:trHeight w:val="863"/>
          <w:jc w:val="center"/>
        </w:trPr>
        <w:tc>
          <w:tcPr>
            <w:tcW w:w="4820" w:type="dxa"/>
          </w:tcPr>
          <w:p w:rsidR="009D1EF0" w:rsidRPr="001A227B" w:rsidRDefault="009D1EF0" w:rsidP="00A5218A">
            <w:pPr>
              <w:autoSpaceDE w:val="0"/>
              <w:autoSpaceDN w:val="0"/>
              <w:adjustRightInd w:val="0"/>
              <w:spacing w:after="0" w:line="240" w:lineRule="auto"/>
              <w:ind w:right="1166"/>
              <w:jc w:val="center"/>
              <w:rPr>
                <w:rFonts w:ascii="Arial" w:hAnsi="Arial" w:cs="Arial"/>
                <w:b/>
                <w:color w:val="000000"/>
              </w:rPr>
            </w:pPr>
          </w:p>
          <w:p w:rsidR="009D1EF0" w:rsidRPr="001A227B" w:rsidRDefault="009D1EF0" w:rsidP="00A5218A">
            <w:pPr>
              <w:autoSpaceDE w:val="0"/>
              <w:autoSpaceDN w:val="0"/>
              <w:adjustRightInd w:val="0"/>
              <w:spacing w:after="0" w:line="240" w:lineRule="auto"/>
              <w:ind w:right="1166"/>
              <w:jc w:val="center"/>
              <w:rPr>
                <w:rFonts w:ascii="Arial" w:hAnsi="Arial" w:cs="Arial"/>
                <w:b/>
                <w:color w:val="000000"/>
              </w:rPr>
            </w:pPr>
            <w:r w:rsidRPr="001A227B">
              <w:rPr>
                <w:rFonts w:ascii="Arial" w:hAnsi="Arial" w:cs="Arial"/>
                <w:b/>
                <w:color w:val="000000"/>
              </w:rPr>
              <w:t>Ο συντάκτης</w:t>
            </w:r>
          </w:p>
          <w:p w:rsidR="009D1EF0" w:rsidRPr="001A227B" w:rsidRDefault="009D1EF0" w:rsidP="00A5218A">
            <w:pPr>
              <w:autoSpaceDE w:val="0"/>
              <w:autoSpaceDN w:val="0"/>
              <w:adjustRightInd w:val="0"/>
              <w:spacing w:after="0" w:line="240" w:lineRule="auto"/>
              <w:ind w:right="1166"/>
              <w:rPr>
                <w:rFonts w:ascii="Arial" w:hAnsi="Arial" w:cs="Arial"/>
                <w:b/>
                <w:color w:val="000000"/>
              </w:rPr>
            </w:pPr>
          </w:p>
          <w:p w:rsidR="009D1EF0" w:rsidRPr="001A227B" w:rsidRDefault="009D1EF0" w:rsidP="00A5218A">
            <w:pPr>
              <w:autoSpaceDE w:val="0"/>
              <w:autoSpaceDN w:val="0"/>
              <w:adjustRightInd w:val="0"/>
              <w:spacing w:after="0" w:line="240" w:lineRule="auto"/>
              <w:ind w:right="1166"/>
              <w:rPr>
                <w:rFonts w:ascii="Arial" w:hAnsi="Arial" w:cs="Arial"/>
                <w:b/>
                <w:color w:val="000000"/>
              </w:rPr>
            </w:pPr>
            <w:r w:rsidRPr="001A227B">
              <w:rPr>
                <w:rFonts w:ascii="Arial" w:hAnsi="Arial" w:cs="Arial"/>
                <w:b/>
                <w:color w:val="000000"/>
              </w:rPr>
              <w:t xml:space="preserve"> </w:t>
            </w:r>
          </w:p>
        </w:tc>
        <w:tc>
          <w:tcPr>
            <w:tcW w:w="4148" w:type="dxa"/>
          </w:tcPr>
          <w:p w:rsidR="009D1EF0" w:rsidRPr="001A227B" w:rsidRDefault="009D1EF0" w:rsidP="00A5218A">
            <w:pPr>
              <w:autoSpaceDE w:val="0"/>
              <w:autoSpaceDN w:val="0"/>
              <w:adjustRightInd w:val="0"/>
              <w:spacing w:after="0" w:line="240" w:lineRule="auto"/>
              <w:rPr>
                <w:rFonts w:ascii="Arial" w:hAnsi="Arial" w:cs="Arial"/>
                <w:b/>
                <w:color w:val="000000"/>
              </w:rPr>
            </w:pPr>
          </w:p>
          <w:p w:rsidR="009D1EF0" w:rsidRPr="001A227B" w:rsidRDefault="009D1EF0" w:rsidP="00A5218A">
            <w:pPr>
              <w:autoSpaceDE w:val="0"/>
              <w:autoSpaceDN w:val="0"/>
              <w:adjustRightInd w:val="0"/>
              <w:spacing w:after="0" w:line="240" w:lineRule="auto"/>
              <w:rPr>
                <w:rFonts w:ascii="Arial" w:hAnsi="Arial" w:cs="Arial"/>
                <w:b/>
                <w:color w:val="000000"/>
              </w:rPr>
            </w:pPr>
            <w:r w:rsidRPr="001A227B">
              <w:rPr>
                <w:rFonts w:ascii="Arial" w:hAnsi="Arial" w:cs="Arial"/>
                <w:b/>
                <w:color w:val="000000"/>
              </w:rPr>
              <w:t xml:space="preserve">         Ο Προϊστάμενος </w:t>
            </w:r>
          </w:p>
          <w:p w:rsidR="009D1EF0" w:rsidRPr="001A227B" w:rsidRDefault="009D1EF0" w:rsidP="00A5218A">
            <w:pPr>
              <w:autoSpaceDE w:val="0"/>
              <w:autoSpaceDN w:val="0"/>
              <w:adjustRightInd w:val="0"/>
              <w:spacing w:after="0" w:line="240" w:lineRule="auto"/>
              <w:rPr>
                <w:rFonts w:ascii="Arial" w:hAnsi="Arial" w:cs="Arial"/>
                <w:b/>
                <w:color w:val="000000"/>
              </w:rPr>
            </w:pPr>
            <w:r w:rsidRPr="001A227B">
              <w:rPr>
                <w:rFonts w:ascii="Arial" w:hAnsi="Arial" w:cs="Arial"/>
                <w:b/>
                <w:color w:val="000000"/>
              </w:rPr>
              <w:t xml:space="preserve"> </w:t>
            </w:r>
          </w:p>
        </w:tc>
      </w:tr>
    </w:tbl>
    <w:p w:rsidR="009D1EF0" w:rsidRPr="001A227B" w:rsidRDefault="009D1EF0"/>
    <w:p w:rsidR="00B3142A" w:rsidRPr="001A227B" w:rsidRDefault="00B3142A">
      <w:r w:rsidRPr="001A227B">
        <w:br w:type="page"/>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48"/>
        <w:gridCol w:w="4148"/>
      </w:tblGrid>
      <w:tr w:rsidR="009D1EF0" w:rsidRPr="001A227B" w:rsidTr="00A5218A">
        <w:tc>
          <w:tcPr>
            <w:tcW w:w="4148" w:type="dxa"/>
          </w:tcPr>
          <w:p w:rsidR="009D1EF0" w:rsidRPr="001A227B" w:rsidRDefault="009D1EF0" w:rsidP="00A5218A">
            <w:pPr>
              <w:rPr>
                <w:rFonts w:ascii="Times New Roman" w:hAnsi="Times New Roman" w:cs="Times New Roman"/>
                <w:b/>
              </w:rPr>
            </w:pPr>
            <w:r w:rsidRPr="001A227B">
              <w:rPr>
                <w:rFonts w:ascii="Times New Roman" w:hAnsi="Times New Roman" w:cs="Times New Roman"/>
                <w:b/>
              </w:rPr>
              <w:lastRenderedPageBreak/>
              <w:t>ΔΗΜΟΣ ΧΙΟΥ</w:t>
            </w:r>
          </w:p>
          <w:p w:rsidR="009D1EF0" w:rsidRPr="001A227B" w:rsidRDefault="009D1EF0" w:rsidP="00A5218A">
            <w:pPr>
              <w:rPr>
                <w:rFonts w:ascii="Times New Roman" w:hAnsi="Times New Roman" w:cs="Times New Roman"/>
                <w:b/>
              </w:rPr>
            </w:pPr>
            <w:r w:rsidRPr="001A227B">
              <w:rPr>
                <w:rFonts w:ascii="Times New Roman" w:hAnsi="Times New Roman" w:cs="Times New Roman"/>
                <w:b/>
              </w:rPr>
              <w:t>Διεύθυνση Τεχνικών Υπηρεσιών</w:t>
            </w:r>
          </w:p>
        </w:tc>
        <w:tc>
          <w:tcPr>
            <w:tcW w:w="4148" w:type="dxa"/>
          </w:tcPr>
          <w:p w:rsidR="009D1EF0" w:rsidRPr="001A227B" w:rsidRDefault="009D1EF0" w:rsidP="00A5218A">
            <w:pPr>
              <w:rPr>
                <w:rFonts w:ascii="Times New Roman" w:hAnsi="Times New Roman" w:cs="Times New Roman"/>
              </w:rPr>
            </w:pPr>
            <w:r w:rsidRPr="001A227B">
              <w:rPr>
                <w:rFonts w:ascii="Times New Roman" w:hAnsi="Times New Roman" w:cs="Times New Roman"/>
                <w:b/>
              </w:rPr>
              <w:t>ΜΕΛΕΤΗ:</w:t>
            </w:r>
            <w:r w:rsidRPr="001A227B">
              <w:rPr>
                <w:rFonts w:ascii="Times New Roman" w:hAnsi="Times New Roman" w:cs="Times New Roman"/>
              </w:rPr>
              <w:t xml:space="preserve"> ΠΡΟΜΗΘΕΙΑ ΜΕΣΩΝ ΠΡΟΛΗΨΗΣ ΚΑΙ ΔΙΑΧΕΙΡΙΣΗΣ ΚΙΝΔΥΝΩΝ ΣΧΕΤΙΚΑ ΜΕ ΤΗΝ ΚΛΙΜΑΤΙΚΗ ΑΛΛΑΓΗ Δ. ΟΙΝΟΥΣΣΩΝ</w:t>
            </w:r>
          </w:p>
        </w:tc>
      </w:tr>
    </w:tbl>
    <w:p w:rsidR="009D1EF0" w:rsidRPr="001A227B" w:rsidRDefault="009D1EF0" w:rsidP="009D1EF0">
      <w:pPr>
        <w:autoSpaceDE w:val="0"/>
        <w:autoSpaceDN w:val="0"/>
        <w:adjustRightInd w:val="0"/>
        <w:spacing w:after="0" w:line="240" w:lineRule="auto"/>
        <w:jc w:val="center"/>
        <w:rPr>
          <w:b/>
          <w:bCs/>
          <w:sz w:val="32"/>
          <w:szCs w:val="32"/>
        </w:rPr>
      </w:pPr>
    </w:p>
    <w:p w:rsidR="002E051E" w:rsidRPr="001A227B" w:rsidRDefault="009D1EF0" w:rsidP="009D1EF0">
      <w:pPr>
        <w:autoSpaceDE w:val="0"/>
        <w:autoSpaceDN w:val="0"/>
        <w:adjustRightInd w:val="0"/>
        <w:spacing w:after="0" w:line="240" w:lineRule="auto"/>
        <w:jc w:val="center"/>
        <w:rPr>
          <w:rFonts w:cstheme="minorHAnsi"/>
          <w:b/>
          <w:bCs/>
          <w:color w:val="000000"/>
          <w:sz w:val="32"/>
          <w:szCs w:val="32"/>
        </w:rPr>
      </w:pPr>
      <w:r w:rsidRPr="001A227B">
        <w:rPr>
          <w:b/>
          <w:bCs/>
          <w:sz w:val="32"/>
          <w:szCs w:val="32"/>
        </w:rPr>
        <w:t>ΕΝΔΕΙΚΤΙΚΟΣ ΠΡΟΫΠΟΛΟΓΙΣΜΟΣ</w:t>
      </w:r>
    </w:p>
    <w:p w:rsidR="0068234A" w:rsidRPr="001A227B" w:rsidRDefault="0068234A" w:rsidP="0068234A">
      <w:pPr>
        <w:pStyle w:val="Default"/>
        <w:spacing w:line="360" w:lineRule="auto"/>
        <w:jc w:val="both"/>
        <w:rPr>
          <w:rFonts w:asciiTheme="minorHAnsi" w:hAnsiTheme="minorHAnsi" w:cstheme="minorHAnsi"/>
          <w:color w:val="auto"/>
          <w:sz w:val="22"/>
          <w:szCs w:val="22"/>
        </w:rPr>
      </w:pPr>
    </w:p>
    <w:p w:rsidR="00347139" w:rsidRPr="001A227B" w:rsidRDefault="00347139" w:rsidP="00123FAE">
      <w:pPr>
        <w:spacing w:after="0" w:line="360" w:lineRule="auto"/>
        <w:jc w:val="both"/>
        <w:rPr>
          <w:rFonts w:cstheme="minorHAnsi"/>
          <w:b/>
        </w:rPr>
      </w:pPr>
    </w:p>
    <w:tbl>
      <w:tblPr>
        <w:tblW w:w="8954" w:type="dxa"/>
        <w:tblInd w:w="-10" w:type="dxa"/>
        <w:tblLook w:val="04A0" w:firstRow="1" w:lastRow="0" w:firstColumn="1" w:lastColumn="0" w:noHBand="0" w:noVBand="1"/>
      </w:tblPr>
      <w:tblGrid>
        <w:gridCol w:w="1276"/>
        <w:gridCol w:w="3969"/>
        <w:gridCol w:w="1246"/>
        <w:gridCol w:w="1232"/>
        <w:gridCol w:w="7"/>
        <w:gridCol w:w="1217"/>
        <w:gridCol w:w="7"/>
      </w:tblGrid>
      <w:tr w:rsidR="001A227B" w:rsidRPr="001A227B" w:rsidTr="001A227B">
        <w:trPr>
          <w:trHeight w:val="660"/>
        </w:trPr>
        <w:tc>
          <w:tcPr>
            <w:tcW w:w="8954" w:type="dxa"/>
            <w:gridSpan w:val="7"/>
            <w:tcBorders>
              <w:top w:val="single" w:sz="8" w:space="0" w:color="auto"/>
              <w:left w:val="single" w:sz="8" w:space="0" w:color="auto"/>
              <w:bottom w:val="single" w:sz="4" w:space="0" w:color="auto"/>
              <w:right w:val="single" w:sz="8" w:space="0" w:color="000000"/>
            </w:tcBorders>
            <w:shd w:val="clear" w:color="000000" w:fill="BFBFBF"/>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ΠΡΟΥΠΟΛΟΓΙΣΜΟΣ ΠΡΟΜΗΘΕΙΑΣ ΠΡΟΜΗΘΕΙΑ ΜΕΣΩΝ ΠΡΟΛΗΨΗΣ ΚΑΙ ΔΙΑΧΕΙΡΙΣΗΣ ΚΙΝΔΥΝΩΝ ΣΧΕΤΙΚΑ ΜΕ ΤΗΝ ΚΛΙΜΑΤΙΚΗ ΑΛΛΑΓΗ Δ. ΟΙΝΟΥΣΣΩΝ</w:t>
            </w:r>
          </w:p>
        </w:tc>
      </w:tr>
      <w:tr w:rsidR="001A227B" w:rsidRPr="001A227B" w:rsidTr="001A227B">
        <w:trPr>
          <w:gridAfter w:val="1"/>
          <w:wAfter w:w="7" w:type="dxa"/>
          <w:trHeight w:val="330"/>
        </w:trPr>
        <w:tc>
          <w:tcPr>
            <w:tcW w:w="1276" w:type="dxa"/>
            <w:tcBorders>
              <w:top w:val="nil"/>
              <w:left w:val="single" w:sz="8" w:space="0" w:color="auto"/>
              <w:bottom w:val="single" w:sz="8" w:space="0" w:color="auto"/>
              <w:right w:val="single" w:sz="4" w:space="0" w:color="auto"/>
            </w:tcBorders>
            <w:shd w:val="clear" w:color="000000" w:fill="BFBFBF"/>
            <w:noWrap/>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ΟΜΑΔΑ</w:t>
            </w:r>
          </w:p>
        </w:tc>
        <w:tc>
          <w:tcPr>
            <w:tcW w:w="3969" w:type="dxa"/>
            <w:tcBorders>
              <w:top w:val="nil"/>
              <w:left w:val="nil"/>
              <w:bottom w:val="single" w:sz="8" w:space="0" w:color="auto"/>
              <w:right w:val="single" w:sz="4" w:space="0" w:color="auto"/>
            </w:tcBorders>
            <w:shd w:val="clear" w:color="000000" w:fill="BFBFBF"/>
            <w:noWrap/>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ΕΙΔΟΣ</w:t>
            </w:r>
          </w:p>
        </w:tc>
        <w:tc>
          <w:tcPr>
            <w:tcW w:w="1246" w:type="dxa"/>
            <w:tcBorders>
              <w:top w:val="nil"/>
              <w:left w:val="nil"/>
              <w:bottom w:val="single" w:sz="8" w:space="0" w:color="auto"/>
              <w:right w:val="single" w:sz="4" w:space="0" w:color="auto"/>
            </w:tcBorders>
            <w:shd w:val="clear" w:color="000000" w:fill="BFBFBF"/>
            <w:noWrap/>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 xml:space="preserve">ΠΟΣΟΤΗΤΑ (ΤΜΧ) </w:t>
            </w:r>
          </w:p>
        </w:tc>
        <w:tc>
          <w:tcPr>
            <w:tcW w:w="1232" w:type="dxa"/>
            <w:tcBorders>
              <w:top w:val="nil"/>
              <w:left w:val="nil"/>
              <w:bottom w:val="single" w:sz="8" w:space="0" w:color="auto"/>
              <w:right w:val="single" w:sz="4" w:space="0" w:color="auto"/>
            </w:tcBorders>
            <w:shd w:val="clear" w:color="000000" w:fill="BFBFBF"/>
            <w:noWrap/>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 xml:space="preserve"> ΤΙΜΗ/ΤΜΧ (€)</w:t>
            </w:r>
          </w:p>
        </w:tc>
        <w:tc>
          <w:tcPr>
            <w:tcW w:w="1224" w:type="dxa"/>
            <w:gridSpan w:val="2"/>
            <w:tcBorders>
              <w:top w:val="nil"/>
              <w:left w:val="nil"/>
              <w:bottom w:val="single" w:sz="8" w:space="0" w:color="auto"/>
              <w:right w:val="single" w:sz="8" w:space="0" w:color="auto"/>
            </w:tcBorders>
            <w:shd w:val="clear" w:color="000000" w:fill="BFBFBF"/>
            <w:noWrap/>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ΜΕΡΙΚΗ ΔΑΠΑΝΗ (€)</w:t>
            </w:r>
          </w:p>
        </w:tc>
      </w:tr>
      <w:tr w:rsidR="001A227B" w:rsidRPr="001A227B" w:rsidTr="001A227B">
        <w:trPr>
          <w:gridAfter w:val="1"/>
          <w:wAfter w:w="7" w:type="dxa"/>
          <w:trHeight w:val="330"/>
        </w:trPr>
        <w:tc>
          <w:tcPr>
            <w:tcW w:w="1276" w:type="dxa"/>
            <w:tcBorders>
              <w:top w:val="nil"/>
              <w:left w:val="single" w:sz="8" w:space="0" w:color="auto"/>
              <w:bottom w:val="single" w:sz="4" w:space="0" w:color="auto"/>
              <w:right w:val="single" w:sz="4" w:space="0" w:color="auto"/>
            </w:tcBorders>
            <w:shd w:val="clear" w:color="000000" w:fill="F2F2F2"/>
            <w:noWrap/>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Ι</w:t>
            </w:r>
          </w:p>
        </w:tc>
        <w:tc>
          <w:tcPr>
            <w:tcW w:w="3969" w:type="dxa"/>
            <w:tcBorders>
              <w:top w:val="nil"/>
              <w:left w:val="nil"/>
              <w:bottom w:val="single" w:sz="4" w:space="0" w:color="auto"/>
              <w:right w:val="single" w:sz="4" w:space="0" w:color="auto"/>
            </w:tcBorders>
            <w:shd w:val="clear" w:color="000000" w:fill="F2F2F2"/>
            <w:noWrap/>
            <w:vAlign w:val="bottom"/>
            <w:hideMark/>
          </w:tcPr>
          <w:p w:rsidR="001A227B" w:rsidRPr="001A227B" w:rsidRDefault="001A227B" w:rsidP="001A227B">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ΕΛΑΣΤΙΧΟΦΟΡΟΣ ΕΚΣΚΑΦΕΑΣ</w:t>
            </w:r>
          </w:p>
        </w:tc>
        <w:tc>
          <w:tcPr>
            <w:tcW w:w="1246" w:type="dxa"/>
            <w:tcBorders>
              <w:top w:val="nil"/>
              <w:left w:val="nil"/>
              <w:bottom w:val="single" w:sz="4" w:space="0" w:color="auto"/>
              <w:right w:val="single" w:sz="4"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1232" w:type="dxa"/>
            <w:tcBorders>
              <w:top w:val="nil"/>
              <w:left w:val="nil"/>
              <w:bottom w:val="single" w:sz="4" w:space="0" w:color="auto"/>
              <w:right w:val="single" w:sz="4"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color w:val="000000"/>
                <w:lang w:eastAsia="el-GR"/>
              </w:rPr>
            </w:pPr>
            <w:r w:rsidRPr="001A227B">
              <w:rPr>
                <w:rFonts w:ascii="Calibri" w:eastAsia="Times New Roman" w:hAnsi="Calibri" w:cs="Calibri"/>
                <w:color w:val="000000"/>
                <w:lang w:eastAsia="el-GR"/>
              </w:rPr>
              <w:t>140.000,00</w:t>
            </w:r>
          </w:p>
        </w:tc>
        <w:tc>
          <w:tcPr>
            <w:tcW w:w="1224" w:type="dxa"/>
            <w:gridSpan w:val="2"/>
            <w:tcBorders>
              <w:top w:val="nil"/>
              <w:left w:val="nil"/>
              <w:bottom w:val="single" w:sz="4" w:space="0" w:color="auto"/>
              <w:right w:val="single" w:sz="8"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color w:val="000000"/>
                <w:lang w:eastAsia="el-GR"/>
              </w:rPr>
            </w:pPr>
            <w:r w:rsidRPr="001A227B">
              <w:rPr>
                <w:rFonts w:ascii="Calibri" w:eastAsia="Times New Roman" w:hAnsi="Calibri" w:cs="Calibri"/>
                <w:color w:val="000000"/>
                <w:lang w:eastAsia="el-GR"/>
              </w:rPr>
              <w:t>140.000,00</w:t>
            </w:r>
          </w:p>
        </w:tc>
      </w:tr>
      <w:tr w:rsidR="001A227B" w:rsidRPr="001A227B" w:rsidTr="001A227B">
        <w:trPr>
          <w:gridAfter w:val="1"/>
          <w:wAfter w:w="7" w:type="dxa"/>
          <w:trHeight w:val="330"/>
        </w:trPr>
        <w:tc>
          <w:tcPr>
            <w:tcW w:w="1276" w:type="dxa"/>
            <w:tcBorders>
              <w:top w:val="nil"/>
              <w:left w:val="single" w:sz="8" w:space="0" w:color="auto"/>
              <w:bottom w:val="single" w:sz="8" w:space="0" w:color="auto"/>
              <w:right w:val="single" w:sz="4" w:space="0" w:color="auto"/>
            </w:tcBorders>
            <w:shd w:val="clear" w:color="000000" w:fill="F2F2F2"/>
            <w:noWrap/>
            <w:vAlign w:val="bottom"/>
            <w:hideMark/>
          </w:tcPr>
          <w:p w:rsidR="001A227B" w:rsidRPr="001A227B" w:rsidRDefault="001A227B" w:rsidP="001A227B">
            <w:pPr>
              <w:spacing w:after="0" w:line="240" w:lineRule="auto"/>
              <w:jc w:val="center"/>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ΙΙ</w:t>
            </w:r>
          </w:p>
        </w:tc>
        <w:tc>
          <w:tcPr>
            <w:tcW w:w="3969" w:type="dxa"/>
            <w:tcBorders>
              <w:top w:val="nil"/>
              <w:left w:val="nil"/>
              <w:bottom w:val="single" w:sz="8" w:space="0" w:color="auto"/>
              <w:right w:val="single" w:sz="4" w:space="0" w:color="auto"/>
            </w:tcBorders>
            <w:shd w:val="clear" w:color="000000" w:fill="F2F2F2"/>
            <w:noWrap/>
            <w:vAlign w:val="bottom"/>
            <w:hideMark/>
          </w:tcPr>
          <w:p w:rsidR="001A227B" w:rsidRPr="001A227B" w:rsidRDefault="001A227B" w:rsidP="001A227B">
            <w:pPr>
              <w:spacing w:after="0" w:line="240" w:lineRule="auto"/>
              <w:rPr>
                <w:rFonts w:ascii="Calibri" w:eastAsia="Times New Roman" w:hAnsi="Calibri" w:cs="Calibri"/>
                <w:color w:val="000000"/>
                <w:lang w:eastAsia="el-GR"/>
              </w:rPr>
            </w:pPr>
            <w:r w:rsidRPr="001A227B">
              <w:rPr>
                <w:rFonts w:ascii="Calibri" w:eastAsia="Times New Roman" w:hAnsi="Calibri" w:cs="Calibri"/>
                <w:color w:val="000000"/>
                <w:lang w:eastAsia="el-GR"/>
              </w:rPr>
              <w:t>ΠΥΡΟΣΒΕΣΤΙΚΟ ΟΧΗΜΑ</w:t>
            </w:r>
          </w:p>
        </w:tc>
        <w:tc>
          <w:tcPr>
            <w:tcW w:w="1246" w:type="dxa"/>
            <w:tcBorders>
              <w:top w:val="nil"/>
              <w:left w:val="nil"/>
              <w:bottom w:val="single" w:sz="8" w:space="0" w:color="auto"/>
              <w:right w:val="single" w:sz="4"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color w:val="000000"/>
                <w:lang w:eastAsia="el-GR"/>
              </w:rPr>
            </w:pPr>
            <w:r w:rsidRPr="001A227B">
              <w:rPr>
                <w:rFonts w:ascii="Calibri" w:eastAsia="Times New Roman" w:hAnsi="Calibri" w:cs="Calibri"/>
                <w:color w:val="000000"/>
                <w:lang w:eastAsia="el-GR"/>
              </w:rPr>
              <w:t>1</w:t>
            </w:r>
          </w:p>
        </w:tc>
        <w:tc>
          <w:tcPr>
            <w:tcW w:w="1232" w:type="dxa"/>
            <w:tcBorders>
              <w:top w:val="nil"/>
              <w:left w:val="nil"/>
              <w:bottom w:val="single" w:sz="8" w:space="0" w:color="auto"/>
              <w:right w:val="single" w:sz="4"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color w:val="000000"/>
                <w:lang w:eastAsia="el-GR"/>
              </w:rPr>
            </w:pPr>
            <w:r w:rsidRPr="001A227B">
              <w:rPr>
                <w:rFonts w:ascii="Calibri" w:eastAsia="Times New Roman" w:hAnsi="Calibri" w:cs="Calibri"/>
                <w:color w:val="000000"/>
                <w:lang w:eastAsia="el-GR"/>
              </w:rPr>
              <w:t>32.000,00</w:t>
            </w:r>
          </w:p>
        </w:tc>
        <w:tc>
          <w:tcPr>
            <w:tcW w:w="1224" w:type="dxa"/>
            <w:gridSpan w:val="2"/>
            <w:tcBorders>
              <w:top w:val="nil"/>
              <w:left w:val="nil"/>
              <w:bottom w:val="single" w:sz="8" w:space="0" w:color="auto"/>
              <w:right w:val="single" w:sz="8"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color w:val="000000"/>
                <w:lang w:eastAsia="el-GR"/>
              </w:rPr>
            </w:pPr>
            <w:r w:rsidRPr="001A227B">
              <w:rPr>
                <w:rFonts w:ascii="Calibri" w:eastAsia="Times New Roman" w:hAnsi="Calibri" w:cs="Calibri"/>
                <w:color w:val="000000"/>
                <w:lang w:eastAsia="el-GR"/>
              </w:rPr>
              <w:t>32.000,00</w:t>
            </w:r>
          </w:p>
        </w:tc>
      </w:tr>
      <w:tr w:rsidR="001A227B" w:rsidRPr="001A227B" w:rsidTr="001A227B">
        <w:trPr>
          <w:trHeight w:val="330"/>
        </w:trPr>
        <w:tc>
          <w:tcPr>
            <w:tcW w:w="7730" w:type="dxa"/>
            <w:gridSpan w:val="5"/>
            <w:tcBorders>
              <w:top w:val="nil"/>
              <w:left w:val="single" w:sz="8" w:space="0" w:color="auto"/>
              <w:bottom w:val="single" w:sz="4" w:space="0" w:color="auto"/>
              <w:right w:val="single" w:sz="4" w:space="0" w:color="000000"/>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ΜΕΡΙΚΟ ΣΥΝΟΛΟ</w:t>
            </w:r>
          </w:p>
        </w:tc>
        <w:tc>
          <w:tcPr>
            <w:tcW w:w="1224" w:type="dxa"/>
            <w:gridSpan w:val="2"/>
            <w:tcBorders>
              <w:top w:val="nil"/>
              <w:left w:val="nil"/>
              <w:bottom w:val="single" w:sz="4" w:space="0" w:color="auto"/>
              <w:right w:val="single" w:sz="8"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172.000,00</w:t>
            </w:r>
          </w:p>
        </w:tc>
      </w:tr>
      <w:tr w:rsidR="001A227B" w:rsidRPr="001A227B" w:rsidTr="001A227B">
        <w:trPr>
          <w:trHeight w:val="330"/>
        </w:trPr>
        <w:tc>
          <w:tcPr>
            <w:tcW w:w="7730" w:type="dxa"/>
            <w:gridSpan w:val="5"/>
            <w:tcBorders>
              <w:top w:val="single" w:sz="4" w:space="0" w:color="auto"/>
              <w:left w:val="single" w:sz="8" w:space="0" w:color="auto"/>
              <w:bottom w:val="nil"/>
              <w:right w:val="single" w:sz="4" w:space="0" w:color="000000"/>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ΦΠΑ (24%)</w:t>
            </w:r>
          </w:p>
        </w:tc>
        <w:tc>
          <w:tcPr>
            <w:tcW w:w="1224" w:type="dxa"/>
            <w:gridSpan w:val="2"/>
            <w:tcBorders>
              <w:top w:val="nil"/>
              <w:left w:val="nil"/>
              <w:bottom w:val="nil"/>
              <w:right w:val="single" w:sz="8"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b/>
                <w:bCs/>
                <w:color w:val="000000"/>
                <w:lang w:eastAsia="el-GR"/>
              </w:rPr>
            </w:pPr>
            <w:r w:rsidRPr="001A227B">
              <w:rPr>
                <w:rFonts w:ascii="Calibri" w:eastAsia="Times New Roman" w:hAnsi="Calibri" w:cs="Calibri"/>
                <w:b/>
                <w:bCs/>
                <w:color w:val="000000"/>
                <w:lang w:eastAsia="el-GR"/>
              </w:rPr>
              <w:t>41.280,00</w:t>
            </w:r>
          </w:p>
        </w:tc>
      </w:tr>
      <w:tr w:rsidR="001A227B" w:rsidRPr="001A227B" w:rsidTr="001A227B">
        <w:trPr>
          <w:trHeight w:val="330"/>
        </w:trPr>
        <w:tc>
          <w:tcPr>
            <w:tcW w:w="7730" w:type="dxa"/>
            <w:gridSpan w:val="5"/>
            <w:tcBorders>
              <w:top w:val="single" w:sz="8" w:space="0" w:color="auto"/>
              <w:left w:val="single" w:sz="8" w:space="0" w:color="auto"/>
              <w:bottom w:val="single" w:sz="8" w:space="0" w:color="auto"/>
              <w:right w:val="single" w:sz="4" w:space="0" w:color="000000"/>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b/>
                <w:bCs/>
                <w:color w:val="000000"/>
                <w:u w:val="single"/>
                <w:lang w:eastAsia="el-GR"/>
              </w:rPr>
            </w:pPr>
            <w:r w:rsidRPr="001A227B">
              <w:rPr>
                <w:rFonts w:ascii="Calibri" w:eastAsia="Times New Roman" w:hAnsi="Calibri" w:cs="Calibri"/>
                <w:b/>
                <w:bCs/>
                <w:color w:val="000000"/>
                <w:u w:val="single"/>
                <w:lang w:eastAsia="el-GR"/>
              </w:rPr>
              <w:t>ΤΕΛΙΚΟ ΣΥΝΟΛΟ</w:t>
            </w:r>
          </w:p>
        </w:tc>
        <w:tc>
          <w:tcPr>
            <w:tcW w:w="1224" w:type="dxa"/>
            <w:gridSpan w:val="2"/>
            <w:tcBorders>
              <w:top w:val="single" w:sz="8" w:space="0" w:color="auto"/>
              <w:left w:val="nil"/>
              <w:bottom w:val="single" w:sz="8" w:space="0" w:color="auto"/>
              <w:right w:val="single" w:sz="8" w:space="0" w:color="auto"/>
            </w:tcBorders>
            <w:shd w:val="clear" w:color="000000" w:fill="F2F2F2"/>
            <w:noWrap/>
            <w:vAlign w:val="bottom"/>
            <w:hideMark/>
          </w:tcPr>
          <w:p w:rsidR="001A227B" w:rsidRPr="001A227B" w:rsidRDefault="001A227B" w:rsidP="001A227B">
            <w:pPr>
              <w:spacing w:after="0" w:line="240" w:lineRule="auto"/>
              <w:jc w:val="right"/>
              <w:rPr>
                <w:rFonts w:ascii="Calibri" w:eastAsia="Times New Roman" w:hAnsi="Calibri" w:cs="Calibri"/>
                <w:b/>
                <w:bCs/>
                <w:color w:val="000000"/>
                <w:u w:val="single"/>
                <w:lang w:eastAsia="el-GR"/>
              </w:rPr>
            </w:pPr>
            <w:r w:rsidRPr="001A227B">
              <w:rPr>
                <w:rFonts w:ascii="Calibri" w:eastAsia="Times New Roman" w:hAnsi="Calibri" w:cs="Calibri"/>
                <w:b/>
                <w:bCs/>
                <w:color w:val="000000"/>
                <w:u w:val="single"/>
                <w:lang w:eastAsia="el-GR"/>
              </w:rPr>
              <w:t>213.280,00</w:t>
            </w:r>
          </w:p>
        </w:tc>
      </w:tr>
    </w:tbl>
    <w:p w:rsidR="009D1EF0" w:rsidRPr="001A227B" w:rsidRDefault="009D1EF0" w:rsidP="00123FAE">
      <w:pPr>
        <w:spacing w:after="0" w:line="360" w:lineRule="auto"/>
        <w:jc w:val="both"/>
        <w:rPr>
          <w:rFonts w:cstheme="minorHAnsi"/>
          <w:b/>
        </w:rPr>
      </w:pPr>
    </w:p>
    <w:p w:rsidR="009D1EF0" w:rsidRPr="001A227B" w:rsidRDefault="009D1EF0" w:rsidP="00123FAE">
      <w:pPr>
        <w:spacing w:after="0" w:line="360" w:lineRule="auto"/>
        <w:jc w:val="both"/>
        <w:rPr>
          <w:rFonts w:cstheme="minorHAnsi"/>
          <w:b/>
        </w:rPr>
      </w:pPr>
      <w:bookmarkStart w:id="0" w:name="_GoBack"/>
      <w:bookmarkEnd w:id="0"/>
    </w:p>
    <w:p w:rsidR="009D1EF0" w:rsidRPr="001A227B" w:rsidRDefault="009D1EF0" w:rsidP="009D1EF0">
      <w:pPr>
        <w:pStyle w:val="Default"/>
        <w:jc w:val="center"/>
        <w:rPr>
          <w:rFonts w:ascii="Times New Roman" w:hAnsi="Times New Roman" w:cs="Times New Roman"/>
          <w:b/>
          <w:bCs/>
        </w:rPr>
      </w:pPr>
      <w:r w:rsidRPr="001A227B">
        <w:rPr>
          <w:rFonts w:ascii="Times New Roman" w:hAnsi="Times New Roman" w:cs="Times New Roman"/>
          <w:b/>
          <w:bCs/>
        </w:rPr>
        <w:t>Χίος,  …./3/2019</w:t>
      </w:r>
    </w:p>
    <w:p w:rsidR="009D1EF0" w:rsidRPr="001A227B" w:rsidRDefault="009D1EF0" w:rsidP="009D1EF0">
      <w:pPr>
        <w:spacing w:after="160" w:line="259" w:lineRule="auto"/>
        <w:rPr>
          <w:rFonts w:ascii="Times New Roman" w:hAnsi="Times New Roman" w:cs="Times New Roman"/>
          <w:b/>
          <w:bCs/>
          <w:u w:val="single"/>
        </w:rPr>
      </w:pPr>
    </w:p>
    <w:tbl>
      <w:tblPr>
        <w:tblStyle w:val="a3"/>
        <w:tblW w:w="89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148"/>
      </w:tblGrid>
      <w:tr w:rsidR="009D1EF0" w:rsidRPr="009D1EF0" w:rsidTr="00A5218A">
        <w:trPr>
          <w:trHeight w:val="863"/>
          <w:jc w:val="center"/>
        </w:trPr>
        <w:tc>
          <w:tcPr>
            <w:tcW w:w="4820" w:type="dxa"/>
          </w:tcPr>
          <w:p w:rsidR="009D1EF0" w:rsidRPr="001A227B" w:rsidRDefault="009D1EF0" w:rsidP="00A5218A">
            <w:pPr>
              <w:autoSpaceDE w:val="0"/>
              <w:autoSpaceDN w:val="0"/>
              <w:adjustRightInd w:val="0"/>
              <w:spacing w:after="0" w:line="240" w:lineRule="auto"/>
              <w:ind w:right="1166"/>
              <w:jc w:val="center"/>
              <w:rPr>
                <w:rFonts w:ascii="Arial" w:hAnsi="Arial" w:cs="Arial"/>
                <w:b/>
                <w:color w:val="000000"/>
              </w:rPr>
            </w:pPr>
          </w:p>
          <w:p w:rsidR="009D1EF0" w:rsidRPr="001A227B" w:rsidRDefault="009D1EF0" w:rsidP="00A5218A">
            <w:pPr>
              <w:autoSpaceDE w:val="0"/>
              <w:autoSpaceDN w:val="0"/>
              <w:adjustRightInd w:val="0"/>
              <w:spacing w:after="0" w:line="240" w:lineRule="auto"/>
              <w:ind w:right="1166"/>
              <w:jc w:val="center"/>
              <w:rPr>
                <w:rFonts w:ascii="Arial" w:hAnsi="Arial" w:cs="Arial"/>
                <w:b/>
                <w:color w:val="000000"/>
              </w:rPr>
            </w:pPr>
            <w:r w:rsidRPr="001A227B">
              <w:rPr>
                <w:rFonts w:ascii="Arial" w:hAnsi="Arial" w:cs="Arial"/>
                <w:b/>
                <w:color w:val="000000"/>
              </w:rPr>
              <w:t>Ο συντάκτης</w:t>
            </w:r>
          </w:p>
          <w:p w:rsidR="009D1EF0" w:rsidRPr="001A227B" w:rsidRDefault="009D1EF0" w:rsidP="00A5218A">
            <w:pPr>
              <w:autoSpaceDE w:val="0"/>
              <w:autoSpaceDN w:val="0"/>
              <w:adjustRightInd w:val="0"/>
              <w:spacing w:after="0" w:line="240" w:lineRule="auto"/>
              <w:ind w:right="1166"/>
              <w:rPr>
                <w:rFonts w:ascii="Arial" w:hAnsi="Arial" w:cs="Arial"/>
                <w:b/>
                <w:color w:val="000000"/>
              </w:rPr>
            </w:pPr>
          </w:p>
          <w:p w:rsidR="009D1EF0" w:rsidRPr="001A227B" w:rsidRDefault="009D1EF0" w:rsidP="00A5218A">
            <w:pPr>
              <w:autoSpaceDE w:val="0"/>
              <w:autoSpaceDN w:val="0"/>
              <w:adjustRightInd w:val="0"/>
              <w:spacing w:after="0" w:line="240" w:lineRule="auto"/>
              <w:ind w:right="1166"/>
              <w:rPr>
                <w:rFonts w:ascii="Arial" w:hAnsi="Arial" w:cs="Arial"/>
                <w:b/>
                <w:color w:val="000000"/>
              </w:rPr>
            </w:pPr>
            <w:r w:rsidRPr="001A227B">
              <w:rPr>
                <w:rFonts w:ascii="Arial" w:hAnsi="Arial" w:cs="Arial"/>
                <w:b/>
                <w:color w:val="000000"/>
              </w:rPr>
              <w:t xml:space="preserve"> </w:t>
            </w:r>
          </w:p>
        </w:tc>
        <w:tc>
          <w:tcPr>
            <w:tcW w:w="4148" w:type="dxa"/>
          </w:tcPr>
          <w:p w:rsidR="009D1EF0" w:rsidRPr="001A227B" w:rsidRDefault="009D1EF0" w:rsidP="00A5218A">
            <w:pPr>
              <w:autoSpaceDE w:val="0"/>
              <w:autoSpaceDN w:val="0"/>
              <w:adjustRightInd w:val="0"/>
              <w:spacing w:after="0" w:line="240" w:lineRule="auto"/>
              <w:rPr>
                <w:rFonts w:ascii="Arial" w:hAnsi="Arial" w:cs="Arial"/>
                <w:b/>
                <w:color w:val="000000"/>
              </w:rPr>
            </w:pPr>
          </w:p>
          <w:p w:rsidR="009D1EF0" w:rsidRPr="009D1EF0" w:rsidRDefault="009D1EF0" w:rsidP="00A5218A">
            <w:pPr>
              <w:autoSpaceDE w:val="0"/>
              <w:autoSpaceDN w:val="0"/>
              <w:adjustRightInd w:val="0"/>
              <w:spacing w:after="0" w:line="240" w:lineRule="auto"/>
              <w:rPr>
                <w:rFonts w:ascii="Arial" w:hAnsi="Arial" w:cs="Arial"/>
                <w:b/>
                <w:color w:val="000000"/>
              </w:rPr>
            </w:pPr>
            <w:r w:rsidRPr="001A227B">
              <w:rPr>
                <w:rFonts w:ascii="Arial" w:hAnsi="Arial" w:cs="Arial"/>
                <w:b/>
                <w:color w:val="000000"/>
              </w:rPr>
              <w:t xml:space="preserve">         Ο Προϊστάμενος</w:t>
            </w:r>
            <w:r w:rsidRPr="009D1EF0">
              <w:rPr>
                <w:rFonts w:ascii="Arial" w:hAnsi="Arial" w:cs="Arial"/>
                <w:b/>
                <w:color w:val="000000"/>
              </w:rPr>
              <w:t xml:space="preserve"> </w:t>
            </w:r>
          </w:p>
          <w:p w:rsidR="009D1EF0" w:rsidRPr="009D1EF0" w:rsidRDefault="009D1EF0" w:rsidP="00A5218A">
            <w:pPr>
              <w:autoSpaceDE w:val="0"/>
              <w:autoSpaceDN w:val="0"/>
              <w:adjustRightInd w:val="0"/>
              <w:spacing w:after="0" w:line="240" w:lineRule="auto"/>
              <w:rPr>
                <w:rFonts w:ascii="Arial" w:hAnsi="Arial" w:cs="Arial"/>
                <w:b/>
                <w:color w:val="000000"/>
              </w:rPr>
            </w:pPr>
            <w:r w:rsidRPr="009D1EF0">
              <w:rPr>
                <w:rFonts w:ascii="Arial" w:hAnsi="Arial" w:cs="Arial"/>
                <w:b/>
                <w:color w:val="000000"/>
              </w:rPr>
              <w:t xml:space="preserve"> </w:t>
            </w:r>
          </w:p>
        </w:tc>
      </w:tr>
    </w:tbl>
    <w:p w:rsidR="009D1EF0" w:rsidRPr="00C96E5A" w:rsidRDefault="009D1EF0" w:rsidP="00123FAE">
      <w:pPr>
        <w:spacing w:after="0" w:line="360" w:lineRule="auto"/>
        <w:jc w:val="both"/>
        <w:rPr>
          <w:rFonts w:cstheme="minorHAnsi"/>
          <w:b/>
        </w:rPr>
      </w:pPr>
    </w:p>
    <w:sectPr w:rsidR="009D1EF0" w:rsidRPr="00C96E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Arial,Bold">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217"/>
    <w:multiLevelType w:val="hybridMultilevel"/>
    <w:tmpl w:val="5C8833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5C312F"/>
    <w:multiLevelType w:val="hybridMultilevel"/>
    <w:tmpl w:val="34065196"/>
    <w:lvl w:ilvl="0" w:tplc="F3C2F90E">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EB4082"/>
    <w:multiLevelType w:val="hybridMultilevel"/>
    <w:tmpl w:val="E1AAB4D2"/>
    <w:lvl w:ilvl="0" w:tplc="82BE20C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22B0DE0"/>
    <w:multiLevelType w:val="hybridMultilevel"/>
    <w:tmpl w:val="79CC2DB2"/>
    <w:lvl w:ilvl="0" w:tplc="C57A88F4">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E80282E"/>
    <w:multiLevelType w:val="hybridMultilevel"/>
    <w:tmpl w:val="3C3E67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70"/>
    <w:rsid w:val="00062B2E"/>
    <w:rsid w:val="0006473F"/>
    <w:rsid w:val="00097498"/>
    <w:rsid w:val="000E6115"/>
    <w:rsid w:val="00120082"/>
    <w:rsid w:val="001228E6"/>
    <w:rsid w:val="00123FAE"/>
    <w:rsid w:val="0012736B"/>
    <w:rsid w:val="00196341"/>
    <w:rsid w:val="001A227B"/>
    <w:rsid w:val="001F0855"/>
    <w:rsid w:val="001F0C9C"/>
    <w:rsid w:val="00206AD4"/>
    <w:rsid w:val="002E051E"/>
    <w:rsid w:val="003122CF"/>
    <w:rsid w:val="00321EF5"/>
    <w:rsid w:val="00347139"/>
    <w:rsid w:val="003A13AF"/>
    <w:rsid w:val="003B7C63"/>
    <w:rsid w:val="004364D1"/>
    <w:rsid w:val="004622F4"/>
    <w:rsid w:val="004B24E5"/>
    <w:rsid w:val="004C310A"/>
    <w:rsid w:val="004C45EA"/>
    <w:rsid w:val="0052046F"/>
    <w:rsid w:val="0052342E"/>
    <w:rsid w:val="0052650C"/>
    <w:rsid w:val="005331C1"/>
    <w:rsid w:val="00563CD5"/>
    <w:rsid w:val="00573C54"/>
    <w:rsid w:val="00597B71"/>
    <w:rsid w:val="005A7E37"/>
    <w:rsid w:val="005B0FB7"/>
    <w:rsid w:val="005C4C45"/>
    <w:rsid w:val="006077D5"/>
    <w:rsid w:val="00626F50"/>
    <w:rsid w:val="00667A5D"/>
    <w:rsid w:val="0068234A"/>
    <w:rsid w:val="00704193"/>
    <w:rsid w:val="00754C7D"/>
    <w:rsid w:val="007D116E"/>
    <w:rsid w:val="007E690F"/>
    <w:rsid w:val="007F337E"/>
    <w:rsid w:val="008535C2"/>
    <w:rsid w:val="00892ABF"/>
    <w:rsid w:val="008A5297"/>
    <w:rsid w:val="008B3A2C"/>
    <w:rsid w:val="00900B38"/>
    <w:rsid w:val="009138C8"/>
    <w:rsid w:val="00940E4E"/>
    <w:rsid w:val="00985CDA"/>
    <w:rsid w:val="00986E04"/>
    <w:rsid w:val="00991CFC"/>
    <w:rsid w:val="009D1EF0"/>
    <w:rsid w:val="009D4A17"/>
    <w:rsid w:val="00A30B41"/>
    <w:rsid w:val="00A36CB2"/>
    <w:rsid w:val="00A5218A"/>
    <w:rsid w:val="00AA1EE2"/>
    <w:rsid w:val="00AD2EC8"/>
    <w:rsid w:val="00B0034F"/>
    <w:rsid w:val="00B116F9"/>
    <w:rsid w:val="00B27D9D"/>
    <w:rsid w:val="00B3142A"/>
    <w:rsid w:val="00B40F69"/>
    <w:rsid w:val="00B60F48"/>
    <w:rsid w:val="00B94BF1"/>
    <w:rsid w:val="00BA6FAD"/>
    <w:rsid w:val="00BD5C44"/>
    <w:rsid w:val="00BE44BF"/>
    <w:rsid w:val="00C06F5A"/>
    <w:rsid w:val="00C07F0A"/>
    <w:rsid w:val="00C25281"/>
    <w:rsid w:val="00C45782"/>
    <w:rsid w:val="00C81474"/>
    <w:rsid w:val="00C96E5A"/>
    <w:rsid w:val="00CA56B4"/>
    <w:rsid w:val="00CE4DFF"/>
    <w:rsid w:val="00D34E33"/>
    <w:rsid w:val="00D56AE4"/>
    <w:rsid w:val="00DA6C6C"/>
    <w:rsid w:val="00DB1D01"/>
    <w:rsid w:val="00E41865"/>
    <w:rsid w:val="00E63A2A"/>
    <w:rsid w:val="00E65340"/>
    <w:rsid w:val="00E80DCE"/>
    <w:rsid w:val="00EE0BFB"/>
    <w:rsid w:val="00F26570"/>
    <w:rsid w:val="00F619CE"/>
    <w:rsid w:val="00F84B39"/>
    <w:rsid w:val="00FA3F20"/>
    <w:rsid w:val="00FD4F22"/>
    <w:rsid w:val="00FF3E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7D6C"/>
  <w15:chartTrackingRefBased/>
  <w15:docId w15:val="{45F63C99-F8FD-4F85-A5CC-11C94732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A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4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4DFF"/>
    <w:pPr>
      <w:autoSpaceDE w:val="0"/>
      <w:autoSpaceDN w:val="0"/>
      <w:adjustRightInd w:val="0"/>
      <w:spacing w:after="0" w:line="240" w:lineRule="auto"/>
    </w:pPr>
    <w:rPr>
      <w:rFonts w:ascii="Verdana" w:hAnsi="Verdana" w:cs="Verdana"/>
      <w:color w:val="000000"/>
      <w:sz w:val="24"/>
      <w:szCs w:val="24"/>
    </w:rPr>
  </w:style>
  <w:style w:type="paragraph" w:styleId="a4">
    <w:name w:val="List Paragraph"/>
    <w:basedOn w:val="a"/>
    <w:uiPriority w:val="34"/>
    <w:qFormat/>
    <w:rsid w:val="003B7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48284">
      <w:bodyDiv w:val="1"/>
      <w:marLeft w:val="0"/>
      <w:marRight w:val="0"/>
      <w:marTop w:val="0"/>
      <w:marBottom w:val="0"/>
      <w:divBdr>
        <w:top w:val="none" w:sz="0" w:space="0" w:color="auto"/>
        <w:left w:val="none" w:sz="0" w:space="0" w:color="auto"/>
        <w:bottom w:val="none" w:sz="0" w:space="0" w:color="auto"/>
        <w:right w:val="none" w:sz="0" w:space="0" w:color="auto"/>
      </w:divBdr>
    </w:div>
    <w:div w:id="175309690">
      <w:bodyDiv w:val="1"/>
      <w:marLeft w:val="0"/>
      <w:marRight w:val="0"/>
      <w:marTop w:val="0"/>
      <w:marBottom w:val="0"/>
      <w:divBdr>
        <w:top w:val="none" w:sz="0" w:space="0" w:color="auto"/>
        <w:left w:val="none" w:sz="0" w:space="0" w:color="auto"/>
        <w:bottom w:val="none" w:sz="0" w:space="0" w:color="auto"/>
        <w:right w:val="none" w:sz="0" w:space="0" w:color="auto"/>
      </w:divBdr>
    </w:div>
    <w:div w:id="1016618893">
      <w:bodyDiv w:val="1"/>
      <w:marLeft w:val="0"/>
      <w:marRight w:val="0"/>
      <w:marTop w:val="0"/>
      <w:marBottom w:val="0"/>
      <w:divBdr>
        <w:top w:val="none" w:sz="0" w:space="0" w:color="auto"/>
        <w:left w:val="none" w:sz="0" w:space="0" w:color="auto"/>
        <w:bottom w:val="none" w:sz="0" w:space="0" w:color="auto"/>
        <w:right w:val="none" w:sz="0" w:space="0" w:color="auto"/>
      </w:divBdr>
    </w:div>
    <w:div w:id="1607423517">
      <w:bodyDiv w:val="1"/>
      <w:marLeft w:val="0"/>
      <w:marRight w:val="0"/>
      <w:marTop w:val="0"/>
      <w:marBottom w:val="0"/>
      <w:divBdr>
        <w:top w:val="none" w:sz="0" w:space="0" w:color="auto"/>
        <w:left w:val="none" w:sz="0" w:space="0" w:color="auto"/>
        <w:bottom w:val="none" w:sz="0" w:space="0" w:color="auto"/>
        <w:right w:val="none" w:sz="0" w:space="0" w:color="auto"/>
      </w:divBdr>
    </w:div>
    <w:div w:id="1678343513">
      <w:bodyDiv w:val="1"/>
      <w:marLeft w:val="0"/>
      <w:marRight w:val="0"/>
      <w:marTop w:val="0"/>
      <w:marBottom w:val="0"/>
      <w:divBdr>
        <w:top w:val="none" w:sz="0" w:space="0" w:color="auto"/>
        <w:left w:val="none" w:sz="0" w:space="0" w:color="auto"/>
        <w:bottom w:val="none" w:sz="0" w:space="0" w:color="auto"/>
        <w:right w:val="none" w:sz="0" w:space="0" w:color="auto"/>
      </w:divBdr>
    </w:div>
    <w:div w:id="1892766739">
      <w:bodyDiv w:val="1"/>
      <w:marLeft w:val="0"/>
      <w:marRight w:val="0"/>
      <w:marTop w:val="0"/>
      <w:marBottom w:val="0"/>
      <w:divBdr>
        <w:top w:val="none" w:sz="0" w:space="0" w:color="auto"/>
        <w:left w:val="none" w:sz="0" w:space="0" w:color="auto"/>
        <w:bottom w:val="none" w:sz="0" w:space="0" w:color="auto"/>
        <w:right w:val="none" w:sz="0" w:space="0" w:color="auto"/>
      </w:divBdr>
    </w:div>
    <w:div w:id="20574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19</Pages>
  <Words>5182</Words>
  <Characters>27983</Characters>
  <Application>Microsoft Office Word</Application>
  <DocSecurity>0</DocSecurity>
  <Lines>233</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ΚΑΝΕΛΛΟΠΟΥΛΟΣ ΗΛΙΑΣ</dc:creator>
  <cp:keywords/>
  <dc:description/>
  <cp:lastModifiedBy>ΚΑΝΕΛΛΟΠΟΥΛΟΣ ΗΛΙΑΣ</cp:lastModifiedBy>
  <cp:revision>53</cp:revision>
  <dcterms:created xsi:type="dcterms:W3CDTF">2019-03-07T09:07:00Z</dcterms:created>
  <dcterms:modified xsi:type="dcterms:W3CDTF">2019-03-14T06:39:00Z</dcterms:modified>
</cp:coreProperties>
</file>