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B50" w:rsidRDefault="00F949BF" w:rsidP="00EB777F">
      <w:pPr>
        <w:rPr>
          <w:rFonts w:ascii="Book Antiqua" w:hAnsi="Book Antiqua" w:cs="Arial"/>
          <w:b/>
          <w:noProof/>
          <w:lang w:val="en-US"/>
        </w:rPr>
      </w:pPr>
      <w:r>
        <w:rPr>
          <w:rFonts w:ascii="Book Antiqua" w:hAnsi="Book Antiqua" w:cs="Arial"/>
          <w:b/>
          <w:noProof/>
          <w:lang w:eastAsia="el-GR"/>
        </w:rPr>
        <w:drawing>
          <wp:inline distT="0" distB="0" distL="0" distR="0">
            <wp:extent cx="517525" cy="52641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grayscl/>
                    </a:blip>
                    <a:srcRect/>
                    <a:stretch>
                      <a:fillRect/>
                    </a:stretch>
                  </pic:blipFill>
                  <pic:spPr bwMode="auto">
                    <a:xfrm>
                      <a:off x="0" y="0"/>
                      <a:ext cx="517525" cy="526415"/>
                    </a:xfrm>
                    <a:prstGeom prst="rect">
                      <a:avLst/>
                    </a:prstGeom>
                    <a:noFill/>
                    <a:ln w="9525">
                      <a:noFill/>
                      <a:miter lim="800000"/>
                      <a:headEnd/>
                      <a:tailEnd/>
                    </a:ln>
                  </pic:spPr>
                </pic:pic>
              </a:graphicData>
            </a:graphic>
          </wp:inline>
        </w:drawing>
      </w:r>
    </w:p>
    <w:p w:rsidR="00140B50" w:rsidRPr="00777BFB" w:rsidRDefault="00140B50" w:rsidP="00EB777F">
      <w:pPr>
        <w:rPr>
          <w:sz w:val="16"/>
          <w:szCs w:val="16"/>
          <w:lang w:val="en-US"/>
        </w:rPr>
      </w:pPr>
    </w:p>
    <w:tbl>
      <w:tblPr>
        <w:tblW w:w="0" w:type="auto"/>
        <w:tblLayout w:type="fixed"/>
        <w:tblLook w:val="0000"/>
      </w:tblPr>
      <w:tblGrid>
        <w:gridCol w:w="4977"/>
        <w:gridCol w:w="4843"/>
      </w:tblGrid>
      <w:tr w:rsidR="00140B50" w:rsidRPr="007615DF" w:rsidTr="00C17A47">
        <w:tc>
          <w:tcPr>
            <w:tcW w:w="4977" w:type="dxa"/>
          </w:tcPr>
          <w:p w:rsidR="00140B50" w:rsidRPr="007615DF" w:rsidRDefault="00140B50" w:rsidP="00B30919">
            <w:pPr>
              <w:pStyle w:val="10"/>
              <w:snapToGrid w:val="0"/>
              <w:ind w:left="-135" w:right="1" w:firstLine="82"/>
              <w:jc w:val="left"/>
              <w:rPr>
                <w:rFonts w:ascii="Calibri" w:hAnsi="Calibri" w:cs="Arial"/>
                <w:b/>
                <w:bCs/>
                <w:sz w:val="22"/>
                <w:szCs w:val="22"/>
              </w:rPr>
            </w:pPr>
            <w:r w:rsidRPr="007615DF">
              <w:rPr>
                <w:rFonts w:ascii="Calibri" w:hAnsi="Calibri" w:cs="Arial"/>
                <w:b/>
                <w:bCs/>
                <w:sz w:val="22"/>
                <w:szCs w:val="22"/>
              </w:rPr>
              <w:t>ΕΛΛΗΝΙΚΗ ΔΗΜΟΚΡΑΤΙΑ</w:t>
            </w:r>
          </w:p>
          <w:p w:rsidR="00140B50" w:rsidRPr="007615DF" w:rsidRDefault="00C55B1D" w:rsidP="00B30919">
            <w:pPr>
              <w:pStyle w:val="10"/>
              <w:ind w:left="-135" w:right="1" w:firstLine="82"/>
              <w:jc w:val="left"/>
              <w:rPr>
                <w:rFonts w:ascii="Calibri" w:hAnsi="Calibri" w:cs="Arial"/>
                <w:b/>
                <w:bCs/>
                <w:sz w:val="22"/>
                <w:szCs w:val="22"/>
              </w:rPr>
            </w:pPr>
            <w:r>
              <w:rPr>
                <w:rFonts w:ascii="Calibri" w:hAnsi="Calibri" w:cs="Arial"/>
                <w:b/>
                <w:bCs/>
                <w:sz w:val="22"/>
                <w:szCs w:val="22"/>
              </w:rPr>
              <w:t xml:space="preserve">ΔΙ.Α.ΝΟ.Χ. </w:t>
            </w:r>
            <w:r w:rsidR="00DC0AC1">
              <w:rPr>
                <w:rFonts w:ascii="Calibri" w:hAnsi="Calibri" w:cs="Arial"/>
                <w:b/>
                <w:bCs/>
                <w:sz w:val="22"/>
                <w:szCs w:val="22"/>
              </w:rPr>
              <w:t xml:space="preserve"> Α.Ε.</w:t>
            </w:r>
          </w:p>
          <w:p w:rsidR="00DC0AC1" w:rsidRDefault="00D54927" w:rsidP="00B30919">
            <w:pPr>
              <w:pStyle w:val="10"/>
              <w:ind w:left="-135" w:right="1" w:firstLine="82"/>
              <w:jc w:val="left"/>
              <w:rPr>
                <w:rFonts w:ascii="Calibri" w:hAnsi="Calibri" w:cs="Arial"/>
                <w:sz w:val="22"/>
                <w:szCs w:val="22"/>
              </w:rPr>
            </w:pPr>
            <w:r>
              <w:rPr>
                <w:rFonts w:ascii="Calibri" w:hAnsi="Calibri" w:cs="Arial"/>
                <w:sz w:val="22"/>
                <w:szCs w:val="22"/>
              </w:rPr>
              <w:t>Δημοκρατίας 2</w:t>
            </w:r>
            <w:r w:rsidR="00140B50" w:rsidRPr="007615DF">
              <w:rPr>
                <w:rFonts w:ascii="Calibri" w:hAnsi="Calibri" w:cs="Arial"/>
                <w:sz w:val="22"/>
                <w:szCs w:val="22"/>
              </w:rPr>
              <w:t>,</w:t>
            </w:r>
          </w:p>
          <w:p w:rsidR="00140B50" w:rsidRDefault="00140B50" w:rsidP="00B30919">
            <w:pPr>
              <w:pStyle w:val="10"/>
              <w:ind w:left="-135" w:right="1" w:firstLine="82"/>
              <w:jc w:val="left"/>
              <w:rPr>
                <w:rFonts w:ascii="Calibri" w:hAnsi="Calibri" w:cs="Arial"/>
                <w:sz w:val="22"/>
                <w:szCs w:val="22"/>
              </w:rPr>
            </w:pPr>
            <w:r w:rsidRPr="007615DF">
              <w:rPr>
                <w:rFonts w:ascii="Calibri" w:hAnsi="Calibri" w:cs="Arial"/>
                <w:sz w:val="22"/>
                <w:szCs w:val="22"/>
              </w:rPr>
              <w:t xml:space="preserve"> 82100 Χίος</w:t>
            </w:r>
          </w:p>
          <w:p w:rsidR="00140B50" w:rsidRPr="00DC0AC1" w:rsidRDefault="00140B50" w:rsidP="006A4BC5">
            <w:pPr>
              <w:pStyle w:val="10"/>
              <w:ind w:left="0" w:right="1"/>
              <w:jc w:val="left"/>
              <w:rPr>
                <w:rFonts w:ascii="Calibri" w:hAnsi="Calibri" w:cs="Arial"/>
                <w:sz w:val="22"/>
                <w:szCs w:val="22"/>
              </w:rPr>
            </w:pPr>
          </w:p>
        </w:tc>
        <w:tc>
          <w:tcPr>
            <w:tcW w:w="4843" w:type="dxa"/>
            <w:vAlign w:val="center"/>
          </w:tcPr>
          <w:p w:rsidR="006A4BC5" w:rsidRPr="00DC0AC1" w:rsidRDefault="006A4BC5" w:rsidP="006A4BC5">
            <w:pPr>
              <w:pStyle w:val="10"/>
              <w:snapToGrid w:val="0"/>
              <w:ind w:left="-78"/>
              <w:jc w:val="center"/>
              <w:rPr>
                <w:rFonts w:ascii="Calibri" w:hAnsi="Calibri" w:cs="Arial"/>
                <w:sz w:val="22"/>
                <w:szCs w:val="22"/>
              </w:rPr>
            </w:pPr>
          </w:p>
          <w:p w:rsidR="006A4BC5" w:rsidRPr="00DC0AC1" w:rsidRDefault="006A4BC5" w:rsidP="006A4BC5">
            <w:pPr>
              <w:pStyle w:val="10"/>
              <w:snapToGrid w:val="0"/>
              <w:ind w:left="-78"/>
              <w:jc w:val="center"/>
              <w:rPr>
                <w:rFonts w:ascii="Calibri" w:hAnsi="Calibri" w:cs="Arial"/>
                <w:sz w:val="22"/>
                <w:szCs w:val="22"/>
              </w:rPr>
            </w:pPr>
          </w:p>
          <w:p w:rsidR="006A4BC5" w:rsidRPr="007615DF" w:rsidRDefault="00C17A47" w:rsidP="006A4BC5">
            <w:pPr>
              <w:pStyle w:val="10"/>
              <w:snapToGrid w:val="0"/>
              <w:ind w:left="-78"/>
              <w:jc w:val="center"/>
              <w:rPr>
                <w:rFonts w:ascii="Calibri" w:hAnsi="Calibri" w:cs="Arial"/>
                <w:sz w:val="22"/>
                <w:szCs w:val="22"/>
              </w:rPr>
            </w:pPr>
            <w:r>
              <w:rPr>
                <w:rFonts w:ascii="Calibri" w:hAnsi="Calibri" w:cs="Arial"/>
                <w:sz w:val="22"/>
                <w:szCs w:val="22"/>
              </w:rPr>
              <w:t xml:space="preserve">                        </w:t>
            </w:r>
            <w:r w:rsidR="00E501A3">
              <w:rPr>
                <w:rFonts w:ascii="Calibri" w:hAnsi="Calibri" w:cs="Arial"/>
                <w:sz w:val="22"/>
                <w:szCs w:val="22"/>
              </w:rPr>
              <w:t>Χίος</w:t>
            </w:r>
            <w:r w:rsidR="00C55B1D">
              <w:rPr>
                <w:rFonts w:ascii="Calibri" w:hAnsi="Calibri" w:cs="Arial"/>
                <w:sz w:val="22"/>
                <w:szCs w:val="22"/>
              </w:rPr>
              <w:t>17</w:t>
            </w:r>
            <w:r w:rsidR="006A4BC5" w:rsidRPr="007615DF">
              <w:rPr>
                <w:rFonts w:ascii="Calibri" w:hAnsi="Calibri" w:cs="Arial"/>
                <w:sz w:val="22"/>
                <w:szCs w:val="22"/>
              </w:rPr>
              <w:t>/</w:t>
            </w:r>
            <w:r w:rsidR="00C55B1D">
              <w:rPr>
                <w:rFonts w:ascii="Calibri" w:hAnsi="Calibri" w:cs="Arial"/>
                <w:sz w:val="22"/>
                <w:szCs w:val="22"/>
              </w:rPr>
              <w:t>7</w:t>
            </w:r>
            <w:r w:rsidR="006A4BC5" w:rsidRPr="007615DF">
              <w:rPr>
                <w:rFonts w:ascii="Calibri" w:hAnsi="Calibri" w:cs="Arial"/>
                <w:sz w:val="22"/>
                <w:szCs w:val="22"/>
              </w:rPr>
              <w:t>/201</w:t>
            </w:r>
            <w:r w:rsidR="00E501A3">
              <w:rPr>
                <w:rFonts w:ascii="Calibri" w:hAnsi="Calibri" w:cs="Arial"/>
                <w:sz w:val="22"/>
                <w:szCs w:val="22"/>
              </w:rPr>
              <w:t>9</w:t>
            </w:r>
          </w:p>
          <w:p w:rsidR="00140B50" w:rsidRPr="007615DF" w:rsidRDefault="00C17A47" w:rsidP="00C55B1D">
            <w:pPr>
              <w:pStyle w:val="10"/>
              <w:ind w:left="-78"/>
              <w:jc w:val="center"/>
              <w:rPr>
                <w:rFonts w:ascii="Calibri" w:hAnsi="Calibri" w:cs="Arial"/>
                <w:b/>
                <w:sz w:val="22"/>
                <w:szCs w:val="22"/>
                <w:u w:val="single"/>
              </w:rPr>
            </w:pPr>
            <w:r>
              <w:rPr>
                <w:rFonts w:ascii="Calibri" w:hAnsi="Calibri" w:cs="Arial"/>
                <w:sz w:val="22"/>
                <w:szCs w:val="22"/>
              </w:rPr>
              <w:t xml:space="preserve">               </w:t>
            </w:r>
            <w:r w:rsidR="006A4BC5" w:rsidRPr="007615DF">
              <w:rPr>
                <w:rFonts w:ascii="Calibri" w:hAnsi="Calibri" w:cs="Arial"/>
                <w:sz w:val="22"/>
                <w:szCs w:val="22"/>
                <w:lang w:val="en-US"/>
              </w:rPr>
              <w:t>A</w:t>
            </w:r>
            <w:r w:rsidR="00E501A3">
              <w:rPr>
                <w:rFonts w:ascii="Calibri" w:hAnsi="Calibri" w:cs="Arial"/>
                <w:sz w:val="22"/>
                <w:szCs w:val="22"/>
              </w:rPr>
              <w:t xml:space="preserve">ρ. </w:t>
            </w:r>
            <w:proofErr w:type="spellStart"/>
            <w:r w:rsidR="00E501A3">
              <w:rPr>
                <w:rFonts w:ascii="Calibri" w:hAnsi="Calibri" w:cs="Arial"/>
                <w:sz w:val="22"/>
                <w:szCs w:val="22"/>
              </w:rPr>
              <w:t>Πρωτ</w:t>
            </w:r>
            <w:proofErr w:type="spellEnd"/>
            <w:r w:rsidR="00C55B1D">
              <w:rPr>
                <w:rFonts w:ascii="Calibri" w:hAnsi="Calibri" w:cs="Arial"/>
                <w:sz w:val="22"/>
                <w:szCs w:val="22"/>
              </w:rPr>
              <w:t>. 111</w:t>
            </w:r>
          </w:p>
        </w:tc>
      </w:tr>
    </w:tbl>
    <w:p w:rsidR="00140B50" w:rsidRPr="00EB777F" w:rsidRDefault="00140B50" w:rsidP="00FE76D8">
      <w:pPr>
        <w:ind w:left="360"/>
        <w:jc w:val="center"/>
        <w:rPr>
          <w:rFonts w:ascii="Calibri" w:hAnsi="Calibri" w:cs="Times New Roman"/>
          <w:b/>
          <w:bCs/>
          <w:sz w:val="22"/>
          <w:szCs w:val="22"/>
        </w:rPr>
      </w:pPr>
      <w:r w:rsidRPr="00EB777F">
        <w:rPr>
          <w:rFonts w:ascii="Calibri" w:hAnsi="Calibri" w:cs="Times New Roman"/>
          <w:b/>
          <w:bCs/>
          <w:sz w:val="22"/>
          <w:szCs w:val="22"/>
        </w:rPr>
        <w:t xml:space="preserve">ΔΙΑΚΗΡΥΞΗ ΔΗΜΟΠΡΑΣΙΑΣ </w:t>
      </w:r>
    </w:p>
    <w:p w:rsidR="00140B50" w:rsidRPr="00EB777F" w:rsidRDefault="00140B50" w:rsidP="00FE76D8">
      <w:pPr>
        <w:ind w:left="360"/>
        <w:jc w:val="center"/>
        <w:rPr>
          <w:rFonts w:ascii="Calibri" w:hAnsi="Calibri" w:cs="Times New Roman"/>
          <w:sz w:val="22"/>
          <w:szCs w:val="22"/>
        </w:rPr>
      </w:pPr>
      <w:r w:rsidRPr="00EB777F">
        <w:rPr>
          <w:rFonts w:ascii="Calibri" w:hAnsi="Calibri" w:cs="Times New Roman"/>
          <w:b/>
          <w:bCs/>
          <w:sz w:val="22"/>
          <w:szCs w:val="22"/>
        </w:rPr>
        <w:t xml:space="preserve">ΓΙΑ ΤΗΝ ΕΚΠΟΙΗΣΗ </w:t>
      </w:r>
      <w:r w:rsidR="00F673CD">
        <w:rPr>
          <w:rFonts w:ascii="Calibri" w:hAnsi="Calibri" w:cs="Times New Roman"/>
          <w:b/>
          <w:bCs/>
          <w:sz w:val="22"/>
          <w:szCs w:val="22"/>
        </w:rPr>
        <w:t>ΑΝΑΚΥΚΛΩΣΙΜΩΝ ΥΛΙΚΩΝ</w:t>
      </w:r>
    </w:p>
    <w:p w:rsidR="00140B50" w:rsidRPr="00EB777F" w:rsidRDefault="00140B50" w:rsidP="00FE76D8">
      <w:pPr>
        <w:ind w:left="360"/>
        <w:jc w:val="both"/>
        <w:rPr>
          <w:rFonts w:ascii="Calibri" w:hAnsi="Calibri" w:cs="Times New Roman"/>
          <w:sz w:val="22"/>
          <w:szCs w:val="22"/>
        </w:rPr>
      </w:pPr>
    </w:p>
    <w:p w:rsidR="00140B50" w:rsidRPr="00EB777F" w:rsidRDefault="00140B50" w:rsidP="00FE76D8">
      <w:pPr>
        <w:ind w:left="360"/>
        <w:jc w:val="center"/>
        <w:rPr>
          <w:rFonts w:ascii="Calibri" w:hAnsi="Calibri" w:cs="Times New Roman"/>
          <w:b/>
          <w:bCs/>
          <w:sz w:val="22"/>
          <w:szCs w:val="22"/>
        </w:rPr>
      </w:pPr>
      <w:r w:rsidRPr="00EB777F">
        <w:rPr>
          <w:rFonts w:ascii="Calibri" w:hAnsi="Calibri" w:cs="Times New Roman"/>
          <w:b/>
          <w:bCs/>
          <w:sz w:val="22"/>
          <w:szCs w:val="22"/>
        </w:rPr>
        <w:t xml:space="preserve">Ο </w:t>
      </w:r>
      <w:r w:rsidR="00450207">
        <w:rPr>
          <w:rFonts w:ascii="Calibri" w:hAnsi="Calibri" w:cs="Times New Roman"/>
          <w:b/>
          <w:bCs/>
          <w:sz w:val="22"/>
          <w:szCs w:val="22"/>
        </w:rPr>
        <w:t xml:space="preserve">πρόεδρος της </w:t>
      </w:r>
      <w:r w:rsidR="00C55B1D">
        <w:rPr>
          <w:rFonts w:ascii="Calibri" w:hAnsi="Calibri" w:cs="Times New Roman"/>
          <w:b/>
          <w:bCs/>
          <w:sz w:val="22"/>
          <w:szCs w:val="22"/>
        </w:rPr>
        <w:t xml:space="preserve">ΔΙ.Α.ΝΟ.Χ. </w:t>
      </w:r>
      <w:r w:rsidR="00450207">
        <w:rPr>
          <w:rFonts w:ascii="Calibri" w:hAnsi="Calibri" w:cs="Times New Roman"/>
          <w:b/>
          <w:bCs/>
          <w:sz w:val="22"/>
          <w:szCs w:val="22"/>
        </w:rPr>
        <w:t xml:space="preserve"> Α.Ε.</w:t>
      </w:r>
    </w:p>
    <w:p w:rsidR="00140B50" w:rsidRPr="00EB777F" w:rsidRDefault="00140B50" w:rsidP="00FE76D8">
      <w:pPr>
        <w:jc w:val="both"/>
        <w:rPr>
          <w:rFonts w:ascii="Calibri" w:hAnsi="Calibri" w:cs="Times New Roman"/>
          <w:b/>
          <w:sz w:val="22"/>
          <w:szCs w:val="22"/>
        </w:rPr>
      </w:pPr>
      <w:r w:rsidRPr="00EB777F">
        <w:rPr>
          <w:rFonts w:ascii="Calibri" w:hAnsi="Calibri" w:cs="Times New Roman"/>
          <w:b/>
          <w:sz w:val="22"/>
          <w:szCs w:val="22"/>
        </w:rPr>
        <w:t>Έχοντας υπόψη:</w:t>
      </w:r>
    </w:p>
    <w:p w:rsidR="00140B50" w:rsidRPr="00EB777F" w:rsidRDefault="00140B50" w:rsidP="00FE76D8">
      <w:pPr>
        <w:ind w:left="360"/>
        <w:jc w:val="both"/>
        <w:rPr>
          <w:rFonts w:ascii="Calibri" w:hAnsi="Calibri" w:cs="Times New Roman"/>
          <w:sz w:val="22"/>
          <w:szCs w:val="22"/>
        </w:rPr>
      </w:pPr>
    </w:p>
    <w:p w:rsidR="00140B50" w:rsidRPr="00EB777F" w:rsidRDefault="00140B50" w:rsidP="00D437CD">
      <w:pPr>
        <w:pStyle w:val="Default"/>
        <w:numPr>
          <w:ilvl w:val="0"/>
          <w:numId w:val="1"/>
        </w:numPr>
        <w:jc w:val="both"/>
        <w:rPr>
          <w:rFonts w:ascii="Calibri" w:hAnsi="Calibri"/>
          <w:sz w:val="22"/>
          <w:szCs w:val="22"/>
        </w:rPr>
      </w:pPr>
      <w:r w:rsidRPr="00EB777F">
        <w:rPr>
          <w:rFonts w:ascii="Calibri" w:hAnsi="Calibri"/>
          <w:sz w:val="22"/>
          <w:szCs w:val="22"/>
        </w:rPr>
        <w:t xml:space="preserve">Τις διατάξεις του Π.Δ. 270/81 «Περί καθορισμού των οργάνων, της διαδικασίας και των όρων διενέργειας δημοπρασιών </w:t>
      </w:r>
      <w:proofErr w:type="spellStart"/>
      <w:r w:rsidRPr="00EB777F">
        <w:rPr>
          <w:rFonts w:ascii="Calibri" w:hAnsi="Calibri"/>
          <w:sz w:val="22"/>
          <w:szCs w:val="22"/>
        </w:rPr>
        <w:t>δι</w:t>
      </w:r>
      <w:proofErr w:type="spellEnd"/>
      <w:r w:rsidRPr="00EB777F">
        <w:rPr>
          <w:rFonts w:ascii="Calibri" w:hAnsi="Calibri"/>
          <w:sz w:val="22"/>
          <w:szCs w:val="22"/>
        </w:rPr>
        <w:t>’ εκποίηση ή εκμίσθωση πραγμάτων των δήμων και κοινοτήτων»</w:t>
      </w:r>
    </w:p>
    <w:p w:rsidR="00450207" w:rsidRPr="00EB777F" w:rsidRDefault="00450207" w:rsidP="00450207">
      <w:pPr>
        <w:pStyle w:val="Default"/>
        <w:numPr>
          <w:ilvl w:val="0"/>
          <w:numId w:val="1"/>
        </w:numPr>
        <w:jc w:val="both"/>
        <w:rPr>
          <w:rFonts w:ascii="Calibri" w:hAnsi="Calibri"/>
          <w:sz w:val="22"/>
          <w:szCs w:val="22"/>
        </w:rPr>
      </w:pPr>
      <w:r w:rsidRPr="00EB777F">
        <w:rPr>
          <w:rFonts w:ascii="Calibri" w:hAnsi="Calibri"/>
          <w:sz w:val="22"/>
          <w:szCs w:val="22"/>
        </w:rPr>
        <w:t xml:space="preserve">Τις διατάξεις του Ν. 4483/2017 «Ρυθμίσεις για τον εκσυγχρονισμό του θεσμικού πλαισίου οργάνωσης και λειτουργίας των Δημοτικών Επιχειρήσεων Ύδρευσης Αποχέτευσης (Δ.Ε.Υ.Α.) - Ρυθμίσεις σχετικές με την οργάνωση, τη λειτουργία, τα οικονομικά και το προσωπικό των Ο.Τ.Α. - Ευρωπαϊκοί Όμιλοι Εδαφικής Συνεργασίας - Μητρώο Πολιτών και άλλες διατάξεις», άρθρο 134: Εκποίηση υλικών που προέρχονται από τη διαχείριση των Αστικών Στερεών Αποβλήτων και </w:t>
      </w:r>
      <w:proofErr w:type="spellStart"/>
      <w:r w:rsidRPr="00EB777F">
        <w:rPr>
          <w:rFonts w:ascii="Calibri" w:hAnsi="Calibri"/>
          <w:sz w:val="22"/>
          <w:szCs w:val="22"/>
        </w:rPr>
        <w:t>βιοαποβλήτων</w:t>
      </w:r>
      <w:proofErr w:type="spellEnd"/>
      <w:r w:rsidRPr="00EB777F">
        <w:rPr>
          <w:rFonts w:ascii="Calibri" w:hAnsi="Calibri"/>
          <w:sz w:val="22"/>
          <w:szCs w:val="22"/>
        </w:rPr>
        <w:t xml:space="preserve"> </w:t>
      </w:r>
    </w:p>
    <w:p w:rsidR="00450207" w:rsidRDefault="00450207" w:rsidP="00450207">
      <w:pPr>
        <w:pStyle w:val="Default"/>
        <w:numPr>
          <w:ilvl w:val="0"/>
          <w:numId w:val="1"/>
        </w:numPr>
        <w:jc w:val="both"/>
        <w:rPr>
          <w:rFonts w:ascii="Calibri" w:hAnsi="Calibri"/>
          <w:sz w:val="22"/>
          <w:szCs w:val="22"/>
        </w:rPr>
      </w:pPr>
      <w:r w:rsidRPr="00EB777F">
        <w:rPr>
          <w:rFonts w:ascii="Calibri" w:hAnsi="Calibri"/>
          <w:sz w:val="22"/>
          <w:szCs w:val="22"/>
        </w:rPr>
        <w:t>Τον Ν. 2939/2001 (ΦΕΚ 179/Α΄/06-08-2001) «Συσκευασίες και εναλλακτική διαχείριση των συσκευασιών και άλλων προϊόντων – ίδρυση Εθνικού Οργανισμού Εναλλακτικής "Διαχείρισης Συσκευασιών και άλλων προϊόντων (ΕΟΕ</w:t>
      </w:r>
      <w:r w:rsidR="00C55B1D">
        <w:rPr>
          <w:rFonts w:ascii="Calibri" w:hAnsi="Calibri"/>
          <w:sz w:val="22"/>
          <w:szCs w:val="22"/>
        </w:rPr>
        <w:t>Δ.Σ.</w:t>
      </w:r>
      <w:r w:rsidRPr="00EB777F">
        <w:rPr>
          <w:rFonts w:ascii="Calibri" w:hAnsi="Calibri"/>
          <w:sz w:val="22"/>
          <w:szCs w:val="22"/>
        </w:rPr>
        <w:t xml:space="preserve">ΑΠ) και άλλες διατάξεις». </w:t>
      </w:r>
    </w:p>
    <w:p w:rsidR="001528D3" w:rsidRDefault="001528D3" w:rsidP="00DF588E">
      <w:pPr>
        <w:pStyle w:val="Default"/>
        <w:numPr>
          <w:ilvl w:val="0"/>
          <w:numId w:val="1"/>
        </w:numPr>
        <w:jc w:val="both"/>
        <w:rPr>
          <w:rFonts w:ascii="Calibri" w:hAnsi="Calibri"/>
          <w:sz w:val="22"/>
          <w:szCs w:val="22"/>
        </w:rPr>
      </w:pPr>
      <w:r w:rsidRPr="001528D3">
        <w:rPr>
          <w:rFonts w:ascii="Calibri" w:hAnsi="Calibri"/>
          <w:sz w:val="22"/>
          <w:szCs w:val="22"/>
        </w:rPr>
        <w:t>Την ΚΥΑ 50910/2727 (ΦΕΚ 1909/22.12.2003, τεύχος Β΄)</w:t>
      </w:r>
    </w:p>
    <w:p w:rsidR="001528D3" w:rsidRPr="001528D3" w:rsidRDefault="001528D3" w:rsidP="00DF588E">
      <w:pPr>
        <w:pStyle w:val="Default"/>
        <w:numPr>
          <w:ilvl w:val="0"/>
          <w:numId w:val="1"/>
        </w:numPr>
        <w:jc w:val="both"/>
        <w:rPr>
          <w:rFonts w:ascii="Calibri" w:hAnsi="Calibri"/>
          <w:sz w:val="22"/>
          <w:szCs w:val="22"/>
        </w:rPr>
      </w:pPr>
      <w:r w:rsidRPr="001528D3">
        <w:rPr>
          <w:rFonts w:ascii="Calibri" w:hAnsi="Calibri"/>
          <w:sz w:val="22"/>
          <w:szCs w:val="22"/>
        </w:rPr>
        <w:t>Την παρ. 1 της ΚΥΑ 2527(ΦΕΚ 83/23.01.2009, τεύχος Α)</w:t>
      </w:r>
    </w:p>
    <w:p w:rsidR="00140B50" w:rsidRPr="001528D3" w:rsidRDefault="00140B50" w:rsidP="00DF588E">
      <w:pPr>
        <w:pStyle w:val="Default"/>
        <w:numPr>
          <w:ilvl w:val="0"/>
          <w:numId w:val="1"/>
        </w:numPr>
        <w:jc w:val="both"/>
        <w:rPr>
          <w:rFonts w:ascii="Calibri" w:hAnsi="Calibri"/>
          <w:sz w:val="22"/>
          <w:szCs w:val="22"/>
        </w:rPr>
      </w:pPr>
      <w:r w:rsidRPr="001528D3">
        <w:rPr>
          <w:rFonts w:ascii="Calibri" w:hAnsi="Calibri"/>
          <w:sz w:val="22"/>
          <w:szCs w:val="22"/>
        </w:rPr>
        <w:t xml:space="preserve">Τις διατάξεις του Ν. 4071/2012 «Ρύθμιση για την τοπική ανάπτυξη, την αυτοδιοίκηση και την αποκεντρωμένη διοίκηση Ενσωμάτωση Οδηγίας 2009/50/ΕΚ» </w:t>
      </w:r>
    </w:p>
    <w:p w:rsidR="00140B50" w:rsidRPr="00EB777F" w:rsidRDefault="00140B50" w:rsidP="00DF588E">
      <w:pPr>
        <w:pStyle w:val="Default"/>
        <w:numPr>
          <w:ilvl w:val="0"/>
          <w:numId w:val="1"/>
        </w:numPr>
        <w:jc w:val="both"/>
        <w:rPr>
          <w:rFonts w:ascii="Calibri" w:hAnsi="Calibri"/>
          <w:sz w:val="22"/>
          <w:szCs w:val="22"/>
        </w:rPr>
      </w:pPr>
      <w:r w:rsidRPr="00EB777F">
        <w:rPr>
          <w:rFonts w:ascii="Calibri" w:hAnsi="Calibri"/>
          <w:sz w:val="22"/>
          <w:szCs w:val="22"/>
        </w:rPr>
        <w:t xml:space="preserve">Τις διατάξεις του Ν. 4152/2013 «Επείγοντα μέτρα εφαρμογής των νόμων 4046/2012, 4093/2012 και 4127/2013» </w:t>
      </w:r>
    </w:p>
    <w:p w:rsidR="00140B50" w:rsidRPr="00EB777F" w:rsidRDefault="00140B50" w:rsidP="00DF588E">
      <w:pPr>
        <w:pStyle w:val="Default"/>
        <w:numPr>
          <w:ilvl w:val="0"/>
          <w:numId w:val="1"/>
        </w:numPr>
        <w:jc w:val="both"/>
        <w:rPr>
          <w:rFonts w:ascii="Calibri" w:hAnsi="Calibri"/>
          <w:sz w:val="22"/>
          <w:szCs w:val="22"/>
        </w:rPr>
      </w:pPr>
      <w:r w:rsidRPr="00EB777F">
        <w:rPr>
          <w:rFonts w:ascii="Calibri" w:hAnsi="Calibri"/>
          <w:sz w:val="22"/>
          <w:szCs w:val="22"/>
        </w:rPr>
        <w:t xml:space="preserve">Τις διατάξεις του Ν. 4270/2014 «Αρχές δημοσιονομικής διαχείρισης και εποπτείας (ενσωμάτωση της οδηγίας 2001/85/ΕΕ) – δημόσιο λογιστικό και άλλες διατάξεις» </w:t>
      </w:r>
    </w:p>
    <w:p w:rsidR="00140B50" w:rsidRPr="00EB777F" w:rsidRDefault="00140B50" w:rsidP="00DF588E">
      <w:pPr>
        <w:pStyle w:val="Default"/>
        <w:numPr>
          <w:ilvl w:val="0"/>
          <w:numId w:val="1"/>
        </w:numPr>
        <w:jc w:val="both"/>
        <w:rPr>
          <w:rFonts w:ascii="Calibri" w:hAnsi="Calibri"/>
          <w:sz w:val="22"/>
          <w:szCs w:val="22"/>
        </w:rPr>
      </w:pPr>
      <w:r w:rsidRPr="00EB777F">
        <w:rPr>
          <w:rFonts w:ascii="Calibri" w:hAnsi="Calibri"/>
          <w:sz w:val="22"/>
          <w:szCs w:val="22"/>
        </w:rPr>
        <w:t xml:space="preserve">Τις διατάξεις του Ν. 3861/2010 «Ενίσχυση της διαφάνειας με την υποχρεωτική ανάρτηση νόμων και πράξεων των κυβερνητικών, διοικητικών και </w:t>
      </w:r>
      <w:proofErr w:type="spellStart"/>
      <w:r w:rsidRPr="00EB777F">
        <w:rPr>
          <w:rFonts w:ascii="Calibri" w:hAnsi="Calibri"/>
          <w:sz w:val="22"/>
          <w:szCs w:val="22"/>
        </w:rPr>
        <w:t>αυτοδιοικητικών</w:t>
      </w:r>
      <w:proofErr w:type="spellEnd"/>
      <w:r w:rsidRPr="00EB777F">
        <w:rPr>
          <w:rFonts w:ascii="Calibri" w:hAnsi="Calibri"/>
          <w:sz w:val="22"/>
          <w:szCs w:val="22"/>
        </w:rPr>
        <w:t xml:space="preserve"> οργάνων στο διαδίκτυο ‘Πρόγραμμα</w:t>
      </w:r>
      <w:r w:rsidR="002E4625">
        <w:rPr>
          <w:rFonts w:ascii="Calibri" w:hAnsi="Calibri"/>
          <w:sz w:val="22"/>
          <w:szCs w:val="22"/>
        </w:rPr>
        <w:t xml:space="preserve"> Διαύγεια’ και άλλες διατάξεις»</w:t>
      </w:r>
    </w:p>
    <w:p w:rsidR="00140B50" w:rsidRPr="00EB777F" w:rsidRDefault="00140B50" w:rsidP="00DF588E">
      <w:pPr>
        <w:pStyle w:val="Default"/>
        <w:numPr>
          <w:ilvl w:val="0"/>
          <w:numId w:val="1"/>
        </w:numPr>
        <w:jc w:val="both"/>
        <w:rPr>
          <w:rFonts w:ascii="Calibri" w:hAnsi="Calibri"/>
          <w:sz w:val="22"/>
          <w:szCs w:val="22"/>
        </w:rPr>
      </w:pPr>
      <w:r w:rsidRPr="00EB777F">
        <w:rPr>
          <w:rFonts w:ascii="Calibri" w:hAnsi="Calibri"/>
          <w:sz w:val="22"/>
          <w:szCs w:val="22"/>
        </w:rPr>
        <w:t xml:space="preserve">Τον Ν. 4496 /2017 (ΦΕΚ 170/Α’/08.11.2017 «Τροποποίηση του Ν. 2939/2001 για την Εναλλακτική διαχείριση των συσκευασιών και άλλων προϊόντων, προσαρμογή στην οδηγία 2015/720/ΕΕ, ρύθμιση θεμάτων του Ελληνικού Οργανισμού Ανακύκλωσης και άλλες διατάξεις» </w:t>
      </w:r>
    </w:p>
    <w:p w:rsidR="00140B50" w:rsidRPr="00C444E2" w:rsidRDefault="00140B50" w:rsidP="00DF588E">
      <w:pPr>
        <w:pStyle w:val="Default"/>
        <w:numPr>
          <w:ilvl w:val="0"/>
          <w:numId w:val="1"/>
        </w:numPr>
        <w:jc w:val="both"/>
        <w:rPr>
          <w:rFonts w:ascii="Calibri" w:hAnsi="Calibri" w:cs="Calibri"/>
          <w:color w:val="auto"/>
          <w:sz w:val="22"/>
          <w:szCs w:val="22"/>
          <w:lang w:eastAsia="el-GR"/>
        </w:rPr>
      </w:pPr>
      <w:r w:rsidRPr="00EB777F">
        <w:rPr>
          <w:rFonts w:ascii="Calibri" w:hAnsi="Calibri"/>
          <w:sz w:val="22"/>
          <w:szCs w:val="22"/>
        </w:rPr>
        <w:t xml:space="preserve">Τον Ν. 3522/2006 (ΦΕΚ 276/Α΄/22-12-2006) «Μεταβολές στη φορολογία εισοδήματος, απλουστεύσεις στον Κώδικα Βιβλίων και Στοιχείων και άλλες διατάξεις», βάσει του οποίου τα ανακυκλώσιμα υλικά που εντάσσονται στις διατάξεις του Ν. 3522/06, άρθρο 21 (τροποποίηση των διατάξεων σχετικά με τις παραδόσεις των ανακυκλώσιμων απορριμμάτων) δεν υπόκεινται σε ΦΠΑ, εφόσον αγοράζονται από </w:t>
      </w:r>
      <w:r w:rsidR="001528D3" w:rsidRPr="00C444E2">
        <w:rPr>
          <w:rFonts w:ascii="Calibri" w:hAnsi="Calibri"/>
          <w:color w:val="auto"/>
          <w:sz w:val="22"/>
          <w:szCs w:val="22"/>
        </w:rPr>
        <w:t>επιτηδευματίες</w:t>
      </w:r>
    </w:p>
    <w:p w:rsidR="00140B50" w:rsidRPr="00C444E2" w:rsidRDefault="00807C2F" w:rsidP="004F71DA">
      <w:pPr>
        <w:pStyle w:val="Default"/>
        <w:numPr>
          <w:ilvl w:val="0"/>
          <w:numId w:val="1"/>
        </w:numPr>
        <w:jc w:val="both"/>
        <w:rPr>
          <w:rFonts w:ascii="Calibri" w:hAnsi="Calibri" w:cs="Calibri"/>
          <w:color w:val="auto"/>
          <w:sz w:val="22"/>
          <w:szCs w:val="22"/>
          <w:lang w:eastAsia="el-GR"/>
        </w:rPr>
      </w:pPr>
      <w:r w:rsidRPr="00C444E2">
        <w:rPr>
          <w:rFonts w:ascii="Calibri" w:hAnsi="Calibri" w:cs="Calibri"/>
          <w:color w:val="auto"/>
          <w:sz w:val="22"/>
          <w:szCs w:val="22"/>
          <w:lang w:eastAsia="el-GR"/>
        </w:rPr>
        <w:t>Την υπ' αρ.</w:t>
      </w:r>
      <w:r w:rsidR="004F71DA" w:rsidRPr="00C444E2">
        <w:rPr>
          <w:rFonts w:ascii="Calibri" w:hAnsi="Calibri" w:cs="Calibri"/>
          <w:color w:val="auto"/>
          <w:sz w:val="22"/>
          <w:szCs w:val="22"/>
          <w:lang w:eastAsia="el-GR"/>
        </w:rPr>
        <w:t xml:space="preserve"> 104/2019 με την οποία </w:t>
      </w:r>
      <w:proofErr w:type="spellStart"/>
      <w:r w:rsidR="004F71DA" w:rsidRPr="00C444E2">
        <w:rPr>
          <w:rFonts w:ascii="Calibri" w:hAnsi="Calibri" w:cs="Calibri"/>
          <w:color w:val="auto"/>
          <w:sz w:val="22"/>
          <w:szCs w:val="22"/>
          <w:lang w:eastAsia="el-GR"/>
        </w:rPr>
        <w:t>επικαιροποιήθηκε</w:t>
      </w:r>
      <w:proofErr w:type="spellEnd"/>
      <w:r w:rsidR="004F71DA" w:rsidRPr="00C444E2">
        <w:rPr>
          <w:rFonts w:ascii="Calibri" w:hAnsi="Calibri" w:cs="Calibri"/>
          <w:color w:val="auto"/>
          <w:sz w:val="22"/>
          <w:szCs w:val="22"/>
          <w:lang w:eastAsia="el-GR"/>
        </w:rPr>
        <w:t xml:space="preserve"> η </w:t>
      </w:r>
      <w:r w:rsidRPr="00C444E2">
        <w:rPr>
          <w:rFonts w:ascii="Calibri" w:hAnsi="Calibri" w:cs="Calibri"/>
          <w:color w:val="auto"/>
          <w:sz w:val="22"/>
          <w:szCs w:val="22"/>
          <w:lang w:eastAsia="el-GR"/>
        </w:rPr>
        <w:t>188/201</w:t>
      </w:r>
      <w:r w:rsidR="005A2992" w:rsidRPr="00C444E2">
        <w:rPr>
          <w:rFonts w:ascii="Calibri" w:hAnsi="Calibri" w:cs="Calibri"/>
          <w:color w:val="auto"/>
          <w:sz w:val="22"/>
          <w:szCs w:val="22"/>
          <w:lang w:eastAsia="el-GR"/>
        </w:rPr>
        <w:t>8</w:t>
      </w:r>
      <w:r w:rsidR="00140B50" w:rsidRPr="00C444E2">
        <w:rPr>
          <w:rFonts w:ascii="Calibri" w:hAnsi="Calibri" w:cs="Calibri"/>
          <w:color w:val="auto"/>
          <w:sz w:val="22"/>
          <w:szCs w:val="22"/>
          <w:lang w:eastAsia="el-GR"/>
        </w:rPr>
        <w:t xml:space="preserve"> απόφαση του Δ</w:t>
      </w:r>
      <w:r w:rsidR="002428DB" w:rsidRPr="00C444E2">
        <w:rPr>
          <w:rFonts w:ascii="Calibri" w:hAnsi="Calibri" w:cs="Calibri"/>
          <w:color w:val="auto"/>
          <w:sz w:val="22"/>
          <w:szCs w:val="22"/>
          <w:lang w:eastAsia="el-GR"/>
        </w:rPr>
        <w:t>ιοικητι</w:t>
      </w:r>
      <w:r w:rsidR="00140B50" w:rsidRPr="00C444E2">
        <w:rPr>
          <w:rFonts w:ascii="Calibri" w:hAnsi="Calibri" w:cs="Calibri"/>
          <w:color w:val="auto"/>
          <w:sz w:val="22"/>
          <w:szCs w:val="22"/>
          <w:lang w:eastAsia="el-GR"/>
        </w:rPr>
        <w:t xml:space="preserve">κού Συμβουλίου </w:t>
      </w:r>
      <w:r w:rsidR="00450207" w:rsidRPr="00C444E2">
        <w:rPr>
          <w:rFonts w:ascii="Calibri" w:hAnsi="Calibri" w:cs="Calibri"/>
          <w:color w:val="auto"/>
          <w:sz w:val="22"/>
          <w:szCs w:val="22"/>
          <w:lang w:eastAsia="el-GR"/>
        </w:rPr>
        <w:t xml:space="preserve">της </w:t>
      </w:r>
      <w:r w:rsidR="00C55B1D">
        <w:rPr>
          <w:rFonts w:ascii="Calibri" w:hAnsi="Calibri" w:cs="Calibri"/>
          <w:color w:val="auto"/>
          <w:sz w:val="22"/>
          <w:szCs w:val="22"/>
          <w:lang w:eastAsia="el-GR"/>
        </w:rPr>
        <w:t xml:space="preserve">ΔΙ.Α.ΝΟ.Χ. </w:t>
      </w:r>
      <w:r w:rsidR="00450207" w:rsidRPr="00C444E2">
        <w:rPr>
          <w:rFonts w:ascii="Calibri" w:hAnsi="Calibri" w:cs="Calibri"/>
          <w:color w:val="auto"/>
          <w:sz w:val="22"/>
          <w:szCs w:val="22"/>
          <w:lang w:eastAsia="el-GR"/>
        </w:rPr>
        <w:t xml:space="preserve"> Α.Ε. </w:t>
      </w:r>
      <w:r w:rsidR="00140B50" w:rsidRPr="00C444E2">
        <w:rPr>
          <w:rFonts w:ascii="Calibri" w:hAnsi="Calibri" w:cs="Calibri"/>
          <w:color w:val="auto"/>
          <w:sz w:val="22"/>
          <w:szCs w:val="22"/>
          <w:lang w:eastAsia="el-GR"/>
        </w:rPr>
        <w:t xml:space="preserve">περί ορισμού τριμελούς επιτροπής </w:t>
      </w:r>
      <w:r w:rsidR="00205ED2" w:rsidRPr="00C444E2">
        <w:rPr>
          <w:rFonts w:ascii="Calibri" w:hAnsi="Calibri" w:cs="Calibri"/>
          <w:color w:val="auto"/>
          <w:sz w:val="22"/>
          <w:szCs w:val="22"/>
          <w:lang w:eastAsia="el-GR"/>
        </w:rPr>
        <w:t xml:space="preserve">εκτίμησης </w:t>
      </w:r>
      <w:r w:rsidR="004F71DA" w:rsidRPr="00C444E2">
        <w:rPr>
          <w:rFonts w:ascii="Calibri" w:hAnsi="Calibri" w:cs="Calibri"/>
          <w:color w:val="auto"/>
          <w:sz w:val="22"/>
          <w:szCs w:val="22"/>
          <w:lang w:eastAsia="el-GR"/>
        </w:rPr>
        <w:t>και η</w:t>
      </w:r>
      <w:r w:rsidRPr="00C444E2">
        <w:rPr>
          <w:rFonts w:ascii="Calibri" w:hAnsi="Calibri" w:cs="Calibri"/>
          <w:color w:val="auto"/>
          <w:sz w:val="22"/>
          <w:szCs w:val="22"/>
          <w:lang w:eastAsia="el-GR"/>
        </w:rPr>
        <w:t xml:space="preserve"> υπ' αρ.</w:t>
      </w:r>
      <w:r w:rsidR="00D87473" w:rsidRPr="00C444E2">
        <w:rPr>
          <w:rFonts w:ascii="Calibri" w:hAnsi="Calibri" w:cs="Calibri"/>
          <w:color w:val="auto"/>
          <w:sz w:val="22"/>
          <w:szCs w:val="22"/>
          <w:lang w:eastAsia="el-GR"/>
        </w:rPr>
        <w:t xml:space="preserve"> </w:t>
      </w:r>
      <w:r w:rsidRPr="00C444E2">
        <w:rPr>
          <w:rFonts w:ascii="Calibri" w:hAnsi="Calibri" w:cs="Calibri"/>
          <w:color w:val="auto"/>
          <w:sz w:val="22"/>
          <w:szCs w:val="22"/>
          <w:lang w:eastAsia="el-GR"/>
        </w:rPr>
        <w:t>187/2018</w:t>
      </w:r>
      <w:r w:rsidR="00140B50" w:rsidRPr="00C444E2">
        <w:rPr>
          <w:rFonts w:ascii="Calibri" w:hAnsi="Calibri" w:cs="Calibri"/>
          <w:color w:val="auto"/>
          <w:sz w:val="22"/>
          <w:szCs w:val="22"/>
          <w:lang w:eastAsia="el-GR"/>
        </w:rPr>
        <w:t xml:space="preserve"> απόφαση για τη</w:t>
      </w:r>
      <w:r w:rsidR="004F71DA" w:rsidRPr="00C444E2">
        <w:rPr>
          <w:rFonts w:ascii="Calibri" w:hAnsi="Calibri" w:cs="Calibri"/>
          <w:color w:val="auto"/>
          <w:sz w:val="22"/>
          <w:szCs w:val="22"/>
          <w:lang w:eastAsia="el-GR"/>
        </w:rPr>
        <w:t>ν εκποίηση ανακυκλώσιμων υλικών</w:t>
      </w:r>
    </w:p>
    <w:p w:rsidR="00140B50" w:rsidRPr="00C444E2" w:rsidRDefault="00140B50" w:rsidP="00514A24">
      <w:pPr>
        <w:pStyle w:val="1"/>
        <w:numPr>
          <w:ilvl w:val="0"/>
          <w:numId w:val="1"/>
        </w:numPr>
        <w:autoSpaceDE w:val="0"/>
        <w:autoSpaceDN w:val="0"/>
        <w:adjustRightInd w:val="0"/>
        <w:jc w:val="both"/>
        <w:rPr>
          <w:rFonts w:ascii="Calibri" w:hAnsi="Calibri" w:cs="Calibri"/>
          <w:sz w:val="22"/>
          <w:szCs w:val="22"/>
          <w:lang w:eastAsia="el-GR"/>
        </w:rPr>
      </w:pPr>
      <w:r w:rsidRPr="00C444E2">
        <w:rPr>
          <w:rFonts w:ascii="Calibri" w:hAnsi="Calibri" w:cs="Calibri"/>
          <w:sz w:val="22"/>
          <w:szCs w:val="22"/>
          <w:lang w:eastAsia="el-GR"/>
        </w:rPr>
        <w:t xml:space="preserve">Το </w:t>
      </w:r>
      <w:r w:rsidR="00807C2F" w:rsidRPr="00C444E2">
        <w:rPr>
          <w:rFonts w:ascii="Calibri" w:hAnsi="Calibri" w:cs="Calibri"/>
          <w:sz w:val="22"/>
          <w:szCs w:val="22"/>
          <w:lang w:eastAsia="el-GR"/>
        </w:rPr>
        <w:t xml:space="preserve">από </w:t>
      </w:r>
      <w:r w:rsidR="001A476D" w:rsidRPr="00C444E2">
        <w:rPr>
          <w:rFonts w:ascii="Calibri" w:hAnsi="Calibri" w:cs="Calibri"/>
          <w:sz w:val="22"/>
          <w:szCs w:val="22"/>
          <w:lang w:eastAsia="el-GR"/>
        </w:rPr>
        <w:t>23</w:t>
      </w:r>
      <w:r w:rsidR="00807C2F" w:rsidRPr="00C444E2">
        <w:rPr>
          <w:rFonts w:ascii="Calibri" w:hAnsi="Calibri" w:cs="Calibri"/>
          <w:sz w:val="22"/>
          <w:szCs w:val="22"/>
          <w:lang w:eastAsia="el-GR"/>
        </w:rPr>
        <w:t>/</w:t>
      </w:r>
      <w:r w:rsidR="001A476D" w:rsidRPr="00C444E2">
        <w:rPr>
          <w:rFonts w:ascii="Calibri" w:hAnsi="Calibri" w:cs="Calibri"/>
          <w:sz w:val="22"/>
          <w:szCs w:val="22"/>
          <w:lang w:eastAsia="el-GR"/>
        </w:rPr>
        <w:t>04</w:t>
      </w:r>
      <w:r w:rsidR="00807C2F" w:rsidRPr="00C444E2">
        <w:rPr>
          <w:rFonts w:ascii="Calibri" w:hAnsi="Calibri" w:cs="Calibri"/>
          <w:sz w:val="22"/>
          <w:szCs w:val="22"/>
          <w:lang w:eastAsia="el-GR"/>
        </w:rPr>
        <w:t>/201</w:t>
      </w:r>
      <w:r w:rsidR="00E501A3" w:rsidRPr="00C444E2">
        <w:rPr>
          <w:rFonts w:ascii="Calibri" w:hAnsi="Calibri" w:cs="Calibri"/>
          <w:sz w:val="22"/>
          <w:szCs w:val="22"/>
          <w:lang w:eastAsia="el-GR"/>
        </w:rPr>
        <w:t>9</w:t>
      </w:r>
      <w:r w:rsidR="00450207" w:rsidRPr="00C444E2">
        <w:rPr>
          <w:rFonts w:ascii="Calibri" w:hAnsi="Calibri" w:cs="Calibri"/>
          <w:sz w:val="22"/>
          <w:szCs w:val="22"/>
          <w:lang w:eastAsia="el-GR"/>
        </w:rPr>
        <w:t xml:space="preserve"> </w:t>
      </w:r>
      <w:r w:rsidRPr="00C444E2">
        <w:rPr>
          <w:rFonts w:ascii="Calibri" w:hAnsi="Calibri" w:cs="Calibri"/>
          <w:sz w:val="22"/>
          <w:szCs w:val="22"/>
          <w:lang w:eastAsia="el-GR"/>
        </w:rPr>
        <w:t xml:space="preserve">πρακτικό – Έκθεση της τριμελούς επιτροπής του άρθρου 7 </w:t>
      </w:r>
      <w:r w:rsidR="00D87473" w:rsidRPr="00C444E2">
        <w:rPr>
          <w:rFonts w:ascii="Calibri" w:hAnsi="Calibri" w:cs="Calibri"/>
          <w:sz w:val="22"/>
          <w:szCs w:val="22"/>
          <w:lang w:eastAsia="el-GR"/>
        </w:rPr>
        <w:t xml:space="preserve">του </w:t>
      </w:r>
      <w:r w:rsidRPr="00C444E2">
        <w:rPr>
          <w:rFonts w:ascii="Calibri" w:hAnsi="Calibri" w:cs="Calibri"/>
          <w:sz w:val="22"/>
          <w:szCs w:val="22"/>
          <w:lang w:eastAsia="el-GR"/>
        </w:rPr>
        <w:t xml:space="preserve">Π.Δ. 270/81 για την </w:t>
      </w:r>
      <w:r w:rsidR="00972587" w:rsidRPr="00C444E2">
        <w:rPr>
          <w:rFonts w:ascii="Calibri" w:hAnsi="Calibri" w:cs="Calibri"/>
          <w:sz w:val="22"/>
          <w:szCs w:val="22"/>
          <w:lang w:eastAsia="el-GR"/>
        </w:rPr>
        <w:t>ε</w:t>
      </w:r>
      <w:r w:rsidRPr="00C444E2">
        <w:rPr>
          <w:rFonts w:ascii="Calibri" w:hAnsi="Calibri" w:cs="Calibri"/>
          <w:sz w:val="22"/>
          <w:szCs w:val="22"/>
          <w:lang w:eastAsia="el-GR"/>
        </w:rPr>
        <w:t xml:space="preserve">κτίμηση της αξίας </w:t>
      </w:r>
      <w:r w:rsidR="001528D3" w:rsidRPr="00C444E2">
        <w:rPr>
          <w:rFonts w:ascii="Calibri" w:hAnsi="Calibri" w:cs="Calibri"/>
          <w:sz w:val="22"/>
          <w:szCs w:val="22"/>
          <w:lang w:eastAsia="el-GR"/>
        </w:rPr>
        <w:t>των ανακυκλώσιμων υλικών</w:t>
      </w:r>
    </w:p>
    <w:p w:rsidR="00B6645F" w:rsidRPr="00C444E2" w:rsidRDefault="00B6645F" w:rsidP="00514A24">
      <w:pPr>
        <w:pStyle w:val="1"/>
        <w:numPr>
          <w:ilvl w:val="0"/>
          <w:numId w:val="1"/>
        </w:numPr>
        <w:autoSpaceDE w:val="0"/>
        <w:autoSpaceDN w:val="0"/>
        <w:adjustRightInd w:val="0"/>
        <w:jc w:val="both"/>
        <w:rPr>
          <w:rFonts w:ascii="Calibri" w:hAnsi="Calibri" w:cs="Calibri"/>
          <w:sz w:val="22"/>
          <w:szCs w:val="22"/>
          <w:lang w:eastAsia="el-GR"/>
        </w:rPr>
      </w:pPr>
      <w:r w:rsidRPr="00C444E2">
        <w:rPr>
          <w:rFonts w:ascii="Calibri" w:hAnsi="Calibri" w:cs="Calibri"/>
          <w:sz w:val="22"/>
          <w:szCs w:val="22"/>
          <w:lang w:eastAsia="el-GR"/>
        </w:rPr>
        <w:t>Την υπ' αρ</w:t>
      </w:r>
      <w:r w:rsidR="00C55B1D">
        <w:rPr>
          <w:rFonts w:ascii="Calibri" w:hAnsi="Calibri" w:cs="Calibri"/>
          <w:sz w:val="22"/>
          <w:szCs w:val="22"/>
          <w:lang w:eastAsia="el-GR"/>
        </w:rPr>
        <w:t>. 206/</w:t>
      </w:r>
      <w:r w:rsidRPr="00C444E2">
        <w:rPr>
          <w:rFonts w:ascii="Calibri" w:hAnsi="Calibri" w:cs="Calibri"/>
          <w:sz w:val="22"/>
          <w:szCs w:val="22"/>
          <w:lang w:eastAsia="el-GR"/>
        </w:rPr>
        <w:t>2019 με την οποία καθορίστηκαν οι όροι της δημοπράτησης</w:t>
      </w:r>
    </w:p>
    <w:p w:rsidR="00514A24" w:rsidRDefault="00514A24" w:rsidP="00FE76D8">
      <w:pPr>
        <w:jc w:val="center"/>
        <w:rPr>
          <w:rFonts w:ascii="Calibri" w:hAnsi="Calibri" w:cs="Times New Roman"/>
          <w:sz w:val="22"/>
          <w:szCs w:val="22"/>
        </w:rPr>
      </w:pPr>
    </w:p>
    <w:p w:rsidR="00140B50" w:rsidRDefault="00140B50" w:rsidP="00FE76D8">
      <w:pPr>
        <w:jc w:val="center"/>
        <w:rPr>
          <w:rFonts w:ascii="Calibri" w:hAnsi="Calibri" w:cs="Times New Roman"/>
          <w:b/>
          <w:bCs/>
          <w:sz w:val="22"/>
          <w:szCs w:val="22"/>
        </w:rPr>
      </w:pPr>
      <w:r w:rsidRPr="00EB777F">
        <w:rPr>
          <w:rFonts w:ascii="Calibri" w:hAnsi="Calibri" w:cs="Times New Roman"/>
          <w:b/>
          <w:bCs/>
          <w:sz w:val="22"/>
          <w:szCs w:val="22"/>
        </w:rPr>
        <w:t>ΠΡΟΚΗΡΥΣΣΕΙ</w:t>
      </w:r>
    </w:p>
    <w:p w:rsidR="00DC0AC1" w:rsidRPr="00EB777F" w:rsidRDefault="00DC0AC1" w:rsidP="00FE76D8">
      <w:pPr>
        <w:jc w:val="center"/>
        <w:rPr>
          <w:rFonts w:ascii="Calibri" w:hAnsi="Calibri" w:cs="Times New Roman"/>
          <w:b/>
          <w:bCs/>
          <w:sz w:val="22"/>
          <w:szCs w:val="22"/>
        </w:rPr>
      </w:pPr>
    </w:p>
    <w:p w:rsidR="00140B50" w:rsidRPr="00EB777F" w:rsidRDefault="00140B50" w:rsidP="00FE76D8">
      <w:pPr>
        <w:jc w:val="both"/>
        <w:rPr>
          <w:rFonts w:ascii="Calibri" w:hAnsi="Calibri" w:cs="Times New Roman"/>
          <w:spacing w:val="10"/>
          <w:sz w:val="22"/>
          <w:szCs w:val="22"/>
        </w:rPr>
      </w:pPr>
      <w:r w:rsidRPr="00EB777F">
        <w:rPr>
          <w:rFonts w:ascii="Calibri" w:hAnsi="Calibri" w:cs="Times New Roman"/>
          <w:sz w:val="22"/>
          <w:szCs w:val="22"/>
        </w:rPr>
        <w:t xml:space="preserve">Δημοπρασία πλειοδοτική, φανερή και προφορική για την </w:t>
      </w:r>
      <w:r w:rsidRPr="00EB777F">
        <w:rPr>
          <w:rFonts w:ascii="Calibri" w:hAnsi="Calibri" w:cs="Times New Roman"/>
          <w:b/>
          <w:sz w:val="22"/>
          <w:szCs w:val="22"/>
        </w:rPr>
        <w:t xml:space="preserve">εκποίηση των ανακυκλώσιμων υλικών του </w:t>
      </w:r>
      <w:r w:rsidR="00450207">
        <w:rPr>
          <w:rFonts w:ascii="Calibri" w:hAnsi="Calibri" w:cs="Times New Roman"/>
          <w:b/>
          <w:sz w:val="22"/>
          <w:szCs w:val="22"/>
        </w:rPr>
        <w:t>Νομού</w:t>
      </w:r>
      <w:r w:rsidRPr="00EB777F">
        <w:rPr>
          <w:rFonts w:ascii="Calibri" w:hAnsi="Calibri" w:cs="Times New Roman"/>
          <w:b/>
          <w:sz w:val="22"/>
          <w:szCs w:val="22"/>
        </w:rPr>
        <w:t xml:space="preserve"> Χίου, </w:t>
      </w:r>
      <w:r w:rsidRPr="00EB777F">
        <w:rPr>
          <w:rFonts w:ascii="Calibri" w:hAnsi="Calibri" w:cs="Times New Roman"/>
          <w:sz w:val="22"/>
          <w:szCs w:val="22"/>
        </w:rPr>
        <w:t>τα οποία θα αποτελούν προϊόν από τη χωριστή συλλογή τριών ρευμάτων (πλαστικό – χαρτί - μέταλλο), των ανακυκλώσιμων Αστικών Στερεών Αποβλήτων (ΑΣΑ)</w:t>
      </w:r>
    </w:p>
    <w:p w:rsidR="00140B50" w:rsidRDefault="00140B50" w:rsidP="00FE76D8">
      <w:pPr>
        <w:jc w:val="both"/>
        <w:rPr>
          <w:rFonts w:ascii="Calibri" w:hAnsi="Calibri" w:cs="Times New Roman"/>
          <w:sz w:val="22"/>
          <w:szCs w:val="22"/>
        </w:rPr>
      </w:pPr>
    </w:p>
    <w:p w:rsidR="009016CF" w:rsidRPr="00EB777F" w:rsidRDefault="009016CF" w:rsidP="00FE76D8">
      <w:pPr>
        <w:jc w:val="both"/>
        <w:rPr>
          <w:rFonts w:ascii="Calibri" w:hAnsi="Calibri" w:cs="Times New Roman"/>
          <w:sz w:val="22"/>
          <w:szCs w:val="22"/>
        </w:rPr>
      </w:pPr>
    </w:p>
    <w:p w:rsidR="00140B50" w:rsidRPr="00EB777F" w:rsidRDefault="00140B50" w:rsidP="00FE76D8">
      <w:pPr>
        <w:jc w:val="center"/>
        <w:rPr>
          <w:rFonts w:ascii="Calibri" w:hAnsi="Calibri" w:cs="Times New Roman"/>
          <w:b/>
          <w:bCs/>
          <w:sz w:val="22"/>
          <w:szCs w:val="22"/>
        </w:rPr>
      </w:pPr>
      <w:r w:rsidRPr="00EB777F">
        <w:rPr>
          <w:rFonts w:ascii="Calibri" w:hAnsi="Calibri" w:cs="Times New Roman"/>
          <w:b/>
          <w:bCs/>
          <w:sz w:val="22"/>
          <w:szCs w:val="22"/>
        </w:rPr>
        <w:t>Άρθρο 1</w:t>
      </w:r>
      <w:r w:rsidRPr="00EB777F">
        <w:rPr>
          <w:rFonts w:ascii="Calibri" w:hAnsi="Calibri" w:cs="Times New Roman"/>
          <w:b/>
          <w:bCs/>
          <w:sz w:val="22"/>
          <w:szCs w:val="22"/>
          <w:vertAlign w:val="superscript"/>
        </w:rPr>
        <w:t>ο</w:t>
      </w:r>
      <w:r w:rsidRPr="00EB777F">
        <w:rPr>
          <w:rFonts w:ascii="Calibri" w:hAnsi="Calibri" w:cs="Times New Roman"/>
          <w:b/>
          <w:bCs/>
          <w:sz w:val="22"/>
          <w:szCs w:val="22"/>
        </w:rPr>
        <w:t xml:space="preserve"> </w:t>
      </w:r>
    </w:p>
    <w:p w:rsidR="00140B50" w:rsidRPr="00EB777F" w:rsidRDefault="005C6CC8" w:rsidP="00FE76D8">
      <w:pPr>
        <w:jc w:val="center"/>
        <w:rPr>
          <w:rFonts w:ascii="Calibri" w:hAnsi="Calibri" w:cs="Times New Roman"/>
          <w:b/>
          <w:bCs/>
          <w:sz w:val="22"/>
          <w:szCs w:val="22"/>
        </w:rPr>
      </w:pPr>
      <w:r>
        <w:rPr>
          <w:rFonts w:ascii="Calibri" w:hAnsi="Calibri" w:cs="Times New Roman"/>
          <w:b/>
          <w:bCs/>
          <w:sz w:val="22"/>
          <w:szCs w:val="22"/>
        </w:rPr>
        <w:t>Αντικείμενο δημοπρασίας</w:t>
      </w:r>
    </w:p>
    <w:p w:rsidR="00140B50" w:rsidRPr="005C6CC8" w:rsidRDefault="000A112B" w:rsidP="00172761">
      <w:pPr>
        <w:jc w:val="both"/>
        <w:rPr>
          <w:rFonts w:ascii="Calibri" w:hAnsi="Calibri" w:cs="Times New Roman"/>
          <w:b/>
          <w:sz w:val="22"/>
          <w:szCs w:val="22"/>
        </w:rPr>
      </w:pPr>
      <w:r>
        <w:rPr>
          <w:rFonts w:ascii="Calibri" w:hAnsi="Calibri" w:cs="Times New Roman"/>
          <w:bCs/>
          <w:sz w:val="22"/>
          <w:szCs w:val="22"/>
        </w:rPr>
        <w:t>Τα προς εκποίηση κινητά πράγματα αφορούν σε</w:t>
      </w:r>
      <w:r w:rsidR="00140B50" w:rsidRPr="00EB777F">
        <w:rPr>
          <w:rFonts w:ascii="Calibri" w:hAnsi="Calibri" w:cs="Times New Roman"/>
          <w:bCs/>
          <w:sz w:val="22"/>
          <w:szCs w:val="22"/>
        </w:rPr>
        <w:t xml:space="preserve"> ανακυκλώσιμα υλικά </w:t>
      </w:r>
      <w:r w:rsidR="002E4625">
        <w:rPr>
          <w:rFonts w:ascii="Calibri" w:hAnsi="Calibri" w:cs="Times New Roman"/>
          <w:bCs/>
          <w:sz w:val="22"/>
          <w:szCs w:val="22"/>
        </w:rPr>
        <w:t xml:space="preserve">στο νομό Χίου </w:t>
      </w:r>
      <w:r w:rsidR="00140B50" w:rsidRPr="00EB777F">
        <w:rPr>
          <w:rFonts w:ascii="Calibri" w:hAnsi="Calibri" w:cs="Times New Roman"/>
          <w:sz w:val="22"/>
          <w:szCs w:val="22"/>
        </w:rPr>
        <w:t xml:space="preserve">τα οποία θα αποτελούν προϊόν από τη χωριστή συλλογή τριών ρευμάτων </w:t>
      </w:r>
      <w:r w:rsidR="003779A5">
        <w:rPr>
          <w:rFonts w:ascii="Calibri" w:hAnsi="Calibri" w:cs="Times New Roman"/>
          <w:sz w:val="22"/>
          <w:szCs w:val="22"/>
        </w:rPr>
        <w:t>υλικών</w:t>
      </w:r>
      <w:r w:rsidR="003779A5" w:rsidRPr="00EB777F">
        <w:rPr>
          <w:rFonts w:ascii="Calibri" w:hAnsi="Calibri" w:cs="Times New Roman"/>
          <w:sz w:val="22"/>
          <w:szCs w:val="22"/>
        </w:rPr>
        <w:t xml:space="preserve"> </w:t>
      </w:r>
      <w:r w:rsidR="00140B50" w:rsidRPr="00EB777F">
        <w:rPr>
          <w:rFonts w:ascii="Calibri" w:hAnsi="Calibri" w:cs="Times New Roman"/>
          <w:sz w:val="22"/>
          <w:szCs w:val="22"/>
        </w:rPr>
        <w:t xml:space="preserve">(πλαστικό – χαρτί - μέταλλο) </w:t>
      </w:r>
      <w:r w:rsidR="007178DE">
        <w:rPr>
          <w:rFonts w:ascii="Calibri" w:hAnsi="Calibri" w:cs="Times New Roman"/>
          <w:sz w:val="22"/>
          <w:szCs w:val="22"/>
        </w:rPr>
        <w:t xml:space="preserve">από τους κάδους ανακύκλωσης του </w:t>
      </w:r>
      <w:r w:rsidR="002E4625">
        <w:rPr>
          <w:rFonts w:ascii="Calibri" w:hAnsi="Calibri" w:cs="Times New Roman"/>
          <w:sz w:val="22"/>
          <w:szCs w:val="22"/>
        </w:rPr>
        <w:t xml:space="preserve">νομού </w:t>
      </w:r>
      <w:r w:rsidR="007178DE">
        <w:rPr>
          <w:rFonts w:ascii="Calibri" w:hAnsi="Calibri" w:cs="Times New Roman"/>
          <w:sz w:val="22"/>
          <w:szCs w:val="22"/>
        </w:rPr>
        <w:t xml:space="preserve">Χίου - όπως αυτά ενδεικτικά περιγράφονται στον </w:t>
      </w:r>
      <w:r w:rsidR="00140B50" w:rsidRPr="00EB777F">
        <w:rPr>
          <w:rFonts w:ascii="Calibri" w:hAnsi="Calibri" w:cs="Times New Roman"/>
          <w:sz w:val="22"/>
          <w:szCs w:val="22"/>
        </w:rPr>
        <w:t xml:space="preserve">Πίνακα </w:t>
      </w:r>
      <w:proofErr w:type="spellStart"/>
      <w:r w:rsidR="00140B50" w:rsidRPr="00EB777F">
        <w:rPr>
          <w:rFonts w:ascii="Calibri" w:hAnsi="Calibri" w:cs="Times New Roman"/>
          <w:sz w:val="22"/>
          <w:szCs w:val="22"/>
        </w:rPr>
        <w:t>Προεκτίμησης</w:t>
      </w:r>
      <w:proofErr w:type="spellEnd"/>
      <w:r w:rsidR="00140B50" w:rsidRPr="00EB777F">
        <w:rPr>
          <w:rFonts w:ascii="Calibri" w:hAnsi="Calibri" w:cs="Times New Roman"/>
          <w:sz w:val="22"/>
          <w:szCs w:val="22"/>
        </w:rPr>
        <w:t xml:space="preserve"> Ποσοτήτων Ανακυκλώσιμων Υλικώ</w:t>
      </w:r>
      <w:r>
        <w:rPr>
          <w:rFonts w:ascii="Calibri" w:hAnsi="Calibri" w:cs="Times New Roman"/>
          <w:sz w:val="22"/>
          <w:szCs w:val="22"/>
        </w:rPr>
        <w:t xml:space="preserve">ν </w:t>
      </w:r>
      <w:r w:rsidR="002E4625">
        <w:rPr>
          <w:rFonts w:ascii="Calibri" w:hAnsi="Calibri" w:cs="Times New Roman"/>
          <w:sz w:val="22"/>
          <w:szCs w:val="22"/>
        </w:rPr>
        <w:t>νομού</w:t>
      </w:r>
      <w:r>
        <w:rPr>
          <w:rFonts w:ascii="Calibri" w:hAnsi="Calibri" w:cs="Times New Roman"/>
          <w:sz w:val="22"/>
          <w:szCs w:val="22"/>
        </w:rPr>
        <w:t xml:space="preserve"> </w:t>
      </w:r>
      <w:r w:rsidR="002E4625">
        <w:rPr>
          <w:rFonts w:ascii="Calibri" w:hAnsi="Calibri" w:cs="Times New Roman"/>
          <w:sz w:val="22"/>
          <w:szCs w:val="22"/>
        </w:rPr>
        <w:t>Χ</w:t>
      </w:r>
      <w:r>
        <w:rPr>
          <w:rFonts w:ascii="Calibri" w:hAnsi="Calibri" w:cs="Times New Roman"/>
          <w:sz w:val="22"/>
          <w:szCs w:val="22"/>
        </w:rPr>
        <w:t>ίου του Παραρτήματος 1</w:t>
      </w:r>
      <w:r w:rsidR="005C6CC8">
        <w:rPr>
          <w:rFonts w:ascii="Calibri" w:hAnsi="Calibri" w:cs="Times New Roman"/>
          <w:sz w:val="22"/>
          <w:szCs w:val="22"/>
        </w:rPr>
        <w:t xml:space="preserve"> και από αποθηκευμένα </w:t>
      </w:r>
      <w:proofErr w:type="spellStart"/>
      <w:r w:rsidR="005C6CC8" w:rsidRPr="00C55B1D">
        <w:rPr>
          <w:rFonts w:ascii="Calibri" w:hAnsi="Calibri" w:cs="Times New Roman"/>
          <w:sz w:val="22"/>
          <w:szCs w:val="22"/>
        </w:rPr>
        <w:t>δεματοποιημένα</w:t>
      </w:r>
      <w:proofErr w:type="spellEnd"/>
      <w:r w:rsidR="005C6CC8">
        <w:rPr>
          <w:rFonts w:ascii="Calibri" w:hAnsi="Calibri" w:cs="Times New Roman"/>
          <w:sz w:val="22"/>
          <w:szCs w:val="22"/>
        </w:rPr>
        <w:t xml:space="preserve"> υλικά σε χώρους της </w:t>
      </w:r>
      <w:r w:rsidR="00C55B1D">
        <w:rPr>
          <w:rFonts w:ascii="Calibri" w:hAnsi="Calibri" w:cs="Times New Roman"/>
          <w:sz w:val="22"/>
          <w:szCs w:val="22"/>
        </w:rPr>
        <w:t xml:space="preserve">ΔΙ.Α.ΝΟ.Χ. </w:t>
      </w:r>
      <w:r w:rsidR="005C6CC8">
        <w:rPr>
          <w:rFonts w:ascii="Calibri" w:hAnsi="Calibri" w:cs="Times New Roman"/>
          <w:sz w:val="22"/>
          <w:szCs w:val="22"/>
        </w:rPr>
        <w:t xml:space="preserve"> Α.Ε. </w:t>
      </w:r>
      <w:r w:rsidR="003779A5">
        <w:rPr>
          <w:rFonts w:ascii="Calibri" w:hAnsi="Calibri" w:cs="Times New Roman"/>
          <w:sz w:val="22"/>
          <w:szCs w:val="22"/>
        </w:rPr>
        <w:t xml:space="preserve">Στον πίνακα </w:t>
      </w:r>
      <w:proofErr w:type="spellStart"/>
      <w:r w:rsidR="005C6CC8">
        <w:rPr>
          <w:rFonts w:ascii="Calibri" w:hAnsi="Calibri" w:cs="Times New Roman"/>
          <w:sz w:val="22"/>
          <w:szCs w:val="22"/>
        </w:rPr>
        <w:t>προεκτίμησης</w:t>
      </w:r>
      <w:proofErr w:type="spellEnd"/>
      <w:r w:rsidR="005C6CC8">
        <w:rPr>
          <w:rFonts w:ascii="Calibri" w:hAnsi="Calibri" w:cs="Times New Roman"/>
          <w:sz w:val="22"/>
          <w:szCs w:val="22"/>
        </w:rPr>
        <w:t xml:space="preserve"> </w:t>
      </w:r>
      <w:r w:rsidR="007178DE">
        <w:rPr>
          <w:rFonts w:ascii="Calibri" w:hAnsi="Calibri" w:cs="Times New Roman"/>
          <w:sz w:val="22"/>
          <w:szCs w:val="22"/>
        </w:rPr>
        <w:t xml:space="preserve">περιέχονται οι ποσότητες </w:t>
      </w:r>
      <w:r w:rsidR="003779A5">
        <w:rPr>
          <w:rFonts w:ascii="Calibri" w:hAnsi="Calibri" w:cs="Times New Roman"/>
          <w:sz w:val="22"/>
          <w:szCs w:val="22"/>
        </w:rPr>
        <w:t xml:space="preserve">που συλλέχθηκαν το προηγούμενο έτος και θα χρησιμοποιηθούν για την προσεγγιστική εκτίμηση </w:t>
      </w:r>
      <w:r w:rsidR="00EB5B4C">
        <w:rPr>
          <w:rFonts w:ascii="Calibri" w:hAnsi="Calibri" w:cs="Times New Roman"/>
          <w:sz w:val="22"/>
          <w:szCs w:val="22"/>
        </w:rPr>
        <w:t xml:space="preserve">και αρχική κοστολόγηση </w:t>
      </w:r>
      <w:r w:rsidR="003779A5">
        <w:rPr>
          <w:rFonts w:ascii="Calibri" w:hAnsi="Calibri" w:cs="Times New Roman"/>
          <w:sz w:val="22"/>
          <w:szCs w:val="22"/>
        </w:rPr>
        <w:t>των προς εκποίηση υλικών.</w:t>
      </w:r>
      <w:r w:rsidR="00140B50" w:rsidRPr="007178DE">
        <w:rPr>
          <w:rFonts w:ascii="Calibri" w:hAnsi="Calibri" w:cs="Times New Roman"/>
          <w:b/>
          <w:sz w:val="22"/>
          <w:szCs w:val="22"/>
        </w:rPr>
        <w:t xml:space="preserve"> </w:t>
      </w:r>
      <w:r w:rsidR="007178DE" w:rsidRPr="005C6CC8">
        <w:rPr>
          <w:rFonts w:ascii="Calibri" w:hAnsi="Calibri" w:cs="Times New Roman"/>
          <w:b/>
          <w:sz w:val="22"/>
          <w:szCs w:val="22"/>
        </w:rPr>
        <w:t xml:space="preserve">Οι ποσότητες προς εκποίηση αφορούν </w:t>
      </w:r>
      <w:r w:rsidR="00BF6582" w:rsidRPr="005C6CC8">
        <w:rPr>
          <w:rFonts w:ascii="Calibri" w:hAnsi="Calibri" w:cs="Times New Roman"/>
          <w:b/>
          <w:sz w:val="22"/>
          <w:szCs w:val="22"/>
        </w:rPr>
        <w:t>σ</w:t>
      </w:r>
      <w:r w:rsidR="007178DE" w:rsidRPr="005C6CC8">
        <w:rPr>
          <w:rFonts w:ascii="Calibri" w:hAnsi="Calibri" w:cs="Times New Roman"/>
          <w:b/>
          <w:sz w:val="22"/>
          <w:szCs w:val="22"/>
        </w:rPr>
        <w:t xml:space="preserve">τα ανακυκλώσιμα υλικά που θα συλλεχθούν </w:t>
      </w:r>
      <w:r w:rsidR="0047463E" w:rsidRPr="005C6CC8">
        <w:rPr>
          <w:rFonts w:ascii="Calibri" w:hAnsi="Calibri" w:cs="Times New Roman"/>
          <w:b/>
          <w:sz w:val="22"/>
          <w:szCs w:val="22"/>
        </w:rPr>
        <w:t xml:space="preserve">μέσω του εξοπλισμού </w:t>
      </w:r>
      <w:r w:rsidR="002E4625" w:rsidRPr="005C6CC8">
        <w:rPr>
          <w:rFonts w:ascii="Calibri" w:hAnsi="Calibri" w:cs="Times New Roman"/>
          <w:b/>
          <w:sz w:val="22"/>
          <w:szCs w:val="22"/>
        </w:rPr>
        <w:t xml:space="preserve">των υπηρεσιών αποκομιδής ανακυκλώσιμων υλικών του νομού </w:t>
      </w:r>
      <w:r w:rsidR="0047463E" w:rsidRPr="005C6CC8">
        <w:rPr>
          <w:rFonts w:ascii="Calibri" w:hAnsi="Calibri" w:cs="Times New Roman"/>
          <w:b/>
          <w:sz w:val="22"/>
          <w:szCs w:val="22"/>
        </w:rPr>
        <w:t xml:space="preserve">Χίου </w:t>
      </w:r>
      <w:r w:rsidR="002E4625" w:rsidRPr="005C6CC8">
        <w:rPr>
          <w:rFonts w:ascii="Calibri" w:hAnsi="Calibri" w:cs="Times New Roman"/>
          <w:b/>
          <w:sz w:val="22"/>
          <w:szCs w:val="22"/>
        </w:rPr>
        <w:t>για ένα έτος</w:t>
      </w:r>
      <w:r w:rsidR="00140B50" w:rsidRPr="005C6CC8">
        <w:rPr>
          <w:rFonts w:ascii="Calibri" w:hAnsi="Calibri" w:cs="Times New Roman"/>
          <w:b/>
          <w:sz w:val="22"/>
          <w:szCs w:val="22"/>
        </w:rPr>
        <w:t xml:space="preserve">, </w:t>
      </w:r>
      <w:r w:rsidR="003779A5" w:rsidRPr="005C6CC8">
        <w:rPr>
          <w:rFonts w:ascii="Calibri" w:hAnsi="Calibri" w:cs="Times New Roman"/>
          <w:b/>
          <w:sz w:val="22"/>
          <w:szCs w:val="22"/>
        </w:rPr>
        <w:t>με την επιφύλαξη του άρθρου 14 της παρούσας</w:t>
      </w:r>
      <w:r w:rsidR="005C6CC8" w:rsidRPr="005C6CC8">
        <w:rPr>
          <w:rFonts w:ascii="Calibri" w:hAnsi="Calibri" w:cs="Times New Roman"/>
          <w:b/>
          <w:sz w:val="22"/>
          <w:szCs w:val="22"/>
        </w:rPr>
        <w:t xml:space="preserve"> </w:t>
      </w:r>
      <w:r w:rsidR="00C37067">
        <w:rPr>
          <w:rFonts w:ascii="Calibri" w:hAnsi="Calibri" w:cs="Times New Roman"/>
          <w:b/>
          <w:sz w:val="22"/>
          <w:szCs w:val="22"/>
        </w:rPr>
        <w:t xml:space="preserve">καθώς </w:t>
      </w:r>
      <w:r w:rsidR="005C6CC8" w:rsidRPr="005C6CC8">
        <w:rPr>
          <w:rFonts w:ascii="Calibri" w:hAnsi="Calibri" w:cs="Times New Roman"/>
          <w:b/>
          <w:sz w:val="22"/>
          <w:szCs w:val="22"/>
        </w:rPr>
        <w:t xml:space="preserve">και από ανακυκλώσιμα υλικά που υπάρχουν </w:t>
      </w:r>
      <w:r w:rsidR="005C6CC8" w:rsidRPr="00042AE1">
        <w:rPr>
          <w:rFonts w:ascii="Calibri" w:hAnsi="Calibri" w:cs="Times New Roman"/>
          <w:b/>
          <w:sz w:val="22"/>
          <w:szCs w:val="22"/>
        </w:rPr>
        <w:t>αποθηκευμένα στο ΧΥΤΑ Χίου</w:t>
      </w:r>
      <w:r w:rsidR="005C6CC8" w:rsidRPr="005C6CC8">
        <w:rPr>
          <w:rFonts w:ascii="Calibri" w:hAnsi="Calibri" w:cs="Times New Roman"/>
          <w:b/>
          <w:sz w:val="22"/>
          <w:szCs w:val="22"/>
        </w:rPr>
        <w:t xml:space="preserve"> και σε τμήμα του κτιρίου της ΒΙΑΛ που χρησιμοποιεί η </w:t>
      </w:r>
      <w:r w:rsidR="00C55B1D">
        <w:rPr>
          <w:rFonts w:ascii="Calibri" w:hAnsi="Calibri" w:cs="Times New Roman"/>
          <w:b/>
          <w:sz w:val="22"/>
          <w:szCs w:val="22"/>
        </w:rPr>
        <w:t xml:space="preserve">ΔΙ.Α.ΝΟ.Χ. </w:t>
      </w:r>
      <w:r w:rsidR="005C6CC8" w:rsidRPr="005C6CC8">
        <w:rPr>
          <w:rFonts w:ascii="Calibri" w:hAnsi="Calibri" w:cs="Times New Roman"/>
          <w:b/>
          <w:sz w:val="22"/>
          <w:szCs w:val="22"/>
        </w:rPr>
        <w:t xml:space="preserve"> Α.Ε.</w:t>
      </w:r>
      <w:r w:rsidR="0047463E" w:rsidRPr="005C6CC8">
        <w:rPr>
          <w:rFonts w:ascii="Calibri" w:hAnsi="Calibri" w:cs="Times New Roman"/>
          <w:b/>
          <w:sz w:val="22"/>
          <w:szCs w:val="22"/>
        </w:rPr>
        <w:t xml:space="preserve"> Το βάρος των συλλεγόμενων ποσοτήτων θα πιστοποιείται τμηματικά με ζυγολόγια καθ</w:t>
      </w:r>
      <w:r w:rsidR="00F673CD" w:rsidRPr="005C6CC8">
        <w:rPr>
          <w:rFonts w:ascii="Calibri" w:hAnsi="Calibri" w:cs="Times New Roman"/>
          <w:b/>
          <w:sz w:val="22"/>
          <w:szCs w:val="22"/>
        </w:rPr>
        <w:t xml:space="preserve">’ </w:t>
      </w:r>
      <w:r w:rsidR="0047463E" w:rsidRPr="005C6CC8">
        <w:rPr>
          <w:rFonts w:ascii="Calibri" w:hAnsi="Calibri" w:cs="Times New Roman"/>
          <w:b/>
          <w:sz w:val="22"/>
          <w:szCs w:val="22"/>
        </w:rPr>
        <w:t xml:space="preserve">όλη τη διάρκεια </w:t>
      </w:r>
      <w:r w:rsidR="00F673CD" w:rsidRPr="005C6CC8">
        <w:rPr>
          <w:rFonts w:ascii="Calibri" w:hAnsi="Calibri" w:cs="Times New Roman"/>
          <w:b/>
          <w:sz w:val="22"/>
          <w:szCs w:val="22"/>
        </w:rPr>
        <w:t>της σχετικής σύμβασης</w:t>
      </w:r>
      <w:r w:rsidR="0047463E" w:rsidRPr="005C6CC8">
        <w:rPr>
          <w:rFonts w:ascii="Calibri" w:hAnsi="Calibri" w:cs="Times New Roman"/>
          <w:b/>
          <w:sz w:val="22"/>
          <w:szCs w:val="22"/>
        </w:rPr>
        <w:t>.</w:t>
      </w:r>
    </w:p>
    <w:p w:rsidR="00140B50" w:rsidRPr="00EB777F" w:rsidRDefault="00140B50" w:rsidP="00FE76D8">
      <w:pPr>
        <w:autoSpaceDE w:val="0"/>
        <w:autoSpaceDN w:val="0"/>
        <w:adjustRightInd w:val="0"/>
        <w:ind w:left="1440" w:hanging="1440"/>
        <w:jc w:val="center"/>
        <w:rPr>
          <w:rFonts w:ascii="Calibri" w:hAnsi="Calibri" w:cs="Times New Roman"/>
          <w:b/>
          <w:bCs/>
          <w:sz w:val="22"/>
          <w:szCs w:val="22"/>
          <w:u w:val="single"/>
        </w:rPr>
      </w:pPr>
    </w:p>
    <w:p w:rsidR="00140B50" w:rsidRPr="00EB777F" w:rsidRDefault="00140B50" w:rsidP="00582EF1">
      <w:pPr>
        <w:jc w:val="center"/>
        <w:rPr>
          <w:rFonts w:ascii="Calibri" w:hAnsi="Calibri" w:cs="Times New Roman"/>
          <w:b/>
          <w:bCs/>
          <w:sz w:val="22"/>
          <w:szCs w:val="22"/>
        </w:rPr>
      </w:pPr>
      <w:r w:rsidRPr="00EB777F">
        <w:rPr>
          <w:rFonts w:ascii="Calibri" w:hAnsi="Calibri" w:cs="Times New Roman"/>
          <w:b/>
          <w:bCs/>
          <w:sz w:val="22"/>
          <w:szCs w:val="22"/>
        </w:rPr>
        <w:t>Άρθρο 2</w:t>
      </w:r>
      <w:r w:rsidRPr="00EB777F">
        <w:rPr>
          <w:rFonts w:ascii="Calibri" w:hAnsi="Calibri" w:cs="Times New Roman"/>
          <w:b/>
          <w:bCs/>
          <w:sz w:val="22"/>
          <w:szCs w:val="22"/>
          <w:vertAlign w:val="superscript"/>
        </w:rPr>
        <w:t>ο</w:t>
      </w:r>
      <w:r w:rsidRPr="00EB777F">
        <w:rPr>
          <w:rFonts w:ascii="Calibri" w:hAnsi="Calibri" w:cs="Times New Roman"/>
          <w:b/>
          <w:bCs/>
          <w:sz w:val="22"/>
          <w:szCs w:val="22"/>
        </w:rPr>
        <w:t xml:space="preserve"> </w:t>
      </w:r>
    </w:p>
    <w:p w:rsidR="00140B50" w:rsidRPr="00A17745" w:rsidRDefault="00140B50" w:rsidP="00582EF1">
      <w:pPr>
        <w:jc w:val="center"/>
        <w:rPr>
          <w:rFonts w:ascii="Calibri" w:hAnsi="Calibri" w:cs="Times New Roman"/>
          <w:b/>
          <w:bCs/>
          <w:sz w:val="22"/>
          <w:szCs w:val="22"/>
        </w:rPr>
      </w:pPr>
      <w:r w:rsidRPr="00A17745">
        <w:rPr>
          <w:rFonts w:ascii="Calibri" w:hAnsi="Calibri" w:cs="Times New Roman"/>
          <w:b/>
          <w:bCs/>
          <w:sz w:val="22"/>
          <w:szCs w:val="22"/>
        </w:rPr>
        <w:t>Τόπος και ημέρα διεξαγωγής της δημοπρασίας</w:t>
      </w:r>
    </w:p>
    <w:p w:rsidR="00140B50" w:rsidRPr="00EB777F" w:rsidRDefault="00140B50" w:rsidP="00DF3887">
      <w:pPr>
        <w:jc w:val="both"/>
        <w:rPr>
          <w:rFonts w:ascii="Calibri" w:hAnsi="Calibri" w:cs="Times New Roman"/>
          <w:sz w:val="22"/>
          <w:szCs w:val="22"/>
        </w:rPr>
      </w:pPr>
      <w:r w:rsidRPr="00A17745">
        <w:rPr>
          <w:rFonts w:ascii="Calibri" w:hAnsi="Calibri" w:cs="Times New Roman"/>
          <w:sz w:val="22"/>
          <w:szCs w:val="22"/>
        </w:rPr>
        <w:t>Η</w:t>
      </w:r>
      <w:r w:rsidR="003402E0">
        <w:rPr>
          <w:rFonts w:ascii="Calibri" w:hAnsi="Calibri" w:cs="Times New Roman"/>
          <w:sz w:val="22"/>
          <w:szCs w:val="22"/>
        </w:rPr>
        <w:t xml:space="preserve"> δημοπρασία θα διεξαχθε</w:t>
      </w:r>
      <w:r w:rsidR="00D54927">
        <w:rPr>
          <w:rFonts w:ascii="Calibri" w:hAnsi="Calibri" w:cs="Times New Roman"/>
          <w:sz w:val="22"/>
          <w:szCs w:val="22"/>
        </w:rPr>
        <w:t xml:space="preserve">ί την </w:t>
      </w:r>
      <w:r w:rsidR="00C55B1D">
        <w:rPr>
          <w:rFonts w:ascii="Calibri" w:hAnsi="Calibri" w:cs="Times New Roman"/>
          <w:sz w:val="22"/>
          <w:szCs w:val="22"/>
        </w:rPr>
        <w:t>29</w:t>
      </w:r>
      <w:r w:rsidR="00D54927">
        <w:rPr>
          <w:rFonts w:ascii="Calibri" w:hAnsi="Calibri" w:cs="Times New Roman"/>
          <w:sz w:val="22"/>
          <w:szCs w:val="22"/>
        </w:rPr>
        <w:t>/</w:t>
      </w:r>
      <w:r w:rsidR="00C55B1D">
        <w:rPr>
          <w:rFonts w:ascii="Calibri" w:hAnsi="Calibri" w:cs="Times New Roman"/>
          <w:sz w:val="22"/>
          <w:szCs w:val="22"/>
        </w:rPr>
        <w:t>07</w:t>
      </w:r>
      <w:r w:rsidR="00D54927">
        <w:rPr>
          <w:rFonts w:ascii="Calibri" w:hAnsi="Calibri" w:cs="Times New Roman"/>
          <w:sz w:val="22"/>
          <w:szCs w:val="22"/>
        </w:rPr>
        <w:t>/201</w:t>
      </w:r>
      <w:r w:rsidR="001C722F">
        <w:rPr>
          <w:rFonts w:ascii="Calibri" w:hAnsi="Calibri" w:cs="Times New Roman"/>
          <w:sz w:val="22"/>
          <w:szCs w:val="22"/>
        </w:rPr>
        <w:t>9</w:t>
      </w:r>
      <w:r w:rsidR="00D54927">
        <w:rPr>
          <w:rFonts w:ascii="Calibri" w:hAnsi="Calibri" w:cs="Times New Roman"/>
          <w:sz w:val="22"/>
          <w:szCs w:val="22"/>
        </w:rPr>
        <w:t>, από ώρα 11:00</w:t>
      </w:r>
      <w:r w:rsidR="003402E0">
        <w:rPr>
          <w:rFonts w:ascii="Calibri" w:hAnsi="Calibri" w:cs="Times New Roman"/>
          <w:sz w:val="22"/>
          <w:szCs w:val="22"/>
        </w:rPr>
        <w:t>π.μ.</w:t>
      </w:r>
      <w:r w:rsidRPr="00A17745">
        <w:rPr>
          <w:rFonts w:ascii="Calibri" w:hAnsi="Calibri" w:cs="Times New Roman"/>
          <w:sz w:val="22"/>
          <w:szCs w:val="22"/>
        </w:rPr>
        <w:t xml:space="preserve"> έως ώρα</w:t>
      </w:r>
      <w:r w:rsidR="003402E0">
        <w:rPr>
          <w:rFonts w:ascii="Calibri" w:hAnsi="Calibri" w:cs="Times New Roman"/>
          <w:sz w:val="22"/>
          <w:szCs w:val="22"/>
        </w:rPr>
        <w:t xml:space="preserve"> 11:30π.μ.</w:t>
      </w:r>
      <w:r w:rsidRPr="00A17745">
        <w:rPr>
          <w:rFonts w:ascii="Calibri" w:hAnsi="Calibri" w:cs="Times New Roman"/>
          <w:sz w:val="22"/>
          <w:szCs w:val="22"/>
        </w:rPr>
        <w:t xml:space="preserve"> στο </w:t>
      </w:r>
      <w:r w:rsidR="00173E66">
        <w:rPr>
          <w:rFonts w:ascii="Calibri" w:hAnsi="Calibri" w:cs="Times New Roman"/>
          <w:sz w:val="22"/>
          <w:szCs w:val="22"/>
        </w:rPr>
        <w:t>Δ</w:t>
      </w:r>
      <w:r w:rsidR="00DC0AC1">
        <w:rPr>
          <w:rFonts w:ascii="Calibri" w:hAnsi="Calibri" w:cs="Times New Roman"/>
          <w:sz w:val="22"/>
          <w:szCs w:val="22"/>
        </w:rPr>
        <w:t>ημοτικό</w:t>
      </w:r>
      <w:r w:rsidRPr="00A17745">
        <w:rPr>
          <w:rFonts w:ascii="Calibri" w:hAnsi="Calibri" w:cs="Times New Roman"/>
          <w:sz w:val="22"/>
          <w:szCs w:val="22"/>
        </w:rPr>
        <w:t xml:space="preserve"> </w:t>
      </w:r>
      <w:r w:rsidR="00AF645F" w:rsidRPr="00A17745">
        <w:rPr>
          <w:rFonts w:ascii="Calibri" w:hAnsi="Calibri" w:cs="Times New Roman"/>
          <w:sz w:val="22"/>
          <w:szCs w:val="22"/>
        </w:rPr>
        <w:t>Κ</w:t>
      </w:r>
      <w:r w:rsidRPr="00A17745">
        <w:rPr>
          <w:rFonts w:ascii="Calibri" w:hAnsi="Calibri" w:cs="Times New Roman"/>
          <w:sz w:val="22"/>
          <w:szCs w:val="22"/>
        </w:rPr>
        <w:t xml:space="preserve">ατάστημα </w:t>
      </w:r>
      <w:r w:rsidR="00AF645F" w:rsidRPr="00A17745">
        <w:rPr>
          <w:rFonts w:ascii="Calibri" w:hAnsi="Calibri" w:cs="Times New Roman"/>
          <w:sz w:val="22"/>
          <w:szCs w:val="22"/>
        </w:rPr>
        <w:t>Χίου,</w:t>
      </w:r>
      <w:r w:rsidR="00AF645F">
        <w:rPr>
          <w:rFonts w:ascii="Calibri" w:hAnsi="Calibri" w:cs="Times New Roman"/>
          <w:sz w:val="22"/>
          <w:szCs w:val="22"/>
        </w:rPr>
        <w:t xml:space="preserve"> Δημοκρατίας 2, κατά την συνεδρίαση </w:t>
      </w:r>
      <w:r w:rsidR="00C55B1D">
        <w:rPr>
          <w:rFonts w:ascii="Calibri" w:hAnsi="Calibri" w:cs="Times New Roman"/>
          <w:sz w:val="22"/>
          <w:szCs w:val="22"/>
        </w:rPr>
        <w:t>του Διοικητικού Σ</w:t>
      </w:r>
      <w:r w:rsidR="002E4625">
        <w:rPr>
          <w:rFonts w:ascii="Calibri" w:hAnsi="Calibri" w:cs="Times New Roman"/>
          <w:sz w:val="22"/>
          <w:szCs w:val="22"/>
        </w:rPr>
        <w:t xml:space="preserve">υμβουλίου της </w:t>
      </w:r>
      <w:r w:rsidR="00C55B1D">
        <w:rPr>
          <w:rFonts w:ascii="Calibri" w:hAnsi="Calibri" w:cs="Times New Roman"/>
          <w:sz w:val="22"/>
          <w:szCs w:val="22"/>
        </w:rPr>
        <w:t xml:space="preserve">ΔΙ.Α.ΝΟ.Χ. </w:t>
      </w:r>
      <w:r w:rsidR="002E4625">
        <w:rPr>
          <w:rFonts w:ascii="Calibri" w:hAnsi="Calibri" w:cs="Times New Roman"/>
          <w:sz w:val="22"/>
          <w:szCs w:val="22"/>
        </w:rPr>
        <w:t xml:space="preserve"> Α.Ε.</w:t>
      </w:r>
    </w:p>
    <w:p w:rsidR="00140B50" w:rsidRPr="00EB777F" w:rsidRDefault="00140B50" w:rsidP="00582EF1">
      <w:pPr>
        <w:jc w:val="center"/>
        <w:rPr>
          <w:rFonts w:ascii="Calibri" w:hAnsi="Calibri" w:cs="Times New Roman"/>
          <w:b/>
          <w:bCs/>
          <w:sz w:val="22"/>
          <w:szCs w:val="22"/>
        </w:rPr>
      </w:pPr>
    </w:p>
    <w:p w:rsidR="00140B50" w:rsidRPr="00EB777F" w:rsidRDefault="00140B50" w:rsidP="00582EF1">
      <w:pPr>
        <w:jc w:val="center"/>
        <w:rPr>
          <w:rFonts w:ascii="Calibri" w:hAnsi="Calibri" w:cs="Times New Roman"/>
          <w:b/>
          <w:bCs/>
          <w:sz w:val="22"/>
          <w:szCs w:val="22"/>
        </w:rPr>
      </w:pPr>
      <w:r w:rsidRPr="00EB777F">
        <w:rPr>
          <w:rFonts w:ascii="Calibri" w:hAnsi="Calibri" w:cs="Times New Roman"/>
          <w:b/>
          <w:bCs/>
          <w:sz w:val="22"/>
          <w:szCs w:val="22"/>
        </w:rPr>
        <w:t>Άρθρο 3</w:t>
      </w:r>
      <w:r w:rsidRPr="00EB777F">
        <w:rPr>
          <w:rFonts w:ascii="Calibri" w:hAnsi="Calibri" w:cs="Times New Roman"/>
          <w:b/>
          <w:bCs/>
          <w:sz w:val="22"/>
          <w:szCs w:val="22"/>
          <w:vertAlign w:val="superscript"/>
        </w:rPr>
        <w:t>ο</w:t>
      </w:r>
    </w:p>
    <w:p w:rsidR="00140B50" w:rsidRPr="00EB777F" w:rsidRDefault="00140B50" w:rsidP="00582EF1">
      <w:pPr>
        <w:jc w:val="center"/>
        <w:rPr>
          <w:rFonts w:ascii="Calibri" w:hAnsi="Calibri" w:cs="Times New Roman"/>
          <w:b/>
          <w:bCs/>
          <w:sz w:val="22"/>
          <w:szCs w:val="22"/>
        </w:rPr>
      </w:pPr>
      <w:r w:rsidRPr="00EB777F">
        <w:rPr>
          <w:rFonts w:ascii="Calibri" w:hAnsi="Calibri" w:cs="Times New Roman"/>
          <w:b/>
          <w:bCs/>
          <w:sz w:val="22"/>
          <w:szCs w:val="22"/>
        </w:rPr>
        <w:t>Δικαίωμα συμμετοχής στη δημοπρασία – Δικαιολογητικά</w:t>
      </w:r>
    </w:p>
    <w:p w:rsidR="00140B50" w:rsidRPr="00B6645F" w:rsidRDefault="00140B50" w:rsidP="00060895">
      <w:pPr>
        <w:ind w:firstLine="720"/>
        <w:jc w:val="both"/>
        <w:rPr>
          <w:rFonts w:ascii="Calibri" w:hAnsi="Calibri" w:cs="Times New Roman"/>
          <w:sz w:val="22"/>
          <w:szCs w:val="22"/>
        </w:rPr>
      </w:pPr>
      <w:r w:rsidRPr="00B6645F">
        <w:rPr>
          <w:rFonts w:ascii="Calibri" w:hAnsi="Calibri" w:cs="Times New Roman"/>
          <w:sz w:val="22"/>
          <w:szCs w:val="22"/>
        </w:rPr>
        <w:t xml:space="preserve">Δικαίωμα συμμετοχής στη δημοπρασία έχουν όλα τα φυσικά ή νομικά πρόσωπα, οποιασδήποτε εταιρικής μορφής, καθώς και κοινοπραξίες που εκτελούν δραστηριότητες </w:t>
      </w:r>
      <w:r w:rsidR="002E4625" w:rsidRPr="00B6645F">
        <w:rPr>
          <w:rFonts w:ascii="Calibri" w:hAnsi="Calibri" w:cs="Times New Roman"/>
          <w:sz w:val="22"/>
          <w:szCs w:val="22"/>
        </w:rPr>
        <w:t>κ</w:t>
      </w:r>
      <w:r w:rsidRPr="00B6645F">
        <w:rPr>
          <w:rFonts w:ascii="Calibri" w:hAnsi="Calibri" w:cs="Times New Roman"/>
          <w:sz w:val="22"/>
          <w:szCs w:val="22"/>
        </w:rPr>
        <w:t>έντρου</w:t>
      </w:r>
      <w:r w:rsidR="002E4625" w:rsidRPr="00B6645F">
        <w:rPr>
          <w:rFonts w:ascii="Calibri" w:hAnsi="Calibri" w:cs="Times New Roman"/>
          <w:sz w:val="22"/>
          <w:szCs w:val="22"/>
        </w:rPr>
        <w:t xml:space="preserve"> δ</w:t>
      </w:r>
      <w:r w:rsidRPr="00B6645F">
        <w:rPr>
          <w:rFonts w:ascii="Calibri" w:hAnsi="Calibri" w:cs="Times New Roman"/>
          <w:sz w:val="22"/>
          <w:szCs w:val="22"/>
        </w:rPr>
        <w:t xml:space="preserve">ιαλογής </w:t>
      </w:r>
      <w:r w:rsidR="002E4625" w:rsidRPr="00B6645F">
        <w:rPr>
          <w:rFonts w:ascii="Calibri" w:hAnsi="Calibri" w:cs="Times New Roman"/>
          <w:sz w:val="22"/>
          <w:szCs w:val="22"/>
        </w:rPr>
        <w:t>ανακυκλώσιμων υ</w:t>
      </w:r>
      <w:r w:rsidRPr="00B6645F">
        <w:rPr>
          <w:rFonts w:ascii="Calibri" w:hAnsi="Calibri" w:cs="Times New Roman"/>
          <w:sz w:val="22"/>
          <w:szCs w:val="22"/>
        </w:rPr>
        <w:t>λικών (Κ.Δ.Α.Υ.) ή μονάδ</w:t>
      </w:r>
      <w:r w:rsidR="00853512" w:rsidRPr="00B6645F">
        <w:rPr>
          <w:rFonts w:ascii="Calibri" w:hAnsi="Calibri" w:cs="Times New Roman"/>
          <w:sz w:val="22"/>
          <w:szCs w:val="22"/>
        </w:rPr>
        <w:t>ων</w:t>
      </w:r>
      <w:r w:rsidRPr="00B6645F">
        <w:rPr>
          <w:rFonts w:ascii="Calibri" w:hAnsi="Calibri" w:cs="Times New Roman"/>
          <w:sz w:val="22"/>
          <w:szCs w:val="22"/>
        </w:rPr>
        <w:t xml:space="preserve"> προσωρινής αποθήκευ</w:t>
      </w:r>
      <w:r w:rsidR="007178DE" w:rsidRPr="00B6645F">
        <w:rPr>
          <w:rFonts w:ascii="Calibri" w:hAnsi="Calibri" w:cs="Times New Roman"/>
          <w:sz w:val="22"/>
          <w:szCs w:val="22"/>
        </w:rPr>
        <w:t xml:space="preserve">σης και </w:t>
      </w:r>
      <w:proofErr w:type="spellStart"/>
      <w:r w:rsidR="007178DE" w:rsidRPr="00B6645F">
        <w:rPr>
          <w:rFonts w:ascii="Calibri" w:hAnsi="Calibri" w:cs="Times New Roman"/>
          <w:sz w:val="22"/>
          <w:szCs w:val="22"/>
        </w:rPr>
        <w:t>δεματοποίησης</w:t>
      </w:r>
      <w:proofErr w:type="spellEnd"/>
      <w:r w:rsidR="007178DE" w:rsidRPr="00B6645F">
        <w:rPr>
          <w:rFonts w:ascii="Calibri" w:hAnsi="Calibri" w:cs="Times New Roman"/>
          <w:sz w:val="22"/>
          <w:szCs w:val="22"/>
        </w:rPr>
        <w:t xml:space="preserve"> ανακυκλώσι</w:t>
      </w:r>
      <w:r w:rsidRPr="00B6645F">
        <w:rPr>
          <w:rFonts w:ascii="Calibri" w:hAnsi="Calibri" w:cs="Times New Roman"/>
          <w:sz w:val="22"/>
          <w:szCs w:val="22"/>
        </w:rPr>
        <w:t>μων υλικών</w:t>
      </w:r>
      <w:r w:rsidR="00F3167F">
        <w:rPr>
          <w:rFonts w:ascii="Calibri" w:hAnsi="Calibri" w:cs="Times New Roman"/>
          <w:sz w:val="22"/>
          <w:szCs w:val="22"/>
        </w:rPr>
        <w:t xml:space="preserve"> ή φέρουν </w:t>
      </w:r>
      <w:r w:rsidR="00761D07">
        <w:rPr>
          <w:rFonts w:ascii="Calibri" w:hAnsi="Calibri" w:cs="Times New Roman"/>
          <w:sz w:val="22"/>
          <w:szCs w:val="22"/>
        </w:rPr>
        <w:t xml:space="preserve">κατάλληλη </w:t>
      </w:r>
      <w:r w:rsidR="00F3167F">
        <w:rPr>
          <w:rFonts w:ascii="Calibri" w:hAnsi="Calibri" w:cs="Times New Roman"/>
          <w:sz w:val="22"/>
          <w:szCs w:val="22"/>
        </w:rPr>
        <w:t>άδεια συλλογής και μεταφοράς μη επικινδύνων στερεών αποβλήτων</w:t>
      </w:r>
      <w:r w:rsidRPr="00B6645F">
        <w:rPr>
          <w:rFonts w:ascii="Calibri" w:hAnsi="Calibri" w:cs="Times New Roman"/>
          <w:sz w:val="22"/>
          <w:szCs w:val="22"/>
        </w:rPr>
        <w:t xml:space="preserve">. </w:t>
      </w:r>
      <w:r w:rsidR="00761D07" w:rsidRPr="00761D07">
        <w:rPr>
          <w:rFonts w:ascii="Calibri" w:hAnsi="Calibri" w:cs="Times New Roman"/>
          <w:sz w:val="22"/>
          <w:szCs w:val="22"/>
        </w:rPr>
        <w:t>Στην τελευταία περίπτωση θα πρέπει να αποδεικνύεται - μετά την υπογραφή της σύμβασης -  η συνεργασία με τελικό αποδέκτη ανακυκλώσιμων υλικών.</w:t>
      </w:r>
      <w:r w:rsidR="00761D07">
        <w:rPr>
          <w:rFonts w:ascii="Calibri" w:hAnsi="Calibri" w:cs="Times New Roman"/>
          <w:sz w:val="22"/>
          <w:szCs w:val="22"/>
        </w:rPr>
        <w:t xml:space="preserve"> </w:t>
      </w:r>
      <w:r w:rsidRPr="00B6645F">
        <w:rPr>
          <w:rFonts w:ascii="Calibri" w:hAnsi="Calibri" w:cs="Times New Roman"/>
          <w:sz w:val="22"/>
          <w:szCs w:val="22"/>
        </w:rPr>
        <w:t xml:space="preserve">Σε περιπτώσεις Κοινοπραξιών το κάθε μέλος χωριστά θα πρέπει να πληροί τις προϋποθέσεις συμμετοχής στο διαγωνισμό και να προσκομίσει τα απαιτούμενα δικαιολογητικά. </w:t>
      </w:r>
    </w:p>
    <w:p w:rsidR="00140B50" w:rsidRPr="00C444E2" w:rsidRDefault="00140B50" w:rsidP="00060895">
      <w:pPr>
        <w:ind w:firstLine="720"/>
        <w:jc w:val="both"/>
        <w:rPr>
          <w:rFonts w:ascii="Calibri" w:hAnsi="Calibri" w:cs="Times New Roman"/>
          <w:sz w:val="22"/>
          <w:szCs w:val="22"/>
        </w:rPr>
      </w:pPr>
      <w:r w:rsidRPr="00C444E2">
        <w:rPr>
          <w:rFonts w:ascii="Calibri" w:hAnsi="Calibri" w:cs="Times New Roman"/>
          <w:sz w:val="22"/>
          <w:szCs w:val="22"/>
        </w:rPr>
        <w:t xml:space="preserve">Όσοι επιθυμούν να λάβουν μέρος στη δημοπρασία, θα παρίστανται αυτοπροσώπως. Όσοι παραστούν προκειμένου να πλειοδοτήσουν για λογαριασμό άλλων, οφείλουν να το δηλώσουν, πριν από την έναρξη της δημοπρασίας, </w:t>
      </w:r>
      <w:r w:rsidR="005E0462" w:rsidRPr="00C444E2">
        <w:rPr>
          <w:rFonts w:ascii="Calibri" w:hAnsi="Calibri" w:cs="Times New Roman"/>
          <w:sz w:val="22"/>
          <w:szCs w:val="22"/>
        </w:rPr>
        <w:t>στο Διοικητικό Συμβούλιο</w:t>
      </w:r>
      <w:r w:rsidRPr="00C444E2">
        <w:rPr>
          <w:rFonts w:ascii="Calibri" w:hAnsi="Calibri" w:cs="Times New Roman"/>
          <w:sz w:val="22"/>
          <w:szCs w:val="22"/>
        </w:rPr>
        <w:t xml:space="preserve">, καταθέτοντας </w:t>
      </w:r>
      <w:r w:rsidR="00DC2229" w:rsidRPr="00C444E2">
        <w:rPr>
          <w:rFonts w:ascii="Calibri" w:hAnsi="Calibri" w:cs="Times New Roman"/>
          <w:sz w:val="22"/>
          <w:szCs w:val="22"/>
        </w:rPr>
        <w:t>πληρεξούσιο</w:t>
      </w:r>
      <w:r w:rsidRPr="00C444E2">
        <w:rPr>
          <w:rFonts w:ascii="Calibri" w:hAnsi="Calibri" w:cs="Times New Roman"/>
          <w:sz w:val="22"/>
          <w:szCs w:val="22"/>
        </w:rPr>
        <w:t>. Εκπρόσωποι Εταιριών οφείλουν να καταθέσουν και σχετική απόφαση αρμοδίου οργάνου, με την οποία θα εγκρίνεται η συμμετοχή στη δημοπρασία και ο διορισμός συγκεκριμένου φυσικού προσώπου ως εκπροσώπου και αρ</w:t>
      </w:r>
      <w:r w:rsidR="00853512" w:rsidRPr="00C444E2">
        <w:rPr>
          <w:rFonts w:ascii="Calibri" w:hAnsi="Calibri" w:cs="Times New Roman"/>
          <w:sz w:val="22"/>
          <w:szCs w:val="22"/>
        </w:rPr>
        <w:t>μοδίου να συμμετάσχει σε αυτήν.</w:t>
      </w:r>
    </w:p>
    <w:p w:rsidR="00140B50" w:rsidRPr="00C444E2" w:rsidRDefault="00140B50" w:rsidP="00060895">
      <w:pPr>
        <w:ind w:firstLine="720"/>
        <w:jc w:val="both"/>
        <w:rPr>
          <w:rFonts w:ascii="Calibri" w:hAnsi="Calibri" w:cs="Times New Roman"/>
          <w:sz w:val="22"/>
          <w:szCs w:val="22"/>
        </w:rPr>
      </w:pPr>
      <w:r w:rsidRPr="00C444E2">
        <w:rPr>
          <w:rFonts w:ascii="Calibri" w:hAnsi="Calibri" w:cs="Times New Roman"/>
          <w:sz w:val="22"/>
          <w:szCs w:val="22"/>
        </w:rPr>
        <w:t xml:space="preserve">Ο μελλοντικός πλειοδότης οφείλει να παρουσιάσει αξιόχρεο εγγυητή, ο οποίος θα παραστεί κατά τη διαδικασία δημοπράτησης, θα προσυπογράψει τα πρακτικά αυτής και θα καταστεί αλληλεγγύως και εις </w:t>
      </w:r>
      <w:proofErr w:type="spellStart"/>
      <w:r w:rsidRPr="00C444E2">
        <w:rPr>
          <w:rFonts w:ascii="Calibri" w:hAnsi="Calibri" w:cs="Times New Roman"/>
          <w:sz w:val="22"/>
          <w:szCs w:val="22"/>
        </w:rPr>
        <w:t>ολόκληρον</w:t>
      </w:r>
      <w:proofErr w:type="spellEnd"/>
      <w:r w:rsidRPr="00C444E2">
        <w:rPr>
          <w:rFonts w:ascii="Calibri" w:hAnsi="Calibri" w:cs="Times New Roman"/>
          <w:sz w:val="22"/>
          <w:szCs w:val="22"/>
        </w:rPr>
        <w:t xml:space="preserve"> συνυπεύθυνος με τον πλειοδότη για την εκπλήρωση των όρων της παρούσας διακήρυξης και του μετέπειτα συμφωνητικού. </w:t>
      </w:r>
    </w:p>
    <w:p w:rsidR="00140B50" w:rsidRPr="00EB777F" w:rsidRDefault="00140B50" w:rsidP="006C6CA4">
      <w:pPr>
        <w:ind w:firstLine="360"/>
        <w:jc w:val="both"/>
        <w:rPr>
          <w:rFonts w:ascii="Calibri" w:hAnsi="Calibri" w:cs="Times New Roman"/>
          <w:sz w:val="22"/>
          <w:szCs w:val="22"/>
        </w:rPr>
      </w:pPr>
      <w:r w:rsidRPr="00EB777F">
        <w:rPr>
          <w:rFonts w:ascii="Calibri" w:hAnsi="Calibri" w:cs="Times New Roman"/>
          <w:sz w:val="22"/>
          <w:szCs w:val="22"/>
        </w:rPr>
        <w:t xml:space="preserve">Όποιος επιθυμεί να συμμετάσχει στη δημοπρασία, οφείλει, επί ποινή αποκλεισμού, να καταθέσει </w:t>
      </w:r>
      <w:r w:rsidR="005E0462">
        <w:rPr>
          <w:rFonts w:ascii="Calibri" w:hAnsi="Calibri" w:cs="Times New Roman"/>
          <w:sz w:val="22"/>
          <w:szCs w:val="22"/>
        </w:rPr>
        <w:t>στο Διοικητικό Συμβούλιο</w:t>
      </w:r>
      <w:r w:rsidRPr="00EB777F">
        <w:rPr>
          <w:rFonts w:ascii="Calibri" w:hAnsi="Calibri" w:cs="Times New Roman"/>
          <w:sz w:val="22"/>
          <w:szCs w:val="22"/>
        </w:rPr>
        <w:t>, κατά την ημέρα και ώρα της δημοπρασ</w:t>
      </w:r>
      <w:r w:rsidR="001C722F">
        <w:rPr>
          <w:rFonts w:ascii="Calibri" w:hAnsi="Calibri" w:cs="Times New Roman"/>
          <w:sz w:val="22"/>
          <w:szCs w:val="22"/>
        </w:rPr>
        <w:t>ίας τα παρακάτω δικαιολογητικά:</w:t>
      </w:r>
    </w:p>
    <w:p w:rsidR="00140B50" w:rsidRPr="00EB777F" w:rsidRDefault="00140B50" w:rsidP="009C1E41">
      <w:pPr>
        <w:pStyle w:val="1"/>
        <w:numPr>
          <w:ilvl w:val="0"/>
          <w:numId w:val="6"/>
        </w:numPr>
        <w:jc w:val="both"/>
        <w:rPr>
          <w:rFonts w:ascii="Calibri" w:hAnsi="Calibri" w:cs="Times New Roman"/>
          <w:sz w:val="22"/>
          <w:szCs w:val="22"/>
        </w:rPr>
      </w:pPr>
      <w:r w:rsidRPr="00EB777F">
        <w:rPr>
          <w:rFonts w:ascii="Calibri" w:hAnsi="Calibri" w:cs="Times New Roman"/>
          <w:sz w:val="22"/>
          <w:szCs w:val="22"/>
        </w:rPr>
        <w:t>Ταυτότητα του φυσικού προσώπου (πλειοδότη και εγγυητή). Εάν συμμετέχει νομικό πρόσωπο οποιασδήποτε εταιρικής μορφής ή κοινοπραξία πρέπει να προσκομίσει επικυρωμένο καταστατικό από τον αρμόδιο φορέα κάθε εταιρικής μορφής, το Φύλλο Εφημερίδας της Κυβέρνησης για τις εταιρικές μορφές που εκδίδεται, από το οποίο να προκύπτει η κατά νόμο δημοσίευση, καθώς και πρακτικό συμμετοχής στη δημοπρασία με το πληρεξούσιο. Το Φύλλο Εφημερίδας της Κυβέρνησης (Φ.Ε.Κ.) συστάσεως (εάν η συμμετοχή γίνεται από ημεδαπή Α.Ε. ή Ε.Π.Ε.), καθώς και το Φύλλο Εφημερίδας της Κυβέρνησης (Φ.Ε.Κ.) εκπροσώπησης, από το οποίο να προκύπτει ότι το πρόσωπο που θα υποβάλει την προσφορά, καθώς και αυτό που θα παρασταθεί στη φανερή πλειοδοτική διαδικασία, είναι είτε ο νόμιμος εκπρόσωπος του νομικού προσώπου είτε ειδικά εξουσιοδοτημένος, δυνάμει πράξης του αρμόδιου οργάνου. Γενικό Πιστοποιητικό και Πιστοποιητικό Εκπροσώπησης του ΓΕΜΗ (εάν η συμμετοχή γίνεται από ημεδαπή Ι.Κ.Ε.), από το οποίο να προκύπτει ότι το πρόσωπο που θα υποβάλει την προσφορά, καθώς και αυτό που θα παρασταθεί στη φανερή πλειοδοτική διαδικασία, είναι είτε ο νόμιμος εκπρόσωπος του νομικού προσώπου είτε ειδικά εξουσιοδοτημένος, δυνάμει πράξης του αρμόδιου οργάνου. Για τη συμμετοχή κοινοπραξιών δεν είναι απαραίτητη η ιδιαίτερη νομική προσωπικότητα. Το σύνολο των εγγ</w:t>
      </w:r>
      <w:r w:rsidR="00DC2229">
        <w:rPr>
          <w:rFonts w:ascii="Calibri" w:hAnsi="Calibri" w:cs="Times New Roman"/>
          <w:sz w:val="22"/>
          <w:szCs w:val="22"/>
        </w:rPr>
        <w:t>ράφων πρέπει να είναι πρωτότυπα ή</w:t>
      </w:r>
      <w:r w:rsidRPr="00EB777F">
        <w:rPr>
          <w:rFonts w:ascii="Calibri" w:hAnsi="Calibri" w:cs="Times New Roman"/>
          <w:sz w:val="22"/>
          <w:szCs w:val="22"/>
        </w:rPr>
        <w:t xml:space="preserve"> αντίγραφα επι</w:t>
      </w:r>
      <w:r w:rsidR="00853512">
        <w:rPr>
          <w:rFonts w:ascii="Calibri" w:hAnsi="Calibri" w:cs="Times New Roman"/>
          <w:sz w:val="22"/>
          <w:szCs w:val="22"/>
        </w:rPr>
        <w:t>κυρωμένα.</w:t>
      </w:r>
    </w:p>
    <w:p w:rsidR="009C1E41" w:rsidRPr="009C1E41" w:rsidRDefault="00140B50" w:rsidP="009C1E41">
      <w:pPr>
        <w:pStyle w:val="1"/>
        <w:numPr>
          <w:ilvl w:val="0"/>
          <w:numId w:val="6"/>
        </w:numPr>
        <w:jc w:val="both"/>
        <w:rPr>
          <w:rFonts w:ascii="Calibri" w:hAnsi="Calibri" w:cs="Times New Roman"/>
          <w:sz w:val="22"/>
          <w:szCs w:val="22"/>
        </w:rPr>
      </w:pPr>
      <w:r w:rsidRPr="00C17A47">
        <w:rPr>
          <w:rFonts w:ascii="Calibri" w:hAnsi="Calibri" w:cs="Times New Roman"/>
          <w:b/>
          <w:sz w:val="22"/>
          <w:szCs w:val="22"/>
        </w:rPr>
        <w:lastRenderedPageBreak/>
        <w:t>Εγγυητική επιστολή συμμετοχής</w:t>
      </w:r>
      <w:r w:rsidRPr="00605B26">
        <w:rPr>
          <w:rFonts w:ascii="Calibri" w:hAnsi="Calibri" w:cs="Times New Roman"/>
          <w:sz w:val="22"/>
          <w:szCs w:val="22"/>
        </w:rPr>
        <w:t xml:space="preserve"> στη δημοπρασία αναγνωρισμένης τράπεζας ή γραμμάτιο συστάσεως παρακαταθήκης του Ταμείου Παρακαταθηκών και Δανείων </w:t>
      </w:r>
      <w:r w:rsidRPr="000A797C">
        <w:rPr>
          <w:rFonts w:ascii="Calibri" w:hAnsi="Calibri" w:cs="Times New Roman"/>
          <w:sz w:val="22"/>
          <w:szCs w:val="22"/>
        </w:rPr>
        <w:t xml:space="preserve">σε ποσοστό δέκα τοις εκατό (10%) επί του ορίου της πρώτης προσφοράς κατ’ έτος στο σύνολο του Πίνακα του Παραρτήματος </w:t>
      </w:r>
      <w:r w:rsidR="000202F2" w:rsidRPr="000A797C">
        <w:rPr>
          <w:rFonts w:ascii="Calibri" w:hAnsi="Calibri" w:cs="Times New Roman"/>
          <w:sz w:val="22"/>
          <w:szCs w:val="22"/>
        </w:rPr>
        <w:t>1</w:t>
      </w:r>
      <w:r w:rsidRPr="000A797C">
        <w:rPr>
          <w:rFonts w:ascii="Calibri" w:hAnsi="Calibri" w:cs="Times New Roman"/>
          <w:sz w:val="22"/>
          <w:szCs w:val="22"/>
        </w:rPr>
        <w:t xml:space="preserve">, </w:t>
      </w:r>
      <w:r w:rsidRPr="002E741A">
        <w:rPr>
          <w:rFonts w:ascii="Calibri" w:hAnsi="Calibri" w:cs="Times New Roman"/>
          <w:sz w:val="22"/>
          <w:szCs w:val="22"/>
        </w:rPr>
        <w:t xml:space="preserve">δηλαδή </w:t>
      </w:r>
      <w:r w:rsidR="00720C3E" w:rsidRPr="002E741A">
        <w:rPr>
          <w:rFonts w:ascii="Calibri" w:hAnsi="Calibri" w:cs="Times New Roman"/>
          <w:sz w:val="22"/>
          <w:szCs w:val="22"/>
        </w:rPr>
        <w:t xml:space="preserve">εκατόν </w:t>
      </w:r>
      <w:proofErr w:type="spellStart"/>
      <w:r w:rsidR="00720C3E" w:rsidRPr="002E741A">
        <w:rPr>
          <w:rFonts w:ascii="Calibri" w:hAnsi="Calibri" w:cs="Times New Roman"/>
          <w:sz w:val="22"/>
          <w:szCs w:val="22"/>
        </w:rPr>
        <w:t>δεκ</w:t>
      </w:r>
      <w:r w:rsidR="00C55B1D">
        <w:rPr>
          <w:rFonts w:ascii="Calibri" w:hAnsi="Calibri" w:cs="Times New Roman"/>
          <w:sz w:val="22"/>
          <w:szCs w:val="22"/>
        </w:rPr>
        <w:t>Α.Ε</w:t>
      </w:r>
      <w:proofErr w:type="spellEnd"/>
      <w:r w:rsidR="00C55B1D">
        <w:rPr>
          <w:rFonts w:ascii="Calibri" w:hAnsi="Calibri" w:cs="Times New Roman"/>
          <w:sz w:val="22"/>
          <w:szCs w:val="22"/>
        </w:rPr>
        <w:t xml:space="preserve">. </w:t>
      </w:r>
      <w:proofErr w:type="spellStart"/>
      <w:r w:rsidR="00720C3E" w:rsidRPr="002E741A">
        <w:rPr>
          <w:rFonts w:ascii="Calibri" w:hAnsi="Calibri" w:cs="Times New Roman"/>
          <w:sz w:val="22"/>
          <w:szCs w:val="22"/>
        </w:rPr>
        <w:t>ννέα</w:t>
      </w:r>
      <w:proofErr w:type="spellEnd"/>
      <w:r w:rsidR="00720C3E" w:rsidRPr="002E741A">
        <w:rPr>
          <w:rFonts w:ascii="Calibri" w:hAnsi="Calibri" w:cs="Times New Roman"/>
          <w:sz w:val="22"/>
          <w:szCs w:val="22"/>
        </w:rPr>
        <w:t xml:space="preserve"> </w:t>
      </w:r>
      <w:r w:rsidR="00C17A47" w:rsidRPr="002E741A">
        <w:rPr>
          <w:rFonts w:ascii="Calibri" w:hAnsi="Calibri" w:cs="Times New Roman"/>
          <w:sz w:val="22"/>
          <w:szCs w:val="22"/>
        </w:rPr>
        <w:t>(</w:t>
      </w:r>
      <w:r w:rsidR="00720C3E" w:rsidRPr="002E741A">
        <w:rPr>
          <w:rFonts w:ascii="Calibri" w:hAnsi="Calibri" w:cs="Times New Roman"/>
          <w:sz w:val="22"/>
          <w:szCs w:val="22"/>
        </w:rPr>
        <w:t>119</w:t>
      </w:r>
      <w:r w:rsidR="00C17A47" w:rsidRPr="002E741A">
        <w:rPr>
          <w:rFonts w:ascii="Calibri" w:hAnsi="Calibri" w:cs="Times New Roman"/>
          <w:sz w:val="22"/>
          <w:szCs w:val="22"/>
        </w:rPr>
        <w:t>)</w:t>
      </w:r>
      <w:r w:rsidRPr="002E741A">
        <w:rPr>
          <w:rFonts w:ascii="Calibri" w:hAnsi="Calibri" w:cs="Times New Roman"/>
          <w:sz w:val="22"/>
          <w:szCs w:val="22"/>
        </w:rPr>
        <w:t xml:space="preserve"> ευρώ, η οποία θα αντικατασταθεί, κατά την υπογραφή του συμφωνητικού, με </w:t>
      </w:r>
      <w:r w:rsidR="00C17A47" w:rsidRPr="002E741A">
        <w:rPr>
          <w:rFonts w:ascii="Calibri" w:hAnsi="Calibri" w:cs="Times New Roman"/>
          <w:b/>
          <w:sz w:val="22"/>
          <w:szCs w:val="22"/>
        </w:rPr>
        <w:t>εγγυητική καλής εκτέλεσης</w:t>
      </w:r>
      <w:r w:rsidRPr="002E741A">
        <w:rPr>
          <w:rFonts w:ascii="Calibri" w:hAnsi="Calibri" w:cs="Times New Roman"/>
          <w:sz w:val="22"/>
          <w:szCs w:val="22"/>
        </w:rPr>
        <w:t xml:space="preserve">, </w:t>
      </w:r>
      <w:r w:rsidR="00C17A47" w:rsidRPr="002E741A">
        <w:rPr>
          <w:rFonts w:ascii="Calibri" w:hAnsi="Calibri" w:cs="Times New Roman"/>
          <w:sz w:val="22"/>
          <w:szCs w:val="22"/>
        </w:rPr>
        <w:t xml:space="preserve">ίση με το </w:t>
      </w:r>
      <w:r w:rsidRPr="002E741A">
        <w:rPr>
          <w:rFonts w:ascii="Calibri" w:hAnsi="Calibri" w:cs="Times New Roman"/>
          <w:sz w:val="22"/>
          <w:szCs w:val="22"/>
        </w:rPr>
        <w:t>δέκα τοις εκατό (10%) επί του τελικού ποσού που θα επιτευχθεί κατά τη δημοπρασία στο σύνολο των υλικών, ό</w:t>
      </w:r>
      <w:r w:rsidRPr="000A797C">
        <w:rPr>
          <w:rFonts w:ascii="Calibri" w:hAnsi="Calibri" w:cs="Times New Roman"/>
          <w:sz w:val="22"/>
          <w:szCs w:val="22"/>
        </w:rPr>
        <w:t xml:space="preserve">πως καθορίζεται στη διακήρυξη, όπως αυτά περιγράφονται στον "Πίνακα </w:t>
      </w:r>
      <w:proofErr w:type="spellStart"/>
      <w:r w:rsidRPr="000A797C">
        <w:rPr>
          <w:rFonts w:ascii="Calibri" w:hAnsi="Calibri" w:cs="Times New Roman"/>
          <w:sz w:val="22"/>
          <w:szCs w:val="22"/>
        </w:rPr>
        <w:t>Προεκτίμησης</w:t>
      </w:r>
      <w:proofErr w:type="spellEnd"/>
      <w:r w:rsidRPr="000A797C">
        <w:rPr>
          <w:rFonts w:ascii="Calibri" w:hAnsi="Calibri" w:cs="Times New Roman"/>
          <w:sz w:val="22"/>
          <w:szCs w:val="22"/>
        </w:rPr>
        <w:t xml:space="preserve"> Ποσοτήτων Ανακυκλώσιμων Υλικών </w:t>
      </w:r>
      <w:r w:rsidR="002E741A">
        <w:rPr>
          <w:rFonts w:ascii="Calibri" w:hAnsi="Calibri" w:cs="Times New Roman"/>
          <w:sz w:val="22"/>
          <w:szCs w:val="22"/>
        </w:rPr>
        <w:t>Ν</w:t>
      </w:r>
      <w:r w:rsidR="00C17A47" w:rsidRPr="000A797C">
        <w:rPr>
          <w:rFonts w:ascii="Calibri" w:hAnsi="Calibri" w:cs="Times New Roman"/>
          <w:sz w:val="22"/>
          <w:szCs w:val="22"/>
        </w:rPr>
        <w:t>ομού</w:t>
      </w:r>
      <w:r w:rsidRPr="000A797C">
        <w:rPr>
          <w:rFonts w:ascii="Calibri" w:hAnsi="Calibri" w:cs="Times New Roman"/>
          <w:sz w:val="22"/>
          <w:szCs w:val="22"/>
        </w:rPr>
        <w:t xml:space="preserve"> Χίου" του Παραρτήματος </w:t>
      </w:r>
      <w:r w:rsidR="009C1E41" w:rsidRPr="000A797C">
        <w:rPr>
          <w:rFonts w:ascii="Calibri" w:hAnsi="Calibri" w:cs="Times New Roman"/>
          <w:sz w:val="22"/>
          <w:szCs w:val="22"/>
        </w:rPr>
        <w:t>1</w:t>
      </w:r>
      <w:r w:rsidRPr="000A797C">
        <w:rPr>
          <w:rFonts w:ascii="Calibri" w:hAnsi="Calibri" w:cs="Times New Roman"/>
          <w:sz w:val="22"/>
          <w:szCs w:val="22"/>
        </w:rPr>
        <w:t>.</w:t>
      </w:r>
      <w:r w:rsidRPr="00EB777F">
        <w:rPr>
          <w:rFonts w:ascii="Calibri" w:hAnsi="Calibri" w:cs="Times New Roman"/>
          <w:sz w:val="22"/>
          <w:szCs w:val="22"/>
        </w:rPr>
        <w:t xml:space="preserve"> Η εγγύηση συμμετοχής </w:t>
      </w:r>
      <w:r w:rsidRPr="009C1E41">
        <w:rPr>
          <w:rFonts w:ascii="Calibri" w:hAnsi="Calibri" w:cs="Times New Roman"/>
          <w:sz w:val="22"/>
          <w:szCs w:val="22"/>
        </w:rPr>
        <w:t>και καλής εκτέλεσης,</w:t>
      </w:r>
      <w:r w:rsidRPr="00EB777F">
        <w:rPr>
          <w:rFonts w:ascii="Calibri" w:hAnsi="Calibri" w:cs="Times New Roman"/>
          <w:sz w:val="22"/>
          <w:szCs w:val="22"/>
        </w:rPr>
        <w:t xml:space="preserve"> ανεξάρτητα από το όργανο από το οποίο θα την εκδώσει και τον τύπο που περιβάλλεται, θα πρέπει απαραίτητα να αναφέρει την ημερομηνία έκδοσης, τον εκδότη, τ</w:t>
      </w:r>
      <w:r w:rsidR="00C17A47">
        <w:rPr>
          <w:rFonts w:ascii="Calibri" w:hAnsi="Calibri" w:cs="Times New Roman"/>
          <w:sz w:val="22"/>
          <w:szCs w:val="22"/>
        </w:rPr>
        <w:t xml:space="preserve">η </w:t>
      </w:r>
      <w:r w:rsidR="00C55B1D">
        <w:rPr>
          <w:rFonts w:ascii="Calibri" w:hAnsi="Calibri" w:cs="Times New Roman"/>
          <w:sz w:val="22"/>
          <w:szCs w:val="22"/>
        </w:rPr>
        <w:t xml:space="preserve">ΔΙ.Α.ΝΟ.Χ. </w:t>
      </w:r>
      <w:r w:rsidR="00C17A47">
        <w:rPr>
          <w:rFonts w:ascii="Calibri" w:hAnsi="Calibri" w:cs="Times New Roman"/>
          <w:sz w:val="22"/>
          <w:szCs w:val="22"/>
        </w:rPr>
        <w:t xml:space="preserve"> Α.Ε.</w:t>
      </w:r>
      <w:r w:rsidRPr="00EB777F">
        <w:rPr>
          <w:rFonts w:ascii="Calibri" w:hAnsi="Calibri" w:cs="Times New Roman"/>
          <w:sz w:val="22"/>
          <w:szCs w:val="22"/>
        </w:rPr>
        <w:t xml:space="preserve"> προς τ</w:t>
      </w:r>
      <w:r w:rsidR="00237943">
        <w:rPr>
          <w:rFonts w:ascii="Calibri" w:hAnsi="Calibri" w:cs="Times New Roman"/>
          <w:sz w:val="22"/>
          <w:szCs w:val="22"/>
        </w:rPr>
        <w:t>η</w:t>
      </w:r>
      <w:r w:rsidRPr="00EB777F">
        <w:rPr>
          <w:rFonts w:ascii="Calibri" w:hAnsi="Calibri" w:cs="Times New Roman"/>
          <w:sz w:val="22"/>
          <w:szCs w:val="22"/>
        </w:rPr>
        <w:t>ν οποί</w:t>
      </w:r>
      <w:r w:rsidR="00237943">
        <w:rPr>
          <w:rFonts w:ascii="Calibri" w:hAnsi="Calibri" w:cs="Times New Roman"/>
          <w:sz w:val="22"/>
          <w:szCs w:val="22"/>
        </w:rPr>
        <w:t>α</w:t>
      </w:r>
      <w:r w:rsidRPr="00EB777F">
        <w:rPr>
          <w:rFonts w:ascii="Calibri" w:hAnsi="Calibri" w:cs="Times New Roman"/>
          <w:sz w:val="22"/>
          <w:szCs w:val="22"/>
        </w:rPr>
        <w:t xml:space="preserve"> θα απευθύνεται, τον αριθμό αυτής, το ποσό που καλύπτει, την πλήρη επωνυμία και τη διεύθυνση του συμμετέχοντα στη δημοπρασία, υπέρ του οποίου εκδίδεται, ότι η εγγύηση παρέχεται ανέκκλητα και ανεπιφύλακτα, ο δ</w:t>
      </w:r>
      <w:r w:rsidR="00121B27">
        <w:rPr>
          <w:rFonts w:ascii="Calibri" w:hAnsi="Calibri" w:cs="Times New Roman"/>
          <w:sz w:val="22"/>
          <w:szCs w:val="22"/>
        </w:rPr>
        <w:t>ε</w:t>
      </w:r>
      <w:r w:rsidRPr="00EB777F">
        <w:rPr>
          <w:rFonts w:ascii="Calibri" w:hAnsi="Calibri" w:cs="Times New Roman"/>
          <w:sz w:val="22"/>
          <w:szCs w:val="22"/>
        </w:rPr>
        <w:t xml:space="preserve"> εκδότης παραιτείται του δικαιώματος διαιρέσεως και ότι θα καταβληθεί χωρίς καμία από μέρος του εκδότη αντίρρηση ή ένσταση και χωρίς να ερευνηθεί το βάσιμο ή μη της απαίτησης μέσα σε δέκα (10) ημέρες από την απλή έγγραφη ειδοποίηση, ότι θα ισχύει τουλάχιστον </w:t>
      </w:r>
      <w:r w:rsidR="009C1E41">
        <w:rPr>
          <w:rFonts w:ascii="Calibri" w:hAnsi="Calibri" w:cs="Times New Roman"/>
          <w:sz w:val="22"/>
          <w:szCs w:val="22"/>
        </w:rPr>
        <w:t>τέσσερις</w:t>
      </w:r>
      <w:r w:rsidRPr="00EB777F">
        <w:rPr>
          <w:rFonts w:ascii="Calibri" w:hAnsi="Calibri" w:cs="Times New Roman"/>
          <w:sz w:val="22"/>
          <w:szCs w:val="22"/>
        </w:rPr>
        <w:t xml:space="preserve"> (</w:t>
      </w:r>
      <w:r w:rsidR="009C1E41">
        <w:rPr>
          <w:rFonts w:ascii="Calibri" w:hAnsi="Calibri" w:cs="Times New Roman"/>
          <w:sz w:val="22"/>
          <w:szCs w:val="22"/>
        </w:rPr>
        <w:t>4</w:t>
      </w:r>
      <w:r w:rsidRPr="00EB777F">
        <w:rPr>
          <w:rFonts w:ascii="Calibri" w:hAnsi="Calibri" w:cs="Times New Roman"/>
          <w:sz w:val="22"/>
          <w:szCs w:val="22"/>
        </w:rPr>
        <w:t xml:space="preserve">) μήνες μετά την ημερομηνία διενέργειας της δημοπρασίας </w:t>
      </w:r>
      <w:r w:rsidR="009C1E41">
        <w:rPr>
          <w:rFonts w:ascii="Calibri" w:hAnsi="Calibri" w:cs="Times New Roman"/>
          <w:sz w:val="22"/>
          <w:szCs w:val="22"/>
        </w:rPr>
        <w:t>για την ε</w:t>
      </w:r>
      <w:r w:rsidRPr="00EB777F">
        <w:rPr>
          <w:rFonts w:ascii="Calibri" w:hAnsi="Calibri" w:cs="Times New Roman"/>
          <w:sz w:val="22"/>
          <w:szCs w:val="22"/>
        </w:rPr>
        <w:t>γγυητική συμμετοχής</w:t>
      </w:r>
      <w:r w:rsidR="009C1E41">
        <w:rPr>
          <w:rFonts w:ascii="Calibri" w:hAnsi="Calibri" w:cs="Times New Roman"/>
          <w:sz w:val="22"/>
          <w:szCs w:val="22"/>
        </w:rPr>
        <w:t xml:space="preserve"> και </w:t>
      </w:r>
      <w:r w:rsidR="009C1E41" w:rsidRPr="009C1E41">
        <w:rPr>
          <w:rFonts w:ascii="Calibri" w:hAnsi="Calibri" w:cs="Times New Roman"/>
          <w:sz w:val="22"/>
          <w:szCs w:val="22"/>
        </w:rPr>
        <w:t>δύο</w:t>
      </w:r>
      <w:r w:rsidRPr="009C1E41">
        <w:rPr>
          <w:rFonts w:ascii="Calibri" w:hAnsi="Calibri" w:cs="Times New Roman"/>
          <w:sz w:val="22"/>
          <w:szCs w:val="22"/>
        </w:rPr>
        <w:t xml:space="preserve"> (</w:t>
      </w:r>
      <w:r w:rsidR="009C1E41" w:rsidRPr="009C1E41">
        <w:rPr>
          <w:rFonts w:ascii="Calibri" w:hAnsi="Calibri" w:cs="Times New Roman"/>
          <w:sz w:val="22"/>
          <w:szCs w:val="22"/>
        </w:rPr>
        <w:t>2</w:t>
      </w:r>
      <w:r w:rsidRPr="009C1E41">
        <w:rPr>
          <w:rFonts w:ascii="Calibri" w:hAnsi="Calibri" w:cs="Times New Roman"/>
          <w:sz w:val="22"/>
          <w:szCs w:val="22"/>
        </w:rPr>
        <w:t xml:space="preserve">) μήνες μετά τη λήξη της σύμβασης </w:t>
      </w:r>
      <w:r w:rsidR="009C1E41" w:rsidRPr="009C1E41">
        <w:rPr>
          <w:rFonts w:ascii="Calibri" w:hAnsi="Calibri" w:cs="Times New Roman"/>
          <w:sz w:val="22"/>
          <w:szCs w:val="22"/>
        </w:rPr>
        <w:t xml:space="preserve">για την εγγυητική </w:t>
      </w:r>
      <w:r w:rsidRPr="009C1E41">
        <w:rPr>
          <w:rFonts w:ascii="Calibri" w:hAnsi="Calibri" w:cs="Times New Roman"/>
          <w:sz w:val="22"/>
          <w:szCs w:val="22"/>
        </w:rPr>
        <w:t>καλής εκτέλεσης</w:t>
      </w:r>
      <w:r w:rsidR="009C1E41">
        <w:rPr>
          <w:rFonts w:ascii="Calibri" w:hAnsi="Calibri" w:cs="Times New Roman"/>
          <w:sz w:val="22"/>
          <w:szCs w:val="22"/>
        </w:rPr>
        <w:t>.</w:t>
      </w:r>
      <w:r w:rsidRPr="00EB777F">
        <w:rPr>
          <w:rFonts w:ascii="Calibri" w:hAnsi="Calibri" w:cs="Times New Roman"/>
          <w:sz w:val="22"/>
          <w:szCs w:val="22"/>
        </w:rPr>
        <w:t xml:space="preserve"> </w:t>
      </w:r>
      <w:r w:rsidR="009C1E41" w:rsidRPr="009C1E41">
        <w:rPr>
          <w:rFonts w:ascii="Calibri" w:hAnsi="Calibri" w:cs="Times New Roman"/>
          <w:sz w:val="22"/>
          <w:szCs w:val="22"/>
        </w:rPr>
        <w:t>Τα γραμμάτια σύστασης χρηματικής παρακαταθήκης του Ταμείου Παρακαταθηκών και Δανείων, για την παροχή εγγυήσεων (</w:t>
      </w:r>
      <w:proofErr w:type="spellStart"/>
      <w:r w:rsidR="009C1E41" w:rsidRPr="009C1E41">
        <w:rPr>
          <w:rFonts w:ascii="Calibri" w:hAnsi="Calibri" w:cs="Times New Roman"/>
          <w:sz w:val="22"/>
          <w:szCs w:val="22"/>
        </w:rPr>
        <w:t>εγγυοδοτική</w:t>
      </w:r>
      <w:proofErr w:type="spellEnd"/>
      <w:r w:rsidR="009C1E41" w:rsidRPr="009C1E41">
        <w:rPr>
          <w:rFonts w:ascii="Calibri" w:hAnsi="Calibri" w:cs="Times New Roman"/>
          <w:sz w:val="22"/>
          <w:szCs w:val="22"/>
        </w:rPr>
        <w:t xml:space="preserve"> παρακαταθήκη) συστήνονται σύμφωνα με την ειδική νομοθεσία που διέπει αυτό και ειδικότερα βάσει του άρθρου 4 του </w:t>
      </w:r>
      <w:proofErr w:type="spellStart"/>
      <w:r w:rsidR="009C1E41" w:rsidRPr="009C1E41">
        <w:rPr>
          <w:rFonts w:ascii="Calibri" w:hAnsi="Calibri" w:cs="Times New Roman"/>
          <w:sz w:val="22"/>
          <w:szCs w:val="22"/>
        </w:rPr>
        <w:t>π.δ</w:t>
      </w:r>
      <w:proofErr w:type="spellEnd"/>
      <w:r w:rsidR="006D5652">
        <w:rPr>
          <w:rFonts w:ascii="Calibri" w:hAnsi="Calibri" w:cs="Times New Roman"/>
          <w:sz w:val="22"/>
          <w:szCs w:val="22"/>
        </w:rPr>
        <w:t>.</w:t>
      </w:r>
      <w:r w:rsidR="009C1E41" w:rsidRPr="009C1E41">
        <w:rPr>
          <w:rFonts w:ascii="Calibri" w:hAnsi="Calibri" w:cs="Times New Roman"/>
          <w:sz w:val="22"/>
          <w:szCs w:val="22"/>
        </w:rPr>
        <w:t xml:space="preserve"> της 30 Δεκεμβρίου 1926/3 Ιανουαρίου 1927 (“Περί συστάσεως και αποδόσεως παρακαταθηκών και καταθέσεων παρά τω </w:t>
      </w:r>
      <w:proofErr w:type="spellStart"/>
      <w:r w:rsidR="009C1E41" w:rsidRPr="009C1E41">
        <w:rPr>
          <w:rFonts w:ascii="Calibri" w:hAnsi="Calibri" w:cs="Times New Roman"/>
          <w:sz w:val="22"/>
          <w:szCs w:val="22"/>
        </w:rPr>
        <w:t>Ταμείω</w:t>
      </w:r>
      <w:proofErr w:type="spellEnd"/>
      <w:r w:rsidR="009C1E41" w:rsidRPr="009C1E41">
        <w:rPr>
          <w:rFonts w:ascii="Calibri" w:hAnsi="Calibri" w:cs="Times New Roman"/>
          <w:sz w:val="22"/>
          <w:szCs w:val="22"/>
        </w:rPr>
        <w:t xml:space="preserve"> Παρακαταθηκών και Δανείων”) και τα υποδείγματα που βρίσκονται στ</w:t>
      </w:r>
      <w:r w:rsidR="00E06ED7">
        <w:rPr>
          <w:rFonts w:ascii="Calibri" w:hAnsi="Calibri" w:cs="Times New Roman"/>
          <w:sz w:val="22"/>
          <w:szCs w:val="22"/>
        </w:rPr>
        <w:t xml:space="preserve">ο σχετικό </w:t>
      </w:r>
      <w:proofErr w:type="spellStart"/>
      <w:r w:rsidR="00E06ED7">
        <w:rPr>
          <w:rFonts w:ascii="Calibri" w:hAnsi="Calibri" w:cs="Times New Roman"/>
          <w:sz w:val="22"/>
          <w:szCs w:val="22"/>
        </w:rPr>
        <w:t>ιστότοπο</w:t>
      </w:r>
      <w:proofErr w:type="spellEnd"/>
      <w:r w:rsidR="00E06ED7">
        <w:rPr>
          <w:rFonts w:ascii="Calibri" w:hAnsi="Calibri" w:cs="Times New Roman"/>
          <w:sz w:val="22"/>
          <w:szCs w:val="22"/>
        </w:rPr>
        <w:t xml:space="preserve"> του Ταμείου.</w:t>
      </w:r>
    </w:p>
    <w:p w:rsidR="00140B50" w:rsidRPr="00EB777F" w:rsidRDefault="00140B50" w:rsidP="009C1E41">
      <w:pPr>
        <w:pStyle w:val="1"/>
        <w:numPr>
          <w:ilvl w:val="0"/>
          <w:numId w:val="6"/>
        </w:numPr>
        <w:jc w:val="both"/>
        <w:rPr>
          <w:rFonts w:ascii="Calibri" w:hAnsi="Calibri" w:cs="Times New Roman"/>
          <w:sz w:val="22"/>
          <w:szCs w:val="22"/>
        </w:rPr>
      </w:pPr>
      <w:r w:rsidRPr="00EB777F">
        <w:rPr>
          <w:rFonts w:ascii="Calibri" w:hAnsi="Calibri" w:cs="Times New Roman"/>
          <w:sz w:val="22"/>
          <w:szCs w:val="22"/>
        </w:rPr>
        <w:t>Φορολογική ενημερότητα του ιδίου και του εγγυητ</w:t>
      </w:r>
      <w:r w:rsidR="000202F2">
        <w:rPr>
          <w:rFonts w:ascii="Calibri" w:hAnsi="Calibri" w:cs="Times New Roman"/>
          <w:sz w:val="22"/>
          <w:szCs w:val="22"/>
        </w:rPr>
        <w:t>ή</w:t>
      </w:r>
      <w:r w:rsidRPr="00EB777F">
        <w:rPr>
          <w:rFonts w:ascii="Calibri" w:hAnsi="Calibri" w:cs="Times New Roman"/>
          <w:sz w:val="22"/>
          <w:szCs w:val="22"/>
        </w:rPr>
        <w:t xml:space="preserve"> του. </w:t>
      </w:r>
    </w:p>
    <w:p w:rsidR="00140B50" w:rsidRPr="00EB777F" w:rsidRDefault="00140B50" w:rsidP="001850A4">
      <w:pPr>
        <w:pStyle w:val="1"/>
        <w:numPr>
          <w:ilvl w:val="0"/>
          <w:numId w:val="6"/>
        </w:numPr>
        <w:jc w:val="both"/>
        <w:rPr>
          <w:rFonts w:ascii="Calibri" w:hAnsi="Calibri" w:cs="Times New Roman"/>
          <w:sz w:val="22"/>
          <w:szCs w:val="22"/>
        </w:rPr>
      </w:pPr>
      <w:r w:rsidRPr="00EB777F">
        <w:rPr>
          <w:rFonts w:ascii="Calibri" w:hAnsi="Calibri" w:cs="Times New Roman"/>
          <w:sz w:val="22"/>
          <w:szCs w:val="22"/>
        </w:rPr>
        <w:t>Ασφαλιστική ενημερότητα του ιδίου και του εγγυητ</w:t>
      </w:r>
      <w:r w:rsidR="000202F2">
        <w:rPr>
          <w:rFonts w:ascii="Calibri" w:hAnsi="Calibri" w:cs="Times New Roman"/>
          <w:sz w:val="22"/>
          <w:szCs w:val="22"/>
        </w:rPr>
        <w:t>ή</w:t>
      </w:r>
      <w:r w:rsidRPr="00EB777F">
        <w:rPr>
          <w:rFonts w:ascii="Calibri" w:hAnsi="Calibri" w:cs="Times New Roman"/>
          <w:sz w:val="22"/>
          <w:szCs w:val="22"/>
        </w:rPr>
        <w:t xml:space="preserve"> του. Για όσους απασχολούν προσωπικό, οφείλει επιπλέον να προσκομιστεί υπεύθυνη δήλωση του Ν.1599/86, στην οποία θα δηλώνεται ο φορέας κοινωνικής ασφάλισης, στον οποίο ασφαλίζεται από τους ίδιους το προσωπικό τους, καθώς και σχετική ενημερότητα περί της μη ύπαρξης οφειλής από ασφαλιστικές εισφορές σε αυτόν. </w:t>
      </w:r>
    </w:p>
    <w:p w:rsidR="00140B50" w:rsidRPr="00EB777F" w:rsidRDefault="00140B50" w:rsidP="001850A4">
      <w:pPr>
        <w:pStyle w:val="1"/>
        <w:numPr>
          <w:ilvl w:val="0"/>
          <w:numId w:val="6"/>
        </w:numPr>
        <w:jc w:val="both"/>
        <w:rPr>
          <w:rFonts w:ascii="Calibri" w:hAnsi="Calibri" w:cs="Times New Roman"/>
          <w:sz w:val="22"/>
          <w:szCs w:val="22"/>
        </w:rPr>
      </w:pPr>
      <w:r w:rsidRPr="00EB777F">
        <w:rPr>
          <w:rFonts w:ascii="Calibri" w:hAnsi="Calibri" w:cs="Times New Roman"/>
          <w:sz w:val="22"/>
          <w:szCs w:val="22"/>
        </w:rPr>
        <w:t>Πιστοποιητικό από το αρμόδιο Πρωτοδικείο, από το οποίο να προκύπτει ότι ο προσφέρων δεν έχει κηρυχθεί σε πτώχευση</w:t>
      </w:r>
      <w:r w:rsidR="001809D6">
        <w:rPr>
          <w:rFonts w:ascii="Calibri" w:hAnsi="Calibri" w:cs="Times New Roman"/>
          <w:sz w:val="22"/>
          <w:szCs w:val="22"/>
        </w:rPr>
        <w:t xml:space="preserve"> και </w:t>
      </w:r>
      <w:r w:rsidR="001809D6" w:rsidRPr="00EB777F">
        <w:rPr>
          <w:rFonts w:ascii="Calibri" w:hAnsi="Calibri" w:cs="Times New Roman"/>
          <w:sz w:val="22"/>
          <w:szCs w:val="22"/>
        </w:rPr>
        <w:t xml:space="preserve">ότι δεν έχει κατατεθεί σε βάρος του </w:t>
      </w:r>
      <w:r w:rsidR="001809D6">
        <w:rPr>
          <w:rFonts w:ascii="Calibri" w:hAnsi="Calibri" w:cs="Times New Roman"/>
          <w:sz w:val="22"/>
          <w:szCs w:val="22"/>
        </w:rPr>
        <w:t>αίτηση για κήρυξη σε πτώχευση</w:t>
      </w:r>
      <w:r w:rsidRPr="00EB777F">
        <w:rPr>
          <w:rFonts w:ascii="Calibri" w:hAnsi="Calibri" w:cs="Times New Roman"/>
          <w:sz w:val="22"/>
          <w:szCs w:val="22"/>
        </w:rPr>
        <w:t xml:space="preserve">. </w:t>
      </w:r>
    </w:p>
    <w:p w:rsidR="00140B50" w:rsidRPr="00EB777F" w:rsidRDefault="00140B50" w:rsidP="001850A4">
      <w:pPr>
        <w:pStyle w:val="1"/>
        <w:numPr>
          <w:ilvl w:val="0"/>
          <w:numId w:val="6"/>
        </w:numPr>
        <w:jc w:val="both"/>
        <w:rPr>
          <w:rFonts w:ascii="Calibri" w:hAnsi="Calibri" w:cs="Times New Roman"/>
          <w:sz w:val="22"/>
          <w:szCs w:val="22"/>
        </w:rPr>
      </w:pPr>
      <w:r w:rsidRPr="00EB777F">
        <w:rPr>
          <w:rFonts w:ascii="Calibri" w:hAnsi="Calibri" w:cs="Times New Roman"/>
          <w:sz w:val="22"/>
          <w:szCs w:val="22"/>
        </w:rPr>
        <w:t>Πιστοποιητικό από το αρμόδιο Πρωτοδικείο, από το οποίο να προκύπτει ότι δεν τελεί υπό εκκαθάρι</w:t>
      </w:r>
      <w:r w:rsidR="00172761">
        <w:rPr>
          <w:rFonts w:ascii="Calibri" w:hAnsi="Calibri" w:cs="Times New Roman"/>
          <w:sz w:val="22"/>
          <w:szCs w:val="22"/>
        </w:rPr>
        <w:t>ση ή παύση εργασιών.</w:t>
      </w:r>
    </w:p>
    <w:p w:rsidR="00140B50" w:rsidRPr="00EB777F" w:rsidRDefault="00140B50" w:rsidP="001850A4">
      <w:pPr>
        <w:pStyle w:val="1"/>
        <w:numPr>
          <w:ilvl w:val="0"/>
          <w:numId w:val="6"/>
        </w:numPr>
        <w:jc w:val="both"/>
        <w:rPr>
          <w:rFonts w:ascii="Calibri" w:hAnsi="Calibri" w:cs="Times New Roman"/>
          <w:sz w:val="22"/>
          <w:szCs w:val="22"/>
        </w:rPr>
      </w:pPr>
      <w:r w:rsidRPr="00EB777F">
        <w:rPr>
          <w:rFonts w:ascii="Calibri" w:hAnsi="Calibri" w:cs="Times New Roman"/>
          <w:sz w:val="22"/>
          <w:szCs w:val="22"/>
        </w:rPr>
        <w:t xml:space="preserve">Υπεύθυνη δήλωση του Ν. 1599/86 </w:t>
      </w:r>
      <w:r w:rsidR="00585C6E">
        <w:rPr>
          <w:rFonts w:ascii="Calibri" w:hAnsi="Calibri" w:cs="Times New Roman"/>
          <w:sz w:val="22"/>
          <w:szCs w:val="22"/>
        </w:rPr>
        <w:t xml:space="preserve">με βεβαίωση γνησίου υπογραφής </w:t>
      </w:r>
      <w:r w:rsidRPr="00EB777F">
        <w:rPr>
          <w:rFonts w:ascii="Calibri" w:hAnsi="Calibri" w:cs="Times New Roman"/>
          <w:sz w:val="22"/>
          <w:szCs w:val="22"/>
        </w:rPr>
        <w:t xml:space="preserve">ότι έχει λάβει γνώση των όρων της διακήρυξης και αποδέχεται </w:t>
      </w:r>
      <w:r w:rsidR="00172761">
        <w:rPr>
          <w:rFonts w:ascii="Calibri" w:hAnsi="Calibri" w:cs="Times New Roman"/>
          <w:sz w:val="22"/>
          <w:szCs w:val="22"/>
        </w:rPr>
        <w:t>αυτούς πλήρως και ανεπιφύλακτα.</w:t>
      </w:r>
    </w:p>
    <w:p w:rsidR="00140B50" w:rsidRPr="00616483" w:rsidRDefault="00140B50" w:rsidP="001850A4">
      <w:pPr>
        <w:pStyle w:val="1"/>
        <w:numPr>
          <w:ilvl w:val="0"/>
          <w:numId w:val="6"/>
        </w:numPr>
        <w:jc w:val="both"/>
        <w:rPr>
          <w:rFonts w:ascii="Calibri" w:hAnsi="Calibri" w:cs="Times New Roman"/>
          <w:sz w:val="22"/>
          <w:szCs w:val="22"/>
        </w:rPr>
      </w:pPr>
      <w:r w:rsidRPr="00EB777F">
        <w:rPr>
          <w:rFonts w:ascii="Calibri" w:hAnsi="Calibri" w:cs="Times New Roman"/>
          <w:sz w:val="22"/>
          <w:szCs w:val="22"/>
        </w:rPr>
        <w:t>Υπεύθυνη δήλωση του Ν. 1599/86</w:t>
      </w:r>
      <w:r w:rsidR="00585C6E">
        <w:rPr>
          <w:rFonts w:ascii="Calibri" w:hAnsi="Calibri" w:cs="Times New Roman"/>
          <w:sz w:val="22"/>
          <w:szCs w:val="22"/>
        </w:rPr>
        <w:t xml:space="preserve"> με βεβαίωση γνησίου υπογραφής</w:t>
      </w:r>
      <w:r w:rsidRPr="00EB777F">
        <w:rPr>
          <w:rFonts w:ascii="Calibri" w:hAnsi="Calibri" w:cs="Times New Roman"/>
          <w:sz w:val="22"/>
          <w:szCs w:val="22"/>
        </w:rPr>
        <w:t xml:space="preserve"> ότι δεν </w:t>
      </w:r>
      <w:r>
        <w:rPr>
          <w:rFonts w:ascii="Calibri" w:hAnsi="Calibri" w:cs="Times New Roman"/>
          <w:sz w:val="22"/>
          <w:szCs w:val="22"/>
        </w:rPr>
        <w:t xml:space="preserve">έχει αποκλειστεί από </w:t>
      </w:r>
      <w:r w:rsidRPr="00616483">
        <w:rPr>
          <w:rFonts w:ascii="Calibri" w:hAnsi="Calibri" w:cs="Times New Roman"/>
          <w:sz w:val="22"/>
          <w:szCs w:val="22"/>
        </w:rPr>
        <w:t>διαγωνισμούς ή κηρυχθεί έκπτωτος από δημόσια σύμβαση</w:t>
      </w:r>
      <w:r w:rsidR="00172761" w:rsidRPr="00616483">
        <w:rPr>
          <w:rFonts w:ascii="Calibri" w:hAnsi="Calibri" w:cs="Times New Roman"/>
          <w:sz w:val="22"/>
          <w:szCs w:val="22"/>
        </w:rPr>
        <w:t>.</w:t>
      </w:r>
    </w:p>
    <w:p w:rsidR="00140B50" w:rsidRPr="00616483" w:rsidRDefault="00140B50" w:rsidP="001850A4">
      <w:pPr>
        <w:pStyle w:val="1"/>
        <w:numPr>
          <w:ilvl w:val="0"/>
          <w:numId w:val="6"/>
        </w:numPr>
        <w:jc w:val="both"/>
        <w:rPr>
          <w:rFonts w:ascii="Calibri" w:hAnsi="Calibri" w:cs="Times New Roman"/>
          <w:sz w:val="22"/>
          <w:szCs w:val="22"/>
        </w:rPr>
      </w:pPr>
      <w:r w:rsidRPr="00616483">
        <w:rPr>
          <w:rFonts w:ascii="Calibri" w:hAnsi="Calibri" w:cs="Times New Roman"/>
          <w:sz w:val="22"/>
          <w:szCs w:val="22"/>
        </w:rPr>
        <w:t xml:space="preserve">Άδεια λειτουργίας Κ.Δ.Α.Υ. ή μονάδας προσωρινής αποθήκευσης και </w:t>
      </w:r>
      <w:proofErr w:type="spellStart"/>
      <w:r w:rsidRPr="00616483">
        <w:rPr>
          <w:rFonts w:ascii="Calibri" w:hAnsi="Calibri" w:cs="Times New Roman"/>
          <w:sz w:val="22"/>
          <w:szCs w:val="22"/>
        </w:rPr>
        <w:t>δεματοποίησης</w:t>
      </w:r>
      <w:proofErr w:type="spellEnd"/>
      <w:r w:rsidR="005A2992" w:rsidRPr="00616483">
        <w:rPr>
          <w:rFonts w:ascii="Calibri" w:hAnsi="Calibri" w:cs="Times New Roman"/>
          <w:sz w:val="22"/>
          <w:szCs w:val="22"/>
        </w:rPr>
        <w:t xml:space="preserve"> ή έγκριση λειτουργίας ή γνωστοποίηση λειτουργίας της ΚΥΑ 11396/836 ΦΕΚ436Β/2019</w:t>
      </w:r>
      <w:r w:rsidR="00761D07">
        <w:rPr>
          <w:rFonts w:ascii="Calibri" w:hAnsi="Calibri" w:cs="Times New Roman"/>
          <w:sz w:val="22"/>
          <w:szCs w:val="22"/>
        </w:rPr>
        <w:t xml:space="preserve"> ή άδεια συλλογής και μεταφοράς μη επικινδύνων στερεών αποβλήτων</w:t>
      </w:r>
    </w:p>
    <w:p w:rsidR="00140B50" w:rsidRPr="00616483" w:rsidRDefault="00140B50" w:rsidP="007F78ED">
      <w:pPr>
        <w:pStyle w:val="1"/>
        <w:numPr>
          <w:ilvl w:val="0"/>
          <w:numId w:val="6"/>
        </w:numPr>
        <w:jc w:val="both"/>
        <w:rPr>
          <w:rFonts w:ascii="Calibri" w:hAnsi="Calibri" w:cs="Times New Roman"/>
          <w:sz w:val="22"/>
          <w:szCs w:val="22"/>
        </w:rPr>
      </w:pPr>
      <w:r w:rsidRPr="00616483">
        <w:rPr>
          <w:rFonts w:ascii="Calibri" w:hAnsi="Calibri" w:cs="Times New Roman"/>
          <w:sz w:val="22"/>
          <w:szCs w:val="22"/>
        </w:rPr>
        <w:t>Πιστοποιητικό εγγραφής σε εμπορικό ή επαγγελματικό μητρώο, από το οποίο να προκύπτει η άσκηση της επαγγελματικής δραστηριότητας του υποψηφίου, συναφ</w:t>
      </w:r>
      <w:r w:rsidR="0047463E" w:rsidRPr="00616483">
        <w:rPr>
          <w:rFonts w:ascii="Calibri" w:hAnsi="Calibri" w:cs="Times New Roman"/>
          <w:sz w:val="22"/>
          <w:szCs w:val="22"/>
        </w:rPr>
        <w:t>ή</w:t>
      </w:r>
      <w:r w:rsidRPr="00616483">
        <w:rPr>
          <w:rFonts w:ascii="Calibri" w:hAnsi="Calibri" w:cs="Times New Roman"/>
          <w:sz w:val="22"/>
          <w:szCs w:val="22"/>
        </w:rPr>
        <w:t xml:space="preserve"> με το δημοπρατούμενο αντικείμενο. </w:t>
      </w:r>
    </w:p>
    <w:p w:rsidR="00140B50" w:rsidRPr="009C1E41" w:rsidRDefault="00140B50" w:rsidP="007F78ED">
      <w:pPr>
        <w:pStyle w:val="1"/>
        <w:numPr>
          <w:ilvl w:val="0"/>
          <w:numId w:val="6"/>
        </w:numPr>
        <w:jc w:val="both"/>
        <w:rPr>
          <w:rFonts w:ascii="Calibri" w:hAnsi="Calibri" w:cs="Times New Roman"/>
          <w:sz w:val="22"/>
          <w:szCs w:val="22"/>
        </w:rPr>
      </w:pPr>
      <w:r w:rsidRPr="009C1E41">
        <w:rPr>
          <w:rFonts w:ascii="Calibri" w:hAnsi="Calibri" w:cs="Times New Roman"/>
          <w:sz w:val="22"/>
          <w:szCs w:val="22"/>
        </w:rPr>
        <w:t xml:space="preserve">Αντίγραφο ποινικού μητρώου, από το οποίο να προκύπτει εμφανώς ότι το συμμετέχον φυσικό πρόσωπο ή τα φυσικά πρόσωπα που απαρτίζουν τη συμμετέχουσα εταιρία ή κοινοπραξία δεν έχουν καταδικαστεί αμετάκλητα σε φυλάκιση για ποινικό αδίκημα που αφορά στην άσκηση και στο αντικείμενο του επαγγέλματός τους. </w:t>
      </w:r>
    </w:p>
    <w:p w:rsidR="00140B50" w:rsidRPr="009C1E41" w:rsidRDefault="00140B50" w:rsidP="00A34A10">
      <w:pPr>
        <w:pStyle w:val="1"/>
        <w:numPr>
          <w:ilvl w:val="0"/>
          <w:numId w:val="6"/>
        </w:numPr>
        <w:jc w:val="both"/>
        <w:rPr>
          <w:rFonts w:ascii="Calibri" w:hAnsi="Calibri" w:cs="Times New Roman"/>
          <w:sz w:val="22"/>
          <w:szCs w:val="22"/>
        </w:rPr>
      </w:pPr>
      <w:r w:rsidRPr="009C1E41">
        <w:rPr>
          <w:rFonts w:ascii="Calibri" w:hAnsi="Calibri" w:cs="Times New Roman"/>
          <w:sz w:val="22"/>
          <w:szCs w:val="22"/>
        </w:rPr>
        <w:t xml:space="preserve">Σχετική απόφαση του αρμοδίου οργάνου </w:t>
      </w:r>
      <w:r w:rsidR="00A34A10" w:rsidRPr="009C1E41">
        <w:rPr>
          <w:rFonts w:ascii="Calibri" w:hAnsi="Calibri" w:cs="Times New Roman"/>
          <w:sz w:val="22"/>
          <w:szCs w:val="22"/>
        </w:rPr>
        <w:t>εφόσον πρόκειται για εταιρείες με Διοικητικό Συμβούλιο</w:t>
      </w:r>
      <w:r w:rsidRPr="009C1E41">
        <w:rPr>
          <w:rFonts w:ascii="Calibri" w:hAnsi="Calibri" w:cs="Times New Roman"/>
          <w:sz w:val="22"/>
          <w:szCs w:val="22"/>
        </w:rPr>
        <w:t>, με την οποία θα εγκρίνεται η συμμετοχή στη δημοπρασία και ο διορισμός συγκεκριμένου φυσικού προσώπου ως εκπροσώπου και αρμοδίου να συμμετάσχει σε αυτήν.</w:t>
      </w:r>
    </w:p>
    <w:p w:rsidR="00140B50" w:rsidRPr="00EB777F" w:rsidRDefault="00140B50" w:rsidP="006C6CA4">
      <w:pPr>
        <w:ind w:firstLine="360"/>
        <w:jc w:val="both"/>
        <w:rPr>
          <w:rFonts w:ascii="Calibri" w:hAnsi="Calibri" w:cs="Times New Roman"/>
          <w:sz w:val="22"/>
          <w:szCs w:val="22"/>
        </w:rPr>
      </w:pPr>
      <w:r w:rsidRPr="00EB777F">
        <w:rPr>
          <w:rFonts w:ascii="Calibri" w:hAnsi="Calibri" w:cs="Times New Roman"/>
          <w:sz w:val="22"/>
          <w:szCs w:val="22"/>
        </w:rPr>
        <w:t xml:space="preserve">Τα απαραίτητα δικαιολογητικά κατατίθενται για έλεγχο </w:t>
      </w:r>
      <w:r w:rsidR="00C55B1D">
        <w:rPr>
          <w:rFonts w:ascii="Calibri" w:hAnsi="Calibri" w:cs="Times New Roman"/>
          <w:sz w:val="22"/>
          <w:szCs w:val="22"/>
        </w:rPr>
        <w:t>στο Διοικητικό Σ</w:t>
      </w:r>
      <w:r w:rsidR="00237943">
        <w:rPr>
          <w:rFonts w:ascii="Calibri" w:hAnsi="Calibri" w:cs="Times New Roman"/>
          <w:sz w:val="22"/>
          <w:szCs w:val="22"/>
        </w:rPr>
        <w:t xml:space="preserve">υμβούλιο της </w:t>
      </w:r>
      <w:r w:rsidR="00C55B1D">
        <w:rPr>
          <w:rFonts w:ascii="Calibri" w:hAnsi="Calibri" w:cs="Times New Roman"/>
          <w:sz w:val="22"/>
          <w:szCs w:val="22"/>
        </w:rPr>
        <w:t xml:space="preserve">ΔΙ.Α.ΝΟ.Χ. </w:t>
      </w:r>
      <w:r w:rsidR="00237943">
        <w:rPr>
          <w:rFonts w:ascii="Calibri" w:hAnsi="Calibri" w:cs="Times New Roman"/>
          <w:sz w:val="22"/>
          <w:szCs w:val="22"/>
        </w:rPr>
        <w:t xml:space="preserve"> Α.Ε.</w:t>
      </w:r>
      <w:r w:rsidRPr="00A17745">
        <w:rPr>
          <w:rFonts w:ascii="Calibri" w:hAnsi="Calibri" w:cs="Times New Roman"/>
          <w:sz w:val="22"/>
          <w:szCs w:val="22"/>
        </w:rPr>
        <w:t xml:space="preserve"> </w:t>
      </w:r>
      <w:r w:rsidR="00DD0D6B">
        <w:rPr>
          <w:rFonts w:ascii="Calibri" w:hAnsi="Calibri" w:cs="Times New Roman"/>
          <w:sz w:val="22"/>
          <w:szCs w:val="22"/>
        </w:rPr>
        <w:t xml:space="preserve">από τις 11:00 </w:t>
      </w:r>
      <w:r w:rsidRPr="00A17745">
        <w:rPr>
          <w:rFonts w:ascii="Calibri" w:hAnsi="Calibri" w:cs="Times New Roman"/>
          <w:sz w:val="22"/>
          <w:szCs w:val="22"/>
        </w:rPr>
        <w:t xml:space="preserve">έως και τις </w:t>
      </w:r>
      <w:r w:rsidR="006D5652">
        <w:rPr>
          <w:rFonts w:ascii="Calibri" w:hAnsi="Calibri" w:cs="Times New Roman"/>
          <w:sz w:val="22"/>
          <w:szCs w:val="22"/>
        </w:rPr>
        <w:t xml:space="preserve"> 11:</w:t>
      </w:r>
      <w:r w:rsidR="002E50F7">
        <w:rPr>
          <w:rFonts w:ascii="Calibri" w:hAnsi="Calibri" w:cs="Times New Roman"/>
          <w:sz w:val="22"/>
          <w:szCs w:val="22"/>
        </w:rPr>
        <w:t>3</w:t>
      </w:r>
      <w:r w:rsidR="006D5652">
        <w:rPr>
          <w:rFonts w:ascii="Calibri" w:hAnsi="Calibri" w:cs="Times New Roman"/>
          <w:sz w:val="22"/>
          <w:szCs w:val="22"/>
        </w:rPr>
        <w:t>0</w:t>
      </w:r>
      <w:r w:rsidR="003402E0">
        <w:rPr>
          <w:rFonts w:ascii="Calibri" w:hAnsi="Calibri" w:cs="Times New Roman"/>
          <w:sz w:val="22"/>
          <w:szCs w:val="22"/>
        </w:rPr>
        <w:t xml:space="preserve"> </w:t>
      </w:r>
      <w:proofErr w:type="spellStart"/>
      <w:r w:rsidR="003402E0">
        <w:rPr>
          <w:rFonts w:ascii="Calibri" w:hAnsi="Calibri" w:cs="Times New Roman"/>
          <w:sz w:val="22"/>
          <w:szCs w:val="22"/>
        </w:rPr>
        <w:t>π.μ</w:t>
      </w:r>
      <w:proofErr w:type="spellEnd"/>
      <w:r w:rsidR="003402E0">
        <w:rPr>
          <w:rFonts w:ascii="Calibri" w:hAnsi="Calibri" w:cs="Times New Roman"/>
          <w:sz w:val="22"/>
          <w:szCs w:val="22"/>
        </w:rPr>
        <w:t xml:space="preserve">. της ημέρας </w:t>
      </w:r>
      <w:r w:rsidR="002E50F7">
        <w:rPr>
          <w:rFonts w:ascii="Calibri" w:hAnsi="Calibri" w:cs="Times New Roman"/>
          <w:sz w:val="22"/>
          <w:szCs w:val="22"/>
        </w:rPr>
        <w:t>της δημοπρασίας</w:t>
      </w:r>
      <w:r w:rsidRPr="00A17745">
        <w:rPr>
          <w:rFonts w:ascii="Calibri" w:hAnsi="Calibri" w:cs="Times New Roman"/>
          <w:sz w:val="22"/>
          <w:szCs w:val="22"/>
        </w:rPr>
        <w:t>.</w:t>
      </w:r>
      <w:r w:rsidRPr="00EB777F">
        <w:rPr>
          <w:rFonts w:ascii="Calibri" w:hAnsi="Calibri" w:cs="Times New Roman"/>
          <w:sz w:val="22"/>
          <w:szCs w:val="22"/>
        </w:rPr>
        <w:t xml:space="preserve"> </w:t>
      </w:r>
    </w:p>
    <w:p w:rsidR="00140B50" w:rsidRPr="00EB777F" w:rsidRDefault="00140B50" w:rsidP="006C6CA4">
      <w:pPr>
        <w:ind w:firstLine="720"/>
        <w:jc w:val="both"/>
        <w:rPr>
          <w:rFonts w:ascii="Calibri" w:hAnsi="Calibri" w:cs="Times New Roman"/>
          <w:sz w:val="22"/>
          <w:szCs w:val="22"/>
        </w:rPr>
      </w:pPr>
      <w:r w:rsidRPr="00EB777F">
        <w:rPr>
          <w:rFonts w:ascii="Calibri" w:hAnsi="Calibri" w:cs="Times New Roman"/>
          <w:sz w:val="22"/>
          <w:szCs w:val="22"/>
        </w:rPr>
        <w:t xml:space="preserve">Οι υπεύθυνες δηλώσεις θα πρέπει να φέρουν ημερομηνία σύνταξης το πολύ δέκα (10) ημέρες πριν από τη διενέργεια της δημοπρασίας και να φέρουν το γνήσιο της υπογραφής του υπογράφοντος. Στην περίπτωση νομικών προσώπων, οι υπεύθυνες δηλώσεις υπογράφονται από τον νόμιμο εκπρόσωπό τους, </w:t>
      </w:r>
      <w:r w:rsidR="00616483">
        <w:rPr>
          <w:rFonts w:ascii="Calibri" w:hAnsi="Calibri" w:cs="Times New Roman"/>
          <w:sz w:val="22"/>
          <w:szCs w:val="22"/>
        </w:rPr>
        <w:t>σύμφωνα με το καταστατικό τους.</w:t>
      </w:r>
    </w:p>
    <w:p w:rsidR="00140B50" w:rsidRPr="00EB777F" w:rsidRDefault="00140B50" w:rsidP="006C6CA4">
      <w:pPr>
        <w:ind w:firstLine="720"/>
        <w:jc w:val="both"/>
        <w:rPr>
          <w:rFonts w:ascii="Calibri" w:hAnsi="Calibri" w:cs="Times New Roman"/>
          <w:sz w:val="22"/>
          <w:szCs w:val="22"/>
        </w:rPr>
      </w:pPr>
      <w:r w:rsidRPr="00EB777F">
        <w:rPr>
          <w:rFonts w:ascii="Calibri" w:hAnsi="Calibri" w:cs="Times New Roman"/>
          <w:sz w:val="22"/>
          <w:szCs w:val="22"/>
        </w:rPr>
        <w:t>Δεν μπορεί να συμμετάσχει στη δημοπρασία ενδιαφερόμενος που δεν έχει προσκομίσει κάποιο από τα ανωτέρω δικαιολογητικά.</w:t>
      </w:r>
      <w:r>
        <w:rPr>
          <w:rFonts w:ascii="Calibri" w:hAnsi="Calibri" w:cs="Times New Roman"/>
          <w:sz w:val="22"/>
          <w:szCs w:val="22"/>
        </w:rPr>
        <w:t xml:space="preserve"> </w:t>
      </w:r>
      <w:r w:rsidRPr="00EB777F">
        <w:rPr>
          <w:rFonts w:ascii="Calibri" w:hAnsi="Calibri" w:cs="Times New Roman"/>
          <w:sz w:val="22"/>
          <w:szCs w:val="22"/>
        </w:rPr>
        <w:t xml:space="preserve">Επιπλέον δεν μπορεί να συμμετάσχει στη δημοπρασία ενδιαφερόμενος που στο παρελθόν είχε συνάψει σύμβαση με </w:t>
      </w:r>
      <w:r w:rsidR="00237943">
        <w:rPr>
          <w:rFonts w:ascii="Calibri" w:hAnsi="Calibri" w:cs="Times New Roman"/>
          <w:sz w:val="22"/>
          <w:szCs w:val="22"/>
        </w:rPr>
        <w:t>δ</w:t>
      </w:r>
      <w:r w:rsidRPr="00EB777F">
        <w:rPr>
          <w:rFonts w:ascii="Calibri" w:hAnsi="Calibri" w:cs="Times New Roman"/>
          <w:sz w:val="22"/>
          <w:szCs w:val="22"/>
        </w:rPr>
        <w:t>ημόσιο φορέα από την οποία και κηρύχθηκε έκπτωτος.</w:t>
      </w:r>
    </w:p>
    <w:p w:rsidR="00140B50" w:rsidRPr="00EB777F" w:rsidRDefault="00140B50" w:rsidP="006C6CA4">
      <w:pPr>
        <w:ind w:firstLine="720"/>
        <w:jc w:val="both"/>
        <w:rPr>
          <w:rFonts w:ascii="Calibri" w:hAnsi="Calibri" w:cs="Times New Roman"/>
          <w:sz w:val="22"/>
          <w:szCs w:val="22"/>
        </w:rPr>
      </w:pPr>
      <w:r w:rsidRPr="00EB777F">
        <w:rPr>
          <w:rFonts w:ascii="Calibri" w:hAnsi="Calibri" w:cs="Times New Roman"/>
          <w:sz w:val="22"/>
          <w:szCs w:val="22"/>
        </w:rPr>
        <w:t xml:space="preserve">Σε περίπτωση επανάληψης της δημοπρασίας, κατατίθεται η ίδια εγγύηση, υπολογιζόμενη όμως επί του ποσού της τελευταίας προσφοράς, εάν υπάρχει. Η κατατιθέμενη εγγύηση συμμετοχής επιστρέφεται σε αυτούς </w:t>
      </w:r>
      <w:r w:rsidRPr="00EB777F">
        <w:rPr>
          <w:rFonts w:ascii="Calibri" w:hAnsi="Calibri" w:cs="Times New Roman"/>
          <w:sz w:val="22"/>
          <w:szCs w:val="22"/>
        </w:rPr>
        <w:lastRenderedPageBreak/>
        <w:t xml:space="preserve">που μετέχουν στη δημοπρασία – πλην του πλειοδότη – αμέσως μετά την απόφαση </w:t>
      </w:r>
      <w:r w:rsidR="005E0462">
        <w:rPr>
          <w:rFonts w:ascii="Calibri" w:hAnsi="Calibri" w:cs="Times New Roman"/>
          <w:sz w:val="22"/>
          <w:szCs w:val="22"/>
        </w:rPr>
        <w:t>του Διοικητικού Συμβουλίου</w:t>
      </w:r>
      <w:r w:rsidR="005E0462" w:rsidRPr="00EB777F">
        <w:rPr>
          <w:rFonts w:ascii="Calibri" w:hAnsi="Calibri" w:cs="Times New Roman"/>
          <w:sz w:val="22"/>
          <w:szCs w:val="22"/>
        </w:rPr>
        <w:t xml:space="preserve"> </w:t>
      </w:r>
      <w:r w:rsidRPr="00EB777F">
        <w:rPr>
          <w:rFonts w:ascii="Calibri" w:hAnsi="Calibri" w:cs="Times New Roman"/>
          <w:sz w:val="22"/>
          <w:szCs w:val="22"/>
        </w:rPr>
        <w:t xml:space="preserve">του </w:t>
      </w:r>
      <w:r w:rsidR="00C55B1D">
        <w:rPr>
          <w:rFonts w:ascii="Calibri" w:hAnsi="Calibri" w:cs="Times New Roman"/>
          <w:sz w:val="22"/>
          <w:szCs w:val="22"/>
        </w:rPr>
        <w:t xml:space="preserve">ΔΙ.Α.ΝΟ.Χ. </w:t>
      </w:r>
      <w:r w:rsidR="00703F48">
        <w:rPr>
          <w:rFonts w:ascii="Calibri" w:hAnsi="Calibri" w:cs="Times New Roman"/>
          <w:sz w:val="22"/>
          <w:szCs w:val="22"/>
        </w:rPr>
        <w:t xml:space="preserve"> Α.Ε.</w:t>
      </w:r>
      <w:r w:rsidR="005E0462">
        <w:rPr>
          <w:rFonts w:ascii="Calibri" w:hAnsi="Calibri" w:cs="Times New Roman"/>
          <w:sz w:val="22"/>
          <w:szCs w:val="22"/>
        </w:rPr>
        <w:t xml:space="preserve"> </w:t>
      </w:r>
      <w:r w:rsidRPr="00EB777F">
        <w:rPr>
          <w:rFonts w:ascii="Calibri" w:hAnsi="Calibri" w:cs="Times New Roman"/>
          <w:sz w:val="22"/>
          <w:szCs w:val="22"/>
        </w:rPr>
        <w:t>για την κατακύρωση του διαγωνισμού. Στον πλειοδότη επιστρέφεται μετά την υπογραφή της σύμβασης, αφού την αντικαταστήσει με άλλη καλής εκτέλεσης, ποσού ίσου με το δέκα τοις εκατό (10%) επί του τελικού ποσού που θα επιτευχθεί κατά τη δημοπρασία για το σύνολο των υλικών, για την εξασφάλιση της έγκαιρης και εντός της οριζόμενης προθεσμίας καταβολής του τιμήματος, καθώς και την καλή εκτέλεση των όρων της διακήρυξης και της σύμβασης.</w:t>
      </w:r>
    </w:p>
    <w:p w:rsidR="00140B50" w:rsidRPr="00EB777F" w:rsidRDefault="00140B50" w:rsidP="001325F9">
      <w:pPr>
        <w:jc w:val="center"/>
        <w:rPr>
          <w:rFonts w:ascii="Calibri" w:hAnsi="Calibri" w:cs="Times New Roman"/>
          <w:b/>
          <w:bCs/>
          <w:sz w:val="22"/>
          <w:szCs w:val="22"/>
        </w:rPr>
      </w:pPr>
    </w:p>
    <w:p w:rsidR="00140B50" w:rsidRPr="00EB777F" w:rsidRDefault="00140B50" w:rsidP="001325F9">
      <w:pPr>
        <w:jc w:val="center"/>
        <w:rPr>
          <w:rFonts w:ascii="Calibri" w:hAnsi="Calibri" w:cs="Times New Roman"/>
          <w:b/>
          <w:bCs/>
          <w:sz w:val="22"/>
          <w:szCs w:val="22"/>
        </w:rPr>
      </w:pPr>
      <w:r w:rsidRPr="00EB777F">
        <w:rPr>
          <w:rFonts w:ascii="Calibri" w:hAnsi="Calibri" w:cs="Times New Roman"/>
          <w:b/>
          <w:bCs/>
          <w:sz w:val="22"/>
          <w:szCs w:val="22"/>
        </w:rPr>
        <w:t>Άρθρο 4</w:t>
      </w:r>
      <w:r w:rsidRPr="00EB777F">
        <w:rPr>
          <w:rFonts w:ascii="Calibri" w:hAnsi="Calibri" w:cs="Times New Roman"/>
          <w:b/>
          <w:bCs/>
          <w:sz w:val="22"/>
          <w:szCs w:val="22"/>
          <w:vertAlign w:val="superscript"/>
        </w:rPr>
        <w:t>ο</w:t>
      </w:r>
    </w:p>
    <w:p w:rsidR="00140B50" w:rsidRPr="00EB777F" w:rsidRDefault="00140B50" w:rsidP="001325F9">
      <w:pPr>
        <w:jc w:val="center"/>
        <w:rPr>
          <w:rFonts w:ascii="Calibri" w:hAnsi="Calibri" w:cs="Times New Roman"/>
          <w:b/>
          <w:bCs/>
          <w:sz w:val="22"/>
          <w:szCs w:val="22"/>
        </w:rPr>
      </w:pPr>
      <w:r w:rsidRPr="00EB777F">
        <w:rPr>
          <w:rFonts w:ascii="Calibri" w:hAnsi="Calibri" w:cs="Times New Roman"/>
          <w:b/>
          <w:bCs/>
          <w:sz w:val="22"/>
          <w:szCs w:val="22"/>
        </w:rPr>
        <w:t xml:space="preserve">Ελάχιστο όριο προσφοράς </w:t>
      </w:r>
      <w:r w:rsidR="00646446">
        <w:rPr>
          <w:rFonts w:ascii="Calibri" w:hAnsi="Calibri" w:cs="Times New Roman"/>
          <w:b/>
          <w:bCs/>
          <w:sz w:val="22"/>
          <w:szCs w:val="22"/>
        </w:rPr>
        <w:t>–</w:t>
      </w:r>
      <w:r w:rsidRPr="00EB777F">
        <w:rPr>
          <w:rFonts w:ascii="Calibri" w:hAnsi="Calibri" w:cs="Times New Roman"/>
          <w:b/>
          <w:bCs/>
          <w:sz w:val="22"/>
          <w:szCs w:val="22"/>
        </w:rPr>
        <w:t xml:space="preserve"> </w:t>
      </w:r>
      <w:r w:rsidR="00646446">
        <w:rPr>
          <w:rFonts w:ascii="Calibri" w:hAnsi="Calibri" w:cs="Times New Roman"/>
          <w:b/>
          <w:bCs/>
          <w:sz w:val="22"/>
          <w:szCs w:val="22"/>
        </w:rPr>
        <w:t>Υπολογισμός και κ</w:t>
      </w:r>
      <w:r w:rsidRPr="00EB777F">
        <w:rPr>
          <w:rFonts w:ascii="Calibri" w:hAnsi="Calibri" w:cs="Times New Roman"/>
          <w:b/>
          <w:bCs/>
          <w:sz w:val="22"/>
          <w:szCs w:val="22"/>
        </w:rPr>
        <w:t>αταβολή τιμήματος</w:t>
      </w:r>
    </w:p>
    <w:p w:rsidR="00140B50" w:rsidRDefault="00140B50" w:rsidP="00B02830">
      <w:pPr>
        <w:jc w:val="both"/>
        <w:rPr>
          <w:rFonts w:ascii="Calibri" w:hAnsi="Calibri" w:cs="Times New Roman"/>
          <w:sz w:val="22"/>
          <w:szCs w:val="22"/>
        </w:rPr>
      </w:pPr>
      <w:r w:rsidRPr="00EB777F">
        <w:rPr>
          <w:rFonts w:ascii="Calibri" w:hAnsi="Calibri" w:cs="Times New Roman"/>
          <w:sz w:val="22"/>
          <w:szCs w:val="22"/>
        </w:rPr>
        <w:t>Ως ελάχιστο όριο προσφοράς, ορίζεται το ποσό σε ευρώ ανά είδος, όπως αυτό φαίνεται ανά τόνο</w:t>
      </w:r>
      <w:r w:rsidR="00B02830">
        <w:rPr>
          <w:rFonts w:ascii="Calibri" w:hAnsi="Calibri" w:cs="Times New Roman"/>
          <w:sz w:val="22"/>
          <w:szCs w:val="22"/>
        </w:rPr>
        <w:t xml:space="preserve"> συλλεγόμενου υλικού </w:t>
      </w:r>
      <w:r w:rsidRPr="00EB777F">
        <w:rPr>
          <w:rFonts w:ascii="Calibri" w:hAnsi="Calibri" w:cs="Times New Roman"/>
          <w:sz w:val="22"/>
          <w:szCs w:val="22"/>
        </w:rPr>
        <w:t xml:space="preserve">στον «Πίνακα </w:t>
      </w:r>
      <w:proofErr w:type="spellStart"/>
      <w:r w:rsidRPr="00EB777F">
        <w:rPr>
          <w:rFonts w:ascii="Calibri" w:hAnsi="Calibri" w:cs="Times New Roman"/>
          <w:sz w:val="22"/>
          <w:szCs w:val="22"/>
        </w:rPr>
        <w:t>Προεκτίμησης</w:t>
      </w:r>
      <w:proofErr w:type="spellEnd"/>
      <w:r w:rsidRPr="00EB777F">
        <w:rPr>
          <w:rFonts w:ascii="Calibri" w:hAnsi="Calibri" w:cs="Times New Roman"/>
          <w:sz w:val="22"/>
          <w:szCs w:val="22"/>
        </w:rPr>
        <w:t xml:space="preserve"> Ποσοτήτων Ανακυκλώσιμων Υλικών </w:t>
      </w:r>
      <w:r w:rsidR="00237943">
        <w:rPr>
          <w:rFonts w:ascii="Calibri" w:hAnsi="Calibri" w:cs="Times New Roman"/>
          <w:sz w:val="22"/>
          <w:szCs w:val="22"/>
        </w:rPr>
        <w:t>νομού</w:t>
      </w:r>
      <w:r w:rsidRPr="00EB777F">
        <w:rPr>
          <w:rFonts w:ascii="Calibri" w:hAnsi="Calibri" w:cs="Times New Roman"/>
          <w:sz w:val="22"/>
          <w:szCs w:val="22"/>
        </w:rPr>
        <w:t xml:space="preserve"> Χίου» του Παραρτήματος </w:t>
      </w:r>
      <w:r w:rsidR="00AF645F">
        <w:rPr>
          <w:rFonts w:ascii="Calibri" w:hAnsi="Calibri" w:cs="Times New Roman"/>
          <w:sz w:val="22"/>
          <w:szCs w:val="22"/>
        </w:rPr>
        <w:t>1</w:t>
      </w:r>
      <w:r w:rsidRPr="00EB777F">
        <w:rPr>
          <w:rFonts w:ascii="Calibri" w:hAnsi="Calibri" w:cs="Times New Roman"/>
          <w:sz w:val="22"/>
          <w:szCs w:val="22"/>
        </w:rPr>
        <w:t xml:space="preserve">. </w:t>
      </w:r>
    </w:p>
    <w:p w:rsidR="00140B50" w:rsidRPr="00EB777F" w:rsidRDefault="00A73A96" w:rsidP="00877511">
      <w:pPr>
        <w:jc w:val="both"/>
        <w:rPr>
          <w:rFonts w:ascii="Calibri" w:hAnsi="Calibri" w:cs="Times New Roman"/>
          <w:sz w:val="22"/>
          <w:szCs w:val="22"/>
        </w:rPr>
      </w:pPr>
      <w:r w:rsidRPr="00616483">
        <w:rPr>
          <w:rFonts w:ascii="Calibri" w:hAnsi="Calibri" w:cs="Times New Roman"/>
          <w:sz w:val="22"/>
          <w:szCs w:val="22"/>
        </w:rPr>
        <w:t>Οι ποσότητες των ανακυκλώ</w:t>
      </w:r>
      <w:r w:rsidR="00140B50" w:rsidRPr="00616483">
        <w:rPr>
          <w:rFonts w:ascii="Calibri" w:hAnsi="Calibri" w:cs="Times New Roman"/>
          <w:sz w:val="22"/>
          <w:szCs w:val="22"/>
        </w:rPr>
        <w:t>σ</w:t>
      </w:r>
      <w:r w:rsidRPr="00616483">
        <w:rPr>
          <w:rFonts w:ascii="Calibri" w:hAnsi="Calibri" w:cs="Times New Roman"/>
          <w:sz w:val="22"/>
          <w:szCs w:val="22"/>
        </w:rPr>
        <w:t>ι</w:t>
      </w:r>
      <w:r w:rsidR="00140B50" w:rsidRPr="00616483">
        <w:rPr>
          <w:rFonts w:ascii="Calibri" w:hAnsi="Calibri" w:cs="Times New Roman"/>
          <w:sz w:val="22"/>
          <w:szCs w:val="22"/>
        </w:rPr>
        <w:t>μων</w:t>
      </w:r>
      <w:r w:rsidRPr="00616483">
        <w:rPr>
          <w:rFonts w:ascii="Calibri" w:hAnsi="Calibri" w:cs="Times New Roman"/>
          <w:sz w:val="22"/>
          <w:szCs w:val="22"/>
        </w:rPr>
        <w:t xml:space="preserve"> προς εκποίηση</w:t>
      </w:r>
      <w:r w:rsidR="00140B50" w:rsidRPr="00616483">
        <w:rPr>
          <w:rFonts w:ascii="Calibri" w:hAnsi="Calibri" w:cs="Times New Roman"/>
          <w:sz w:val="22"/>
          <w:szCs w:val="22"/>
        </w:rPr>
        <w:t xml:space="preserve"> θα προκύπτουν από τα ζυγολόγια των οχημάτων </w:t>
      </w:r>
      <w:r w:rsidR="00237943" w:rsidRPr="00616483">
        <w:rPr>
          <w:rFonts w:ascii="Calibri" w:hAnsi="Calibri" w:cs="Times New Roman"/>
          <w:sz w:val="22"/>
          <w:szCs w:val="22"/>
        </w:rPr>
        <w:t>των υπηρεσιών αποκομιδής</w:t>
      </w:r>
      <w:r w:rsidR="00140B50" w:rsidRPr="00616483">
        <w:rPr>
          <w:rFonts w:ascii="Calibri" w:hAnsi="Calibri" w:cs="Times New Roman"/>
          <w:sz w:val="22"/>
          <w:szCs w:val="22"/>
        </w:rPr>
        <w:t xml:space="preserve"> αμέσως μετά τη συλλογή από τους κάδους ανακύκλωσης</w:t>
      </w:r>
      <w:r w:rsidR="00616483" w:rsidRPr="00616483">
        <w:rPr>
          <w:rFonts w:ascii="Calibri" w:hAnsi="Calibri" w:cs="Times New Roman"/>
          <w:sz w:val="22"/>
          <w:szCs w:val="22"/>
        </w:rPr>
        <w:t xml:space="preserve"> εφόσον ο τελικός προορισμός είναι μονάδα στη Χίο ή από τα ζυγολόγια της γεφυροπλάστιγγας του Δημοτικού Λιμενικού Ταμείο</w:t>
      </w:r>
      <w:r w:rsidR="003E4484">
        <w:rPr>
          <w:rFonts w:ascii="Calibri" w:hAnsi="Calibri" w:cs="Times New Roman"/>
          <w:sz w:val="22"/>
          <w:szCs w:val="22"/>
        </w:rPr>
        <w:t>υ</w:t>
      </w:r>
      <w:r w:rsidR="00616483" w:rsidRPr="00616483">
        <w:rPr>
          <w:rFonts w:ascii="Calibri" w:hAnsi="Calibri" w:cs="Times New Roman"/>
          <w:sz w:val="22"/>
          <w:szCs w:val="22"/>
        </w:rPr>
        <w:t xml:space="preserve"> Χίου εφόσον ο τελικός προορισμός είναι μονάδα/εγκατάσταση εκτός Χίου</w:t>
      </w:r>
      <w:r w:rsidR="00140B50" w:rsidRPr="00616483">
        <w:rPr>
          <w:rFonts w:ascii="Calibri" w:hAnsi="Calibri" w:cs="Times New Roman"/>
          <w:sz w:val="22"/>
          <w:szCs w:val="22"/>
        </w:rPr>
        <w:t>.</w:t>
      </w:r>
      <w:r w:rsidR="00140B50">
        <w:rPr>
          <w:rFonts w:ascii="Calibri" w:hAnsi="Calibri" w:cs="Times New Roman"/>
          <w:sz w:val="22"/>
          <w:szCs w:val="22"/>
        </w:rPr>
        <w:t xml:space="preserve"> Ο ανάδοχος θα αποδέχεται αυτά τα υλικά όπως αυτά συλλέγονται από τα οχήματα </w:t>
      </w:r>
      <w:r w:rsidR="00E135F5">
        <w:rPr>
          <w:rFonts w:ascii="Calibri" w:hAnsi="Calibri" w:cs="Times New Roman"/>
          <w:sz w:val="22"/>
          <w:szCs w:val="22"/>
        </w:rPr>
        <w:t>αποκομιδής</w:t>
      </w:r>
      <w:r w:rsidR="00140B50">
        <w:rPr>
          <w:rFonts w:ascii="Calibri" w:hAnsi="Calibri" w:cs="Times New Roman"/>
          <w:sz w:val="22"/>
          <w:szCs w:val="22"/>
        </w:rPr>
        <w:t xml:space="preserve"> ανεξαρτήτως τυχόν προσμίξεων σε αυτά. Η αξία των υλικών </w:t>
      </w:r>
      <w:r w:rsidR="00877511">
        <w:rPr>
          <w:rFonts w:ascii="Calibri" w:hAnsi="Calibri" w:cs="Times New Roman"/>
          <w:sz w:val="22"/>
          <w:szCs w:val="22"/>
        </w:rPr>
        <w:t xml:space="preserve">θα προκύπτει </w:t>
      </w:r>
      <w:r w:rsidR="00140B50">
        <w:rPr>
          <w:rFonts w:ascii="Calibri" w:hAnsi="Calibri" w:cs="Times New Roman"/>
          <w:sz w:val="22"/>
          <w:szCs w:val="22"/>
        </w:rPr>
        <w:t xml:space="preserve">βάσει των </w:t>
      </w:r>
      <w:r w:rsidR="00877511">
        <w:rPr>
          <w:rFonts w:ascii="Calibri" w:hAnsi="Calibri" w:cs="Times New Roman"/>
          <w:sz w:val="22"/>
          <w:szCs w:val="22"/>
        </w:rPr>
        <w:t xml:space="preserve">παραπάνω </w:t>
      </w:r>
      <w:r w:rsidR="00140B50">
        <w:rPr>
          <w:rFonts w:ascii="Calibri" w:hAnsi="Calibri" w:cs="Times New Roman"/>
          <w:sz w:val="22"/>
          <w:szCs w:val="22"/>
        </w:rPr>
        <w:t xml:space="preserve">ζυγολογίων και της τιμής προσφοράς </w:t>
      </w:r>
      <w:r w:rsidR="00646446">
        <w:rPr>
          <w:rFonts w:ascii="Calibri" w:hAnsi="Calibri" w:cs="Times New Roman"/>
          <w:sz w:val="22"/>
          <w:szCs w:val="22"/>
        </w:rPr>
        <w:t>του αναδόχου.</w:t>
      </w:r>
    </w:p>
    <w:p w:rsidR="00140B50" w:rsidRPr="00EB777F" w:rsidRDefault="00877511" w:rsidP="00877511">
      <w:pPr>
        <w:jc w:val="both"/>
        <w:rPr>
          <w:rFonts w:ascii="Calibri" w:hAnsi="Calibri" w:cs="Times New Roman"/>
          <w:sz w:val="22"/>
          <w:szCs w:val="22"/>
        </w:rPr>
      </w:pPr>
      <w:r w:rsidRPr="0047463E">
        <w:rPr>
          <w:rFonts w:ascii="Calibri" w:hAnsi="Calibri" w:cs="Times New Roman"/>
          <w:sz w:val="22"/>
          <w:szCs w:val="22"/>
        </w:rPr>
        <w:t>Η</w:t>
      </w:r>
      <w:r w:rsidR="00140B50" w:rsidRPr="0047463E">
        <w:rPr>
          <w:rFonts w:ascii="Calibri" w:hAnsi="Calibri" w:cs="Times New Roman"/>
          <w:sz w:val="22"/>
          <w:szCs w:val="22"/>
        </w:rPr>
        <w:t xml:space="preserve"> αξία των ανακυ</w:t>
      </w:r>
      <w:r w:rsidR="00646446" w:rsidRPr="0047463E">
        <w:rPr>
          <w:rFonts w:ascii="Calibri" w:hAnsi="Calibri" w:cs="Times New Roman"/>
          <w:sz w:val="22"/>
          <w:szCs w:val="22"/>
        </w:rPr>
        <w:t>κλώσιμων υλικών που παραλαμβάνονται</w:t>
      </w:r>
      <w:r w:rsidR="00140B50" w:rsidRPr="0047463E">
        <w:rPr>
          <w:rFonts w:ascii="Calibri" w:hAnsi="Calibri" w:cs="Times New Roman"/>
          <w:sz w:val="22"/>
          <w:szCs w:val="22"/>
        </w:rPr>
        <w:t xml:space="preserve"> κάθε μήνα </w:t>
      </w:r>
      <w:r w:rsidR="00646446" w:rsidRPr="0047463E">
        <w:rPr>
          <w:rFonts w:ascii="Calibri" w:hAnsi="Calibri" w:cs="Times New Roman"/>
          <w:sz w:val="22"/>
          <w:szCs w:val="22"/>
        </w:rPr>
        <w:t xml:space="preserve">από τον ανάδοχο, </w:t>
      </w:r>
      <w:r w:rsidRPr="0047463E">
        <w:rPr>
          <w:rFonts w:ascii="Calibri" w:hAnsi="Calibri" w:cs="Times New Roman"/>
          <w:sz w:val="22"/>
          <w:szCs w:val="22"/>
        </w:rPr>
        <w:t xml:space="preserve">θα καταβάλλεται </w:t>
      </w:r>
      <w:r w:rsidR="00646446" w:rsidRPr="0047463E">
        <w:rPr>
          <w:rFonts w:ascii="Calibri" w:hAnsi="Calibri" w:cs="Times New Roman"/>
          <w:sz w:val="22"/>
          <w:szCs w:val="22"/>
        </w:rPr>
        <w:t>από αυτόν οπωσδήποτε εντός του επόμενου μήνα</w:t>
      </w:r>
      <w:r w:rsidR="00140B50" w:rsidRPr="0047463E">
        <w:rPr>
          <w:rFonts w:ascii="Calibri" w:hAnsi="Calibri" w:cs="Times New Roman"/>
          <w:sz w:val="22"/>
          <w:szCs w:val="22"/>
        </w:rPr>
        <w:t>.</w:t>
      </w:r>
    </w:p>
    <w:p w:rsidR="00140B50" w:rsidRPr="00EB777F" w:rsidRDefault="00140B50" w:rsidP="00877511">
      <w:pPr>
        <w:jc w:val="both"/>
        <w:rPr>
          <w:rFonts w:ascii="Calibri" w:hAnsi="Calibri" w:cs="Times New Roman"/>
          <w:sz w:val="22"/>
          <w:szCs w:val="22"/>
        </w:rPr>
      </w:pPr>
      <w:r w:rsidRPr="00EB777F">
        <w:rPr>
          <w:rFonts w:ascii="Calibri" w:hAnsi="Calibri" w:cs="Times New Roman"/>
          <w:sz w:val="22"/>
          <w:szCs w:val="22"/>
        </w:rPr>
        <w:t>Εάν η προθεσμία αυτή παρέλθει άπρακτη, δύναται να καταγγε</w:t>
      </w:r>
      <w:r w:rsidR="00877511">
        <w:rPr>
          <w:rFonts w:ascii="Calibri" w:hAnsi="Calibri" w:cs="Times New Roman"/>
          <w:sz w:val="22"/>
          <w:szCs w:val="22"/>
        </w:rPr>
        <w:t>λθεί</w:t>
      </w:r>
      <w:r w:rsidRPr="00EB777F">
        <w:rPr>
          <w:rFonts w:ascii="Calibri" w:hAnsi="Calibri" w:cs="Times New Roman"/>
          <w:sz w:val="22"/>
          <w:szCs w:val="22"/>
        </w:rPr>
        <w:t xml:space="preserve"> η σύμβαση </w:t>
      </w:r>
      <w:r w:rsidR="00237943">
        <w:rPr>
          <w:rFonts w:ascii="Calibri" w:hAnsi="Calibri" w:cs="Times New Roman"/>
          <w:sz w:val="22"/>
          <w:szCs w:val="22"/>
        </w:rPr>
        <w:t xml:space="preserve">από τη </w:t>
      </w:r>
      <w:r w:rsidR="00C55B1D">
        <w:rPr>
          <w:rFonts w:ascii="Calibri" w:hAnsi="Calibri" w:cs="Times New Roman"/>
          <w:sz w:val="22"/>
          <w:szCs w:val="22"/>
        </w:rPr>
        <w:t xml:space="preserve">ΔΙ.Α.ΝΟ.Χ. </w:t>
      </w:r>
      <w:r w:rsidR="00237943">
        <w:rPr>
          <w:rFonts w:ascii="Calibri" w:hAnsi="Calibri" w:cs="Times New Roman"/>
          <w:sz w:val="22"/>
          <w:szCs w:val="22"/>
        </w:rPr>
        <w:t xml:space="preserve"> Α.Ε. </w:t>
      </w:r>
      <w:r w:rsidRPr="00EB777F">
        <w:rPr>
          <w:rFonts w:ascii="Calibri" w:hAnsi="Calibri" w:cs="Times New Roman"/>
          <w:sz w:val="22"/>
          <w:szCs w:val="22"/>
        </w:rPr>
        <w:t>και να κηρ</w:t>
      </w:r>
      <w:r w:rsidR="00877511">
        <w:rPr>
          <w:rFonts w:ascii="Calibri" w:hAnsi="Calibri" w:cs="Times New Roman"/>
          <w:sz w:val="22"/>
          <w:szCs w:val="22"/>
        </w:rPr>
        <w:t>υχθεί</w:t>
      </w:r>
      <w:r w:rsidRPr="00EB777F">
        <w:rPr>
          <w:rFonts w:ascii="Calibri" w:hAnsi="Calibri" w:cs="Times New Roman"/>
          <w:sz w:val="22"/>
          <w:szCs w:val="22"/>
        </w:rPr>
        <w:t xml:space="preserve"> έκπτωτο</w:t>
      </w:r>
      <w:r w:rsidR="00877511">
        <w:rPr>
          <w:rFonts w:ascii="Calibri" w:hAnsi="Calibri" w:cs="Times New Roman"/>
          <w:sz w:val="22"/>
          <w:szCs w:val="22"/>
        </w:rPr>
        <w:t>ς</w:t>
      </w:r>
      <w:r w:rsidRPr="00EB777F">
        <w:rPr>
          <w:rFonts w:ascii="Calibri" w:hAnsi="Calibri" w:cs="Times New Roman"/>
          <w:sz w:val="22"/>
          <w:szCs w:val="22"/>
        </w:rPr>
        <w:t xml:space="preserve"> ο ανάδοχο</w:t>
      </w:r>
      <w:r w:rsidR="00877511">
        <w:rPr>
          <w:rFonts w:ascii="Calibri" w:hAnsi="Calibri" w:cs="Times New Roman"/>
          <w:sz w:val="22"/>
          <w:szCs w:val="22"/>
        </w:rPr>
        <w:t>ς</w:t>
      </w:r>
      <w:r w:rsidRPr="00EB777F">
        <w:rPr>
          <w:rFonts w:ascii="Calibri" w:hAnsi="Calibri" w:cs="Times New Roman"/>
          <w:sz w:val="22"/>
          <w:szCs w:val="22"/>
        </w:rPr>
        <w:t>, με όσα αποτελέσματα συνεπάγεται η εις βάρος του καταγγελία και συνεπαγόμενη έκπτωση.</w:t>
      </w:r>
    </w:p>
    <w:p w:rsidR="00140B50" w:rsidRPr="00EB777F" w:rsidRDefault="00140B50" w:rsidP="00C726D6">
      <w:pPr>
        <w:jc w:val="both"/>
        <w:rPr>
          <w:rFonts w:ascii="Calibri" w:hAnsi="Calibri" w:cs="Times New Roman"/>
          <w:sz w:val="22"/>
          <w:szCs w:val="22"/>
        </w:rPr>
      </w:pPr>
    </w:p>
    <w:p w:rsidR="00140B50" w:rsidRPr="00EB777F" w:rsidRDefault="00140B50" w:rsidP="00582EF1">
      <w:pPr>
        <w:jc w:val="center"/>
        <w:rPr>
          <w:rFonts w:ascii="Calibri" w:hAnsi="Calibri" w:cs="Times New Roman"/>
          <w:b/>
          <w:bCs/>
          <w:sz w:val="22"/>
          <w:szCs w:val="22"/>
        </w:rPr>
      </w:pPr>
      <w:r w:rsidRPr="00EB777F">
        <w:rPr>
          <w:rFonts w:ascii="Calibri" w:hAnsi="Calibri" w:cs="Times New Roman"/>
          <w:b/>
          <w:bCs/>
          <w:sz w:val="22"/>
          <w:szCs w:val="22"/>
        </w:rPr>
        <w:t>Άρθρο 5</w:t>
      </w:r>
      <w:r w:rsidRPr="00EB777F">
        <w:rPr>
          <w:rFonts w:ascii="Calibri" w:hAnsi="Calibri" w:cs="Times New Roman"/>
          <w:b/>
          <w:bCs/>
          <w:sz w:val="22"/>
          <w:szCs w:val="22"/>
          <w:vertAlign w:val="superscript"/>
        </w:rPr>
        <w:t>ο</w:t>
      </w:r>
    </w:p>
    <w:p w:rsidR="00140B50" w:rsidRPr="00EB777F" w:rsidRDefault="00140B50" w:rsidP="00582EF1">
      <w:pPr>
        <w:jc w:val="center"/>
        <w:rPr>
          <w:rFonts w:ascii="Calibri" w:hAnsi="Calibri" w:cs="Times New Roman"/>
          <w:b/>
          <w:bCs/>
          <w:sz w:val="22"/>
          <w:szCs w:val="22"/>
        </w:rPr>
      </w:pPr>
      <w:r w:rsidRPr="00EB777F">
        <w:rPr>
          <w:rFonts w:ascii="Calibri" w:hAnsi="Calibri" w:cs="Times New Roman"/>
          <w:b/>
          <w:bCs/>
          <w:sz w:val="22"/>
          <w:szCs w:val="22"/>
        </w:rPr>
        <w:t>Τρόπος Διενέργειας της Δημοπρασίας</w:t>
      </w:r>
    </w:p>
    <w:p w:rsidR="00140B50" w:rsidRPr="00EB777F" w:rsidRDefault="00140B50" w:rsidP="000F1900">
      <w:pPr>
        <w:ind w:firstLine="720"/>
        <w:jc w:val="both"/>
        <w:rPr>
          <w:rFonts w:ascii="Calibri" w:hAnsi="Calibri" w:cs="Times New Roman"/>
          <w:sz w:val="22"/>
          <w:szCs w:val="22"/>
        </w:rPr>
      </w:pPr>
      <w:r w:rsidRPr="00EB777F">
        <w:rPr>
          <w:rFonts w:ascii="Calibri" w:hAnsi="Calibri" w:cs="Times New Roman"/>
          <w:sz w:val="22"/>
          <w:szCs w:val="22"/>
        </w:rPr>
        <w:t>Η δημοπρασία είναι φανερή και προφορική, διεξάγεται δε κατά την ορισθείσα ημέρα και ώρα που αναφέρεται ανωτέρω στο άρθρο 2.  Η δημοπρασία μπορεί να συνεχιστεί και πέραν της οριζόμενης στη διακήρυξη ώρας, εφ' όσον εξακολουθούν άνευ διακοπής οι προσφορές</w:t>
      </w:r>
      <w:r w:rsidRPr="0047463E">
        <w:rPr>
          <w:rFonts w:ascii="Calibri" w:hAnsi="Calibri" w:cs="Times New Roman"/>
          <w:sz w:val="22"/>
          <w:szCs w:val="22"/>
        </w:rPr>
        <w:t xml:space="preserve">. Επί της συνέχισης της δημοπρασίας και πέραν της οριζόμενης ώρας, αποφασίζει </w:t>
      </w:r>
      <w:r w:rsidR="00C55B1D">
        <w:rPr>
          <w:rFonts w:ascii="Calibri" w:hAnsi="Calibri" w:cs="Times New Roman"/>
          <w:sz w:val="22"/>
          <w:szCs w:val="22"/>
        </w:rPr>
        <w:t>το Διοικητικό Σ</w:t>
      </w:r>
      <w:r w:rsidR="00237943">
        <w:rPr>
          <w:rFonts w:ascii="Calibri" w:hAnsi="Calibri" w:cs="Times New Roman"/>
          <w:sz w:val="22"/>
          <w:szCs w:val="22"/>
        </w:rPr>
        <w:t xml:space="preserve">υμβούλιο της </w:t>
      </w:r>
      <w:r w:rsidR="00C55B1D">
        <w:rPr>
          <w:rFonts w:ascii="Calibri" w:hAnsi="Calibri" w:cs="Times New Roman"/>
          <w:sz w:val="22"/>
          <w:szCs w:val="22"/>
        </w:rPr>
        <w:t xml:space="preserve">ΔΙ.Α.ΝΟ.Χ. </w:t>
      </w:r>
      <w:r w:rsidR="00237943">
        <w:rPr>
          <w:rFonts w:ascii="Calibri" w:hAnsi="Calibri" w:cs="Times New Roman"/>
          <w:sz w:val="22"/>
          <w:szCs w:val="22"/>
        </w:rPr>
        <w:t xml:space="preserve"> Α.Ε.</w:t>
      </w:r>
      <w:r w:rsidRPr="0047463E">
        <w:rPr>
          <w:rFonts w:ascii="Calibri" w:hAnsi="Calibri" w:cs="Times New Roman"/>
          <w:sz w:val="22"/>
          <w:szCs w:val="22"/>
        </w:rPr>
        <w:t>, η απόφαση της οποίας καταχωρείται στα πρακτικά.</w:t>
      </w:r>
    </w:p>
    <w:p w:rsidR="00140B50" w:rsidRPr="00EB777F" w:rsidRDefault="00140B50" w:rsidP="000F1900">
      <w:pPr>
        <w:ind w:firstLine="720"/>
        <w:jc w:val="both"/>
        <w:rPr>
          <w:rFonts w:ascii="Calibri" w:hAnsi="Calibri" w:cs="Times New Roman"/>
          <w:sz w:val="22"/>
          <w:szCs w:val="22"/>
        </w:rPr>
      </w:pPr>
      <w:r w:rsidRPr="00EB777F">
        <w:rPr>
          <w:rFonts w:ascii="Calibri" w:hAnsi="Calibri" w:cs="Times New Roman"/>
          <w:sz w:val="22"/>
          <w:szCs w:val="22"/>
        </w:rPr>
        <w:t xml:space="preserve">Οι προσφορές των πλειοδοτών αναγράφονται στα πρακτικά κατά σειρά εκφωνήσεως μετά του ονοματεπωνύμου του πλειοδότη. </w:t>
      </w:r>
      <w:r w:rsidR="00646446">
        <w:rPr>
          <w:rFonts w:ascii="Calibri" w:hAnsi="Calibri" w:cs="Times New Roman"/>
          <w:sz w:val="22"/>
          <w:szCs w:val="22"/>
        </w:rPr>
        <w:t>Κάθε</w:t>
      </w:r>
      <w:r w:rsidRPr="00EB777F">
        <w:rPr>
          <w:rFonts w:ascii="Calibri" w:hAnsi="Calibri" w:cs="Times New Roman"/>
          <w:sz w:val="22"/>
          <w:szCs w:val="22"/>
        </w:rPr>
        <w:t xml:space="preserve"> προσφορά είναι δεσμευτική </w:t>
      </w:r>
      <w:r w:rsidR="00646446">
        <w:rPr>
          <w:rFonts w:ascii="Calibri" w:hAnsi="Calibri" w:cs="Times New Roman"/>
          <w:sz w:val="22"/>
          <w:szCs w:val="22"/>
        </w:rPr>
        <w:t>γ</w:t>
      </w:r>
      <w:r w:rsidRPr="00EB777F">
        <w:rPr>
          <w:rFonts w:ascii="Calibri" w:hAnsi="Calibri" w:cs="Times New Roman"/>
          <w:sz w:val="22"/>
          <w:szCs w:val="22"/>
        </w:rPr>
        <w:t xml:space="preserve">ια τον εκάστοτε </w:t>
      </w:r>
      <w:proofErr w:type="spellStart"/>
      <w:r w:rsidRPr="00EB777F">
        <w:rPr>
          <w:rFonts w:ascii="Calibri" w:hAnsi="Calibri" w:cs="Times New Roman"/>
          <w:sz w:val="22"/>
          <w:szCs w:val="22"/>
        </w:rPr>
        <w:t>πλειοδοτούντα</w:t>
      </w:r>
      <w:proofErr w:type="spellEnd"/>
      <w:r w:rsidR="00646446">
        <w:rPr>
          <w:rFonts w:ascii="Calibri" w:hAnsi="Calibri" w:cs="Times New Roman"/>
          <w:sz w:val="22"/>
          <w:szCs w:val="22"/>
        </w:rPr>
        <w:t xml:space="preserve"> και </w:t>
      </w:r>
      <w:r w:rsidRPr="00EB777F">
        <w:rPr>
          <w:rFonts w:ascii="Calibri" w:hAnsi="Calibri" w:cs="Times New Roman"/>
          <w:sz w:val="22"/>
          <w:szCs w:val="22"/>
        </w:rPr>
        <w:t xml:space="preserve">η δέσμευση </w:t>
      </w:r>
      <w:r w:rsidR="00646446">
        <w:rPr>
          <w:rFonts w:ascii="Calibri" w:hAnsi="Calibri" w:cs="Times New Roman"/>
          <w:sz w:val="22"/>
          <w:szCs w:val="22"/>
        </w:rPr>
        <w:t xml:space="preserve">αυτή </w:t>
      </w:r>
      <w:r w:rsidRPr="00EB777F">
        <w:rPr>
          <w:rFonts w:ascii="Calibri" w:hAnsi="Calibri" w:cs="Times New Roman"/>
          <w:sz w:val="22"/>
          <w:szCs w:val="22"/>
        </w:rPr>
        <w:t xml:space="preserve">μεταφέρεται </w:t>
      </w:r>
      <w:r w:rsidR="00646446">
        <w:rPr>
          <w:rFonts w:ascii="Calibri" w:hAnsi="Calibri" w:cs="Times New Roman"/>
          <w:sz w:val="22"/>
          <w:szCs w:val="22"/>
        </w:rPr>
        <w:t>διαδοχικά</w:t>
      </w:r>
      <w:r w:rsidRPr="00EB777F">
        <w:rPr>
          <w:rFonts w:ascii="Calibri" w:hAnsi="Calibri" w:cs="Times New Roman"/>
          <w:sz w:val="22"/>
          <w:szCs w:val="22"/>
        </w:rPr>
        <w:t xml:space="preserve"> από τον πρώτο στους ακόλουθους και επιβαρύνει ορισ</w:t>
      </w:r>
      <w:r w:rsidR="00877511">
        <w:rPr>
          <w:rFonts w:ascii="Calibri" w:hAnsi="Calibri" w:cs="Times New Roman"/>
          <w:sz w:val="22"/>
          <w:szCs w:val="22"/>
        </w:rPr>
        <w:t>τικ</w:t>
      </w:r>
      <w:r w:rsidR="00646446">
        <w:rPr>
          <w:rFonts w:ascii="Calibri" w:hAnsi="Calibri" w:cs="Times New Roman"/>
          <w:sz w:val="22"/>
          <w:szCs w:val="22"/>
        </w:rPr>
        <w:t>ά</w:t>
      </w:r>
      <w:r w:rsidR="00877511">
        <w:rPr>
          <w:rFonts w:ascii="Calibri" w:hAnsi="Calibri" w:cs="Times New Roman"/>
          <w:sz w:val="22"/>
          <w:szCs w:val="22"/>
        </w:rPr>
        <w:t xml:space="preserve"> τον τελευταίο πλειοδότη.</w:t>
      </w:r>
    </w:p>
    <w:p w:rsidR="00140B50" w:rsidRPr="00EB777F" w:rsidRDefault="00140B50" w:rsidP="00877511">
      <w:pPr>
        <w:ind w:firstLine="720"/>
        <w:jc w:val="both"/>
        <w:rPr>
          <w:rFonts w:ascii="Calibri" w:hAnsi="Calibri" w:cs="Times New Roman"/>
          <w:sz w:val="22"/>
          <w:szCs w:val="22"/>
        </w:rPr>
      </w:pPr>
      <w:r w:rsidRPr="00EB777F">
        <w:rPr>
          <w:rFonts w:ascii="Calibri" w:hAnsi="Calibri" w:cs="Times New Roman"/>
          <w:sz w:val="22"/>
          <w:szCs w:val="22"/>
        </w:rPr>
        <w:t xml:space="preserve">Η απόφαση </w:t>
      </w:r>
      <w:r w:rsidR="00237943">
        <w:rPr>
          <w:rFonts w:ascii="Calibri" w:hAnsi="Calibri" w:cs="Times New Roman"/>
          <w:sz w:val="22"/>
          <w:szCs w:val="22"/>
        </w:rPr>
        <w:t xml:space="preserve">του διοικητικού συμβουλίου της </w:t>
      </w:r>
      <w:r w:rsidR="00C55B1D">
        <w:rPr>
          <w:rFonts w:ascii="Calibri" w:hAnsi="Calibri" w:cs="Times New Roman"/>
          <w:sz w:val="22"/>
          <w:szCs w:val="22"/>
        </w:rPr>
        <w:t xml:space="preserve">ΔΙ.Α.ΝΟ.Χ. </w:t>
      </w:r>
      <w:r w:rsidR="00237943">
        <w:rPr>
          <w:rFonts w:ascii="Calibri" w:hAnsi="Calibri" w:cs="Times New Roman"/>
          <w:sz w:val="22"/>
          <w:szCs w:val="22"/>
        </w:rPr>
        <w:t xml:space="preserve"> Α.Ε. </w:t>
      </w:r>
      <w:r w:rsidRPr="00EB777F">
        <w:rPr>
          <w:rFonts w:ascii="Calibri" w:hAnsi="Calibri" w:cs="Times New Roman"/>
          <w:sz w:val="22"/>
          <w:szCs w:val="22"/>
        </w:rPr>
        <w:t xml:space="preserve">περί αποκλεισμού ενδιαφερομένου να συμμετάσχει στη δημοπρασία, </w:t>
      </w:r>
      <w:r w:rsidR="00646446">
        <w:rPr>
          <w:rFonts w:ascii="Calibri" w:hAnsi="Calibri" w:cs="Times New Roman"/>
          <w:sz w:val="22"/>
          <w:szCs w:val="22"/>
        </w:rPr>
        <w:t>επειδή δεν πληροί</w:t>
      </w:r>
      <w:r w:rsidRPr="00EB777F">
        <w:rPr>
          <w:rFonts w:ascii="Calibri" w:hAnsi="Calibri" w:cs="Times New Roman"/>
          <w:sz w:val="22"/>
          <w:szCs w:val="22"/>
        </w:rPr>
        <w:t xml:space="preserve"> τους όρους που προβλέπονται από τη διακήρυξη, αναγράφεται στα πρακτικά.</w:t>
      </w:r>
    </w:p>
    <w:p w:rsidR="00140B50" w:rsidRDefault="00140B50" w:rsidP="000F1900">
      <w:pPr>
        <w:ind w:firstLine="720"/>
        <w:jc w:val="both"/>
        <w:rPr>
          <w:rFonts w:ascii="Calibri" w:hAnsi="Calibri" w:cs="Times New Roman"/>
          <w:sz w:val="22"/>
          <w:szCs w:val="22"/>
        </w:rPr>
      </w:pPr>
      <w:r w:rsidRPr="00EB777F">
        <w:rPr>
          <w:rFonts w:ascii="Calibri" w:hAnsi="Calibri" w:cs="Times New Roman"/>
          <w:sz w:val="22"/>
          <w:szCs w:val="22"/>
        </w:rPr>
        <w:t>Τιμ</w:t>
      </w:r>
      <w:r w:rsidR="000F5C4D">
        <w:rPr>
          <w:rFonts w:ascii="Calibri" w:hAnsi="Calibri" w:cs="Times New Roman"/>
          <w:sz w:val="22"/>
          <w:szCs w:val="22"/>
        </w:rPr>
        <w:t>ές</w:t>
      </w:r>
      <w:r w:rsidRPr="00EB777F">
        <w:rPr>
          <w:rFonts w:ascii="Calibri" w:hAnsi="Calibri" w:cs="Times New Roman"/>
          <w:sz w:val="22"/>
          <w:szCs w:val="22"/>
        </w:rPr>
        <w:t xml:space="preserve"> εκκίνησης </w:t>
      </w:r>
      <w:r w:rsidR="000F5C4D">
        <w:rPr>
          <w:rFonts w:ascii="Calibri" w:hAnsi="Calibri" w:cs="Times New Roman"/>
          <w:sz w:val="22"/>
          <w:szCs w:val="22"/>
        </w:rPr>
        <w:t xml:space="preserve">της προφορικής διαδικασίας ορίζονται οι τιμές του πίνακα του </w:t>
      </w:r>
      <w:r w:rsidR="00ED7710">
        <w:rPr>
          <w:rFonts w:ascii="Calibri" w:hAnsi="Calibri" w:cs="Times New Roman"/>
          <w:sz w:val="22"/>
          <w:szCs w:val="22"/>
        </w:rPr>
        <w:t xml:space="preserve">Παραρτήματος </w:t>
      </w:r>
      <w:r w:rsidR="003A49D7">
        <w:rPr>
          <w:rFonts w:ascii="Calibri" w:hAnsi="Calibri" w:cs="Times New Roman"/>
          <w:sz w:val="22"/>
          <w:szCs w:val="22"/>
        </w:rPr>
        <w:t>1.</w:t>
      </w:r>
    </w:p>
    <w:p w:rsidR="00140B50" w:rsidRPr="00B06D41" w:rsidRDefault="00140B50" w:rsidP="000F1900">
      <w:pPr>
        <w:ind w:firstLine="720"/>
        <w:jc w:val="both"/>
        <w:rPr>
          <w:rFonts w:ascii="Calibri" w:hAnsi="Calibri" w:cs="Times New Roman"/>
          <w:sz w:val="22"/>
          <w:szCs w:val="22"/>
        </w:rPr>
      </w:pPr>
      <w:r w:rsidRPr="00B06D41">
        <w:rPr>
          <w:rFonts w:ascii="Calibri" w:hAnsi="Calibri" w:cs="Times New Roman"/>
          <w:sz w:val="22"/>
          <w:szCs w:val="22"/>
        </w:rPr>
        <w:t xml:space="preserve">Κατά την ημέρα της δημοπρασίας οι συμμετέχοντες έχουν δικαίωμα να πλειοδοτούν σε ευρώ: Η εκάστη πλειοδοτούσα προσφορά θα πρέπει να διαφέρει από την προηγούμενη </w:t>
      </w:r>
      <w:r w:rsidRPr="0047463E">
        <w:rPr>
          <w:rFonts w:ascii="Calibri" w:hAnsi="Calibri" w:cs="Times New Roman"/>
          <w:sz w:val="22"/>
          <w:szCs w:val="22"/>
        </w:rPr>
        <w:t xml:space="preserve">κατά τουλάχιστον </w:t>
      </w:r>
      <w:r w:rsidR="001C722F">
        <w:rPr>
          <w:rFonts w:ascii="Calibri" w:hAnsi="Calibri" w:cs="Times New Roman"/>
          <w:sz w:val="22"/>
          <w:szCs w:val="22"/>
        </w:rPr>
        <w:t xml:space="preserve">μισό </w:t>
      </w:r>
      <w:r w:rsidRPr="0047463E">
        <w:rPr>
          <w:rFonts w:ascii="Calibri" w:hAnsi="Calibri" w:cs="Times New Roman"/>
          <w:sz w:val="22"/>
          <w:szCs w:val="22"/>
        </w:rPr>
        <w:t>(</w:t>
      </w:r>
      <w:r w:rsidR="001C722F">
        <w:rPr>
          <w:rFonts w:ascii="Calibri" w:hAnsi="Calibri" w:cs="Times New Roman"/>
          <w:sz w:val="22"/>
          <w:szCs w:val="22"/>
        </w:rPr>
        <w:t>0,5</w:t>
      </w:r>
      <w:r w:rsidRPr="0047463E">
        <w:rPr>
          <w:rFonts w:ascii="Calibri" w:hAnsi="Calibri" w:cs="Times New Roman"/>
          <w:sz w:val="22"/>
          <w:szCs w:val="22"/>
        </w:rPr>
        <w:t>) ευρώ ανά τόνο</w:t>
      </w:r>
      <w:r w:rsidRPr="00B06D41">
        <w:rPr>
          <w:rFonts w:ascii="Calibri" w:hAnsi="Calibri" w:cs="Times New Roman"/>
          <w:sz w:val="22"/>
          <w:szCs w:val="22"/>
        </w:rPr>
        <w:t xml:space="preserve"> και να αφορά τουλάχιστον σε μία κατηγορία εκποιούμενων ανακυκλώσιμων υλικών τύπου/ είδους, σύμφωνα με το</w:t>
      </w:r>
      <w:r w:rsidR="003D18E0">
        <w:rPr>
          <w:rFonts w:ascii="Calibri" w:hAnsi="Calibri" w:cs="Times New Roman"/>
          <w:sz w:val="22"/>
          <w:szCs w:val="22"/>
        </w:rPr>
        <w:t xml:space="preserve">ν πίνακα του </w:t>
      </w:r>
      <w:r w:rsidRPr="00B06D41">
        <w:rPr>
          <w:rFonts w:ascii="Calibri" w:hAnsi="Calibri" w:cs="Times New Roman"/>
          <w:sz w:val="22"/>
          <w:szCs w:val="22"/>
        </w:rPr>
        <w:t>Παρ</w:t>
      </w:r>
      <w:r w:rsidR="003D18E0">
        <w:rPr>
          <w:rFonts w:ascii="Calibri" w:hAnsi="Calibri" w:cs="Times New Roman"/>
          <w:sz w:val="22"/>
          <w:szCs w:val="22"/>
        </w:rPr>
        <w:t>αρτή</w:t>
      </w:r>
      <w:r w:rsidRPr="00B06D41">
        <w:rPr>
          <w:rFonts w:ascii="Calibri" w:hAnsi="Calibri" w:cs="Times New Roman"/>
          <w:sz w:val="22"/>
          <w:szCs w:val="22"/>
        </w:rPr>
        <w:t>μα</w:t>
      </w:r>
      <w:r w:rsidR="003D18E0">
        <w:rPr>
          <w:rFonts w:ascii="Calibri" w:hAnsi="Calibri" w:cs="Times New Roman"/>
          <w:sz w:val="22"/>
          <w:szCs w:val="22"/>
        </w:rPr>
        <w:t>τος</w:t>
      </w:r>
      <w:r w:rsidRPr="00B06D41">
        <w:rPr>
          <w:rFonts w:ascii="Calibri" w:hAnsi="Calibri" w:cs="Times New Roman"/>
          <w:sz w:val="22"/>
          <w:szCs w:val="22"/>
        </w:rPr>
        <w:t xml:space="preserve"> </w:t>
      </w:r>
      <w:r w:rsidR="003A49D7" w:rsidRPr="00017574">
        <w:rPr>
          <w:rFonts w:ascii="Calibri" w:hAnsi="Calibri" w:cs="Times New Roman"/>
          <w:sz w:val="22"/>
          <w:szCs w:val="22"/>
        </w:rPr>
        <w:t>1</w:t>
      </w:r>
      <w:r w:rsidRPr="00017574">
        <w:rPr>
          <w:rFonts w:ascii="Calibri" w:hAnsi="Calibri" w:cs="Times New Roman"/>
          <w:sz w:val="22"/>
          <w:szCs w:val="22"/>
        </w:rPr>
        <w:t>.</w:t>
      </w:r>
      <w:r w:rsidR="003A49D7" w:rsidRPr="00017574">
        <w:rPr>
          <w:rFonts w:ascii="Calibri" w:hAnsi="Calibri" w:cs="Times New Roman"/>
          <w:sz w:val="22"/>
          <w:szCs w:val="22"/>
        </w:rPr>
        <w:t xml:space="preserve"> </w:t>
      </w:r>
      <w:r w:rsidR="00520E9E" w:rsidRPr="00017574">
        <w:rPr>
          <w:rFonts w:ascii="Calibri" w:hAnsi="Calibri" w:cs="Times New Roman"/>
          <w:sz w:val="22"/>
          <w:szCs w:val="22"/>
        </w:rPr>
        <w:t>H</w:t>
      </w:r>
      <w:r w:rsidR="003A49D7" w:rsidRPr="00017574">
        <w:rPr>
          <w:rFonts w:ascii="Calibri" w:hAnsi="Calibri" w:cs="Times New Roman"/>
          <w:sz w:val="22"/>
          <w:szCs w:val="22"/>
        </w:rPr>
        <w:t xml:space="preserve"> προσφορά θα υποβάλλεται για όλα τα υλικά του πίνακα του Παραρτήματος 1. Βάσει των προσφερόμενων τιμών ανά είδος θα προκύπτει η προσφερόμενη τιμή για το σύνολο των </w:t>
      </w:r>
      <w:r w:rsidR="00F463FF" w:rsidRPr="00017574">
        <w:rPr>
          <w:rFonts w:ascii="Calibri" w:hAnsi="Calibri" w:cs="Times New Roman"/>
          <w:sz w:val="22"/>
          <w:szCs w:val="22"/>
        </w:rPr>
        <w:t>ειδ</w:t>
      </w:r>
      <w:r w:rsidR="003A49D7" w:rsidRPr="00017574">
        <w:rPr>
          <w:rFonts w:ascii="Calibri" w:hAnsi="Calibri" w:cs="Times New Roman"/>
          <w:sz w:val="22"/>
          <w:szCs w:val="22"/>
        </w:rPr>
        <w:t xml:space="preserve">ών του πίνακα του παραρτήματος 1. Ο προσφέρων την μεγαλύτερη τιμή </w:t>
      </w:r>
      <w:r w:rsidR="00483661" w:rsidRPr="00017574">
        <w:rPr>
          <w:rFonts w:ascii="Calibri" w:hAnsi="Calibri" w:cs="Times New Roman"/>
          <w:sz w:val="22"/>
          <w:szCs w:val="22"/>
        </w:rPr>
        <w:t>στο σύνολο των υλικών (μετά από υπολογισμούς βάσει των προσφερόμενων τιμών στ</w:t>
      </w:r>
      <w:r w:rsidR="00E30299" w:rsidRPr="00017574">
        <w:rPr>
          <w:rFonts w:ascii="Calibri" w:hAnsi="Calibri" w:cs="Times New Roman"/>
          <w:sz w:val="22"/>
          <w:szCs w:val="22"/>
        </w:rPr>
        <w:t>ο</w:t>
      </w:r>
      <w:r w:rsidR="00483661">
        <w:rPr>
          <w:rFonts w:ascii="Calibri" w:hAnsi="Calibri" w:cs="Times New Roman"/>
          <w:sz w:val="22"/>
          <w:szCs w:val="22"/>
        </w:rPr>
        <w:t xml:space="preserve"> κάθε υλικό) </w:t>
      </w:r>
      <w:r w:rsidR="003A49D7">
        <w:rPr>
          <w:rFonts w:ascii="Calibri" w:hAnsi="Calibri" w:cs="Times New Roman"/>
          <w:sz w:val="22"/>
          <w:szCs w:val="22"/>
        </w:rPr>
        <w:t xml:space="preserve">θα είναι και ο τελικός </w:t>
      </w:r>
      <w:r w:rsidR="00483661">
        <w:rPr>
          <w:rFonts w:ascii="Calibri" w:hAnsi="Calibri" w:cs="Times New Roman"/>
          <w:sz w:val="22"/>
          <w:szCs w:val="22"/>
        </w:rPr>
        <w:t>πλ</w:t>
      </w:r>
      <w:r w:rsidR="003A49D7">
        <w:rPr>
          <w:rFonts w:ascii="Calibri" w:hAnsi="Calibri" w:cs="Times New Roman"/>
          <w:sz w:val="22"/>
          <w:szCs w:val="22"/>
        </w:rPr>
        <w:t>ειοδότης.</w:t>
      </w:r>
    </w:p>
    <w:p w:rsidR="00140B50" w:rsidRPr="00EB777F" w:rsidRDefault="00140B50" w:rsidP="00714125">
      <w:pPr>
        <w:ind w:firstLine="720"/>
        <w:jc w:val="both"/>
        <w:rPr>
          <w:rFonts w:ascii="Calibri" w:hAnsi="Calibri" w:cs="Times New Roman"/>
          <w:sz w:val="22"/>
          <w:szCs w:val="22"/>
        </w:rPr>
      </w:pPr>
      <w:r w:rsidRPr="00EB777F">
        <w:rPr>
          <w:rFonts w:ascii="Calibri" w:hAnsi="Calibri" w:cs="Times New Roman"/>
          <w:sz w:val="22"/>
          <w:szCs w:val="22"/>
        </w:rPr>
        <w:t xml:space="preserve">Αν δεν παρουσιασθεί ενδιαφερόμενος, η διαδικασία θα επαναληφθεί. </w:t>
      </w:r>
    </w:p>
    <w:p w:rsidR="00140B50" w:rsidRPr="00EB777F" w:rsidRDefault="00140B50" w:rsidP="00714125">
      <w:pPr>
        <w:ind w:firstLine="720"/>
        <w:jc w:val="both"/>
        <w:rPr>
          <w:rFonts w:ascii="Calibri" w:hAnsi="Calibri" w:cs="Times New Roman"/>
          <w:sz w:val="22"/>
          <w:szCs w:val="22"/>
        </w:rPr>
      </w:pPr>
      <w:r w:rsidRPr="00EB777F">
        <w:rPr>
          <w:rFonts w:ascii="Calibri" w:hAnsi="Calibri" w:cs="Times New Roman"/>
          <w:sz w:val="22"/>
          <w:szCs w:val="22"/>
        </w:rPr>
        <w:t>Μετά τη λήξη της δημοπρασίας τα πρακτικά υπογράφονται από τ</w:t>
      </w:r>
      <w:r w:rsidR="00483661">
        <w:rPr>
          <w:rFonts w:ascii="Calibri" w:hAnsi="Calibri" w:cs="Times New Roman"/>
          <w:sz w:val="22"/>
          <w:szCs w:val="22"/>
        </w:rPr>
        <w:t xml:space="preserve">α μέλη </w:t>
      </w:r>
      <w:r w:rsidR="005E0462">
        <w:rPr>
          <w:rFonts w:ascii="Calibri" w:hAnsi="Calibri" w:cs="Times New Roman"/>
          <w:sz w:val="22"/>
          <w:szCs w:val="22"/>
        </w:rPr>
        <w:t xml:space="preserve">του </w:t>
      </w:r>
      <w:r w:rsidR="00C55B1D">
        <w:rPr>
          <w:rFonts w:ascii="Calibri" w:hAnsi="Calibri" w:cs="Times New Roman"/>
          <w:sz w:val="22"/>
          <w:szCs w:val="22"/>
        </w:rPr>
        <w:t>Δ.Σ.</w:t>
      </w:r>
      <w:r w:rsidR="00483661">
        <w:rPr>
          <w:rFonts w:ascii="Calibri" w:hAnsi="Calibri" w:cs="Times New Roman"/>
          <w:sz w:val="22"/>
          <w:szCs w:val="22"/>
        </w:rPr>
        <w:t xml:space="preserve">, </w:t>
      </w:r>
      <w:r w:rsidRPr="00EB777F">
        <w:rPr>
          <w:rFonts w:ascii="Calibri" w:hAnsi="Calibri" w:cs="Times New Roman"/>
          <w:sz w:val="22"/>
          <w:szCs w:val="22"/>
        </w:rPr>
        <w:t>από τον πλειοδότη και τον εγγυητή του</w:t>
      </w:r>
      <w:r w:rsidR="00483661">
        <w:rPr>
          <w:rFonts w:ascii="Calibri" w:hAnsi="Calibri" w:cs="Times New Roman"/>
          <w:sz w:val="22"/>
          <w:szCs w:val="22"/>
        </w:rPr>
        <w:t xml:space="preserve"> και κατακυρώνονται με απόφαση </w:t>
      </w:r>
      <w:r w:rsidR="005E0462">
        <w:rPr>
          <w:rFonts w:ascii="Calibri" w:hAnsi="Calibri" w:cs="Times New Roman"/>
          <w:sz w:val="22"/>
          <w:szCs w:val="22"/>
        </w:rPr>
        <w:t>του Δ</w:t>
      </w:r>
      <w:r w:rsidR="00C55B1D">
        <w:rPr>
          <w:rFonts w:ascii="Calibri" w:hAnsi="Calibri" w:cs="Times New Roman"/>
          <w:sz w:val="22"/>
          <w:szCs w:val="22"/>
        </w:rPr>
        <w:t>.</w:t>
      </w:r>
      <w:r w:rsidR="005E0462">
        <w:rPr>
          <w:rFonts w:ascii="Calibri" w:hAnsi="Calibri" w:cs="Times New Roman"/>
          <w:sz w:val="22"/>
          <w:szCs w:val="22"/>
        </w:rPr>
        <w:t>Σ</w:t>
      </w:r>
      <w:r w:rsidR="00C55B1D">
        <w:rPr>
          <w:rFonts w:ascii="Calibri" w:hAnsi="Calibri" w:cs="Times New Roman"/>
          <w:sz w:val="22"/>
          <w:szCs w:val="22"/>
        </w:rPr>
        <w:t>.</w:t>
      </w:r>
      <w:r w:rsidR="005E0462">
        <w:rPr>
          <w:rFonts w:ascii="Calibri" w:hAnsi="Calibri" w:cs="Times New Roman"/>
          <w:sz w:val="22"/>
          <w:szCs w:val="22"/>
        </w:rPr>
        <w:t xml:space="preserve"> </w:t>
      </w:r>
      <w:r w:rsidR="00483661">
        <w:rPr>
          <w:rFonts w:ascii="Calibri" w:hAnsi="Calibri" w:cs="Times New Roman"/>
          <w:sz w:val="22"/>
          <w:szCs w:val="22"/>
        </w:rPr>
        <w:t>στην ίδια συνεδρίαση</w:t>
      </w:r>
      <w:r w:rsidRPr="00EB777F">
        <w:rPr>
          <w:rFonts w:ascii="Calibri" w:hAnsi="Calibri" w:cs="Times New Roman"/>
          <w:sz w:val="22"/>
          <w:szCs w:val="22"/>
        </w:rPr>
        <w:t xml:space="preserve">. </w:t>
      </w:r>
    </w:p>
    <w:p w:rsidR="006E30E3" w:rsidRDefault="00140B50" w:rsidP="009E6F0B">
      <w:pPr>
        <w:ind w:firstLine="720"/>
        <w:jc w:val="both"/>
        <w:rPr>
          <w:rFonts w:ascii="Calibri" w:hAnsi="Calibri" w:cs="Times New Roman"/>
          <w:sz w:val="22"/>
          <w:szCs w:val="22"/>
        </w:rPr>
      </w:pPr>
      <w:r w:rsidRPr="00EB777F">
        <w:rPr>
          <w:rFonts w:ascii="Calibri" w:hAnsi="Calibri" w:cs="Times New Roman"/>
          <w:sz w:val="22"/>
          <w:szCs w:val="22"/>
        </w:rPr>
        <w:t>Με τη συμμετοχή του στη δημοπρασία, ο κάθε ενδιαφερόμενος (πλειοδότης και εγγυητής) αυτοδίκαια αποδέχεται πλήρως και ανεπιφύλακτα όλους τους όρους της διακήρυξης δημοπρασίας και ουδεμία επιφύλαξη διατηρεί προς τούτο.</w:t>
      </w:r>
    </w:p>
    <w:p w:rsidR="006E30E3" w:rsidRPr="00EB777F" w:rsidRDefault="006E30E3" w:rsidP="009E6F0B">
      <w:pPr>
        <w:ind w:firstLine="720"/>
        <w:jc w:val="both"/>
        <w:rPr>
          <w:rFonts w:ascii="Calibri" w:hAnsi="Calibri" w:cs="Times New Roman"/>
          <w:sz w:val="22"/>
          <w:szCs w:val="22"/>
        </w:rPr>
      </w:pPr>
    </w:p>
    <w:p w:rsidR="00140B50" w:rsidRPr="00EB777F" w:rsidRDefault="00140B50" w:rsidP="00885128">
      <w:pPr>
        <w:jc w:val="center"/>
        <w:rPr>
          <w:rFonts w:ascii="Calibri" w:hAnsi="Calibri" w:cs="Times New Roman"/>
          <w:b/>
          <w:bCs/>
          <w:sz w:val="22"/>
          <w:szCs w:val="22"/>
        </w:rPr>
      </w:pPr>
      <w:r w:rsidRPr="00EB777F">
        <w:rPr>
          <w:rFonts w:ascii="Calibri" w:hAnsi="Calibri" w:cs="Times New Roman"/>
          <w:b/>
          <w:bCs/>
          <w:sz w:val="22"/>
          <w:szCs w:val="22"/>
        </w:rPr>
        <w:t>Άρθρο 6</w:t>
      </w:r>
      <w:r w:rsidRPr="00EB777F">
        <w:rPr>
          <w:rFonts w:ascii="Calibri" w:hAnsi="Calibri" w:cs="Times New Roman"/>
          <w:b/>
          <w:bCs/>
          <w:sz w:val="22"/>
          <w:szCs w:val="22"/>
          <w:vertAlign w:val="superscript"/>
        </w:rPr>
        <w:t>ο</w:t>
      </w:r>
    </w:p>
    <w:p w:rsidR="00140B50" w:rsidRPr="00EB777F" w:rsidRDefault="00140B50" w:rsidP="00885128">
      <w:pPr>
        <w:jc w:val="center"/>
        <w:rPr>
          <w:rFonts w:ascii="Calibri" w:hAnsi="Calibri" w:cs="Times New Roman"/>
          <w:b/>
          <w:bCs/>
          <w:sz w:val="22"/>
          <w:szCs w:val="22"/>
        </w:rPr>
      </w:pPr>
      <w:r w:rsidRPr="00EB777F">
        <w:rPr>
          <w:rFonts w:ascii="Calibri" w:hAnsi="Calibri" w:cs="Times New Roman"/>
          <w:b/>
          <w:bCs/>
          <w:sz w:val="22"/>
          <w:szCs w:val="22"/>
        </w:rPr>
        <w:t>Απαγορεύσεις</w:t>
      </w:r>
    </w:p>
    <w:p w:rsidR="00140B50" w:rsidRPr="00EB777F" w:rsidRDefault="00140B50" w:rsidP="00B02830">
      <w:pPr>
        <w:ind w:firstLine="720"/>
        <w:jc w:val="both"/>
        <w:rPr>
          <w:rFonts w:ascii="Calibri" w:hAnsi="Calibri" w:cs="Times New Roman"/>
          <w:sz w:val="22"/>
          <w:szCs w:val="22"/>
        </w:rPr>
      </w:pPr>
      <w:r w:rsidRPr="00EB777F">
        <w:rPr>
          <w:rFonts w:ascii="Calibri" w:hAnsi="Calibri" w:cs="Times New Roman"/>
          <w:sz w:val="22"/>
          <w:szCs w:val="22"/>
        </w:rPr>
        <w:t xml:space="preserve">Ο ανάδοχος οφείλει να εκτελεί το έργο του με πάσα φροντίδα και επιμέλεια και να παρέχει άριστη ποιότητα υπηρεσιών </w:t>
      </w:r>
      <w:r w:rsidR="00D330A0">
        <w:rPr>
          <w:rFonts w:ascii="Calibri" w:hAnsi="Calibri" w:cs="Times New Roman"/>
          <w:sz w:val="22"/>
          <w:szCs w:val="22"/>
        </w:rPr>
        <w:t>με σεβασμό προς το περιβάλλον</w:t>
      </w:r>
      <w:r w:rsidRPr="00EB777F">
        <w:rPr>
          <w:rFonts w:ascii="Calibri" w:hAnsi="Calibri" w:cs="Times New Roman"/>
          <w:sz w:val="22"/>
          <w:szCs w:val="22"/>
        </w:rPr>
        <w:t xml:space="preserve">. </w:t>
      </w:r>
    </w:p>
    <w:p w:rsidR="00140B50" w:rsidRPr="00EB777F" w:rsidRDefault="00140B50" w:rsidP="00B02830">
      <w:pPr>
        <w:ind w:firstLine="720"/>
        <w:jc w:val="both"/>
        <w:rPr>
          <w:rFonts w:ascii="Calibri" w:hAnsi="Calibri" w:cs="Times New Roman"/>
          <w:sz w:val="22"/>
          <w:szCs w:val="22"/>
        </w:rPr>
      </w:pPr>
      <w:r w:rsidRPr="00EB777F">
        <w:rPr>
          <w:rFonts w:ascii="Calibri" w:hAnsi="Calibri" w:cs="Times New Roman"/>
          <w:sz w:val="22"/>
          <w:szCs w:val="22"/>
        </w:rPr>
        <w:lastRenderedPageBreak/>
        <w:t>Απαγορεύεται η μερική ή ολική παραχώρηση του δικαιώματος σε τρίτο, η πρόσληψη συνεταίρου και η σιωπηρή ανανέωση της σύμβασης</w:t>
      </w:r>
      <w:r w:rsidR="00714125">
        <w:rPr>
          <w:rFonts w:ascii="Calibri" w:hAnsi="Calibri" w:cs="Times New Roman"/>
          <w:sz w:val="22"/>
          <w:szCs w:val="22"/>
        </w:rPr>
        <w:t xml:space="preserve"> χωρίς την έγκριση της αναθέτουσας αρχής</w:t>
      </w:r>
      <w:r w:rsidRPr="00EB777F">
        <w:rPr>
          <w:rFonts w:ascii="Calibri" w:hAnsi="Calibri" w:cs="Times New Roman"/>
          <w:sz w:val="22"/>
          <w:szCs w:val="22"/>
        </w:rPr>
        <w:t>. Ο ανάδοχος δεν έχει δικαίωμα να λύσει τη σύμβαση πριν τη λήξη του συμβατικού χρόνου</w:t>
      </w:r>
      <w:r w:rsidRPr="00B02830">
        <w:rPr>
          <w:rFonts w:ascii="Calibri" w:hAnsi="Calibri" w:cs="Times New Roman"/>
          <w:sz w:val="22"/>
          <w:szCs w:val="22"/>
        </w:rPr>
        <w:t xml:space="preserve">, ούτε απαλλάσσεται της καταβολής του </w:t>
      </w:r>
      <w:r w:rsidR="00714125" w:rsidRPr="00B02830">
        <w:rPr>
          <w:rFonts w:ascii="Calibri" w:hAnsi="Calibri" w:cs="Times New Roman"/>
          <w:sz w:val="22"/>
          <w:szCs w:val="22"/>
        </w:rPr>
        <w:t>συνολικού</w:t>
      </w:r>
      <w:r w:rsidRPr="00B02830">
        <w:rPr>
          <w:rFonts w:ascii="Calibri" w:hAnsi="Calibri" w:cs="Times New Roman"/>
          <w:sz w:val="22"/>
          <w:szCs w:val="22"/>
        </w:rPr>
        <w:t xml:space="preserve"> τιμήμ</w:t>
      </w:r>
      <w:r w:rsidR="00714125" w:rsidRPr="00B02830">
        <w:rPr>
          <w:rFonts w:ascii="Calibri" w:hAnsi="Calibri" w:cs="Times New Roman"/>
          <w:sz w:val="22"/>
          <w:szCs w:val="22"/>
        </w:rPr>
        <w:t>ατος μέχρι τη λήξη της σύμβασης</w:t>
      </w:r>
      <w:r w:rsidR="00B02830">
        <w:rPr>
          <w:rFonts w:ascii="Calibri" w:hAnsi="Calibri" w:cs="Times New Roman"/>
          <w:sz w:val="22"/>
          <w:szCs w:val="22"/>
        </w:rPr>
        <w:t>.</w:t>
      </w:r>
    </w:p>
    <w:p w:rsidR="00B02830" w:rsidRPr="00EB777F" w:rsidRDefault="00140B50" w:rsidP="00B02830">
      <w:pPr>
        <w:ind w:firstLine="720"/>
        <w:jc w:val="both"/>
        <w:rPr>
          <w:rFonts w:ascii="Calibri" w:hAnsi="Calibri" w:cs="Times New Roman"/>
          <w:sz w:val="22"/>
          <w:szCs w:val="22"/>
        </w:rPr>
      </w:pPr>
      <w:r w:rsidRPr="00EB777F">
        <w:rPr>
          <w:rFonts w:ascii="Calibri" w:hAnsi="Calibri" w:cs="Times New Roman"/>
          <w:sz w:val="22"/>
          <w:szCs w:val="22"/>
        </w:rPr>
        <w:t>Ο ανάδοχος υποχρεούται να τηρεί κατά γράμμα όλες τις ισχύουσες Αστυνομικές και υγειονομικές διατάξεις, που αφορούν στην υγιεινή και στην προστασία του περιβάλλοντος.</w:t>
      </w:r>
      <w:r w:rsidR="00D854E8">
        <w:rPr>
          <w:rFonts w:ascii="Calibri" w:hAnsi="Calibri" w:cs="Times New Roman"/>
          <w:sz w:val="22"/>
          <w:szCs w:val="22"/>
        </w:rPr>
        <w:t xml:space="preserve"> </w:t>
      </w:r>
      <w:r w:rsidR="00B02830" w:rsidRPr="00B02830">
        <w:rPr>
          <w:rFonts w:ascii="Calibri" w:hAnsi="Calibri" w:cs="Times New Roman"/>
          <w:sz w:val="22"/>
          <w:szCs w:val="22"/>
        </w:rPr>
        <w:t>Σε περίπτωση μη τήρησης των συμβατικών όρων, θα επιβληθεί στον ανάδοχο ποινή κατάπτωσης της εγγυητικής επιστολής καλής εκτέλεσης, με εξαίρεση τις περιπτώσεις ανωτέρας βίας.</w:t>
      </w:r>
    </w:p>
    <w:p w:rsidR="00140B50" w:rsidRPr="00EB777F" w:rsidRDefault="00D854E8" w:rsidP="002B2BB5">
      <w:pPr>
        <w:ind w:firstLine="720"/>
        <w:jc w:val="both"/>
        <w:rPr>
          <w:rFonts w:ascii="Calibri" w:hAnsi="Calibri" w:cs="Times New Roman"/>
          <w:sz w:val="22"/>
          <w:szCs w:val="22"/>
        </w:rPr>
      </w:pPr>
      <w:r>
        <w:rPr>
          <w:rFonts w:ascii="Calibri" w:hAnsi="Calibri" w:cs="Times New Roman"/>
          <w:sz w:val="22"/>
          <w:szCs w:val="22"/>
        </w:rPr>
        <w:t xml:space="preserve">Η </w:t>
      </w:r>
      <w:r w:rsidR="00C55B1D">
        <w:rPr>
          <w:rFonts w:ascii="Calibri" w:hAnsi="Calibri" w:cs="Times New Roman"/>
          <w:sz w:val="22"/>
          <w:szCs w:val="22"/>
        </w:rPr>
        <w:t xml:space="preserve">ΔΙ.Α.ΝΟ.Χ. </w:t>
      </w:r>
      <w:r>
        <w:rPr>
          <w:rFonts w:ascii="Calibri" w:hAnsi="Calibri" w:cs="Times New Roman"/>
          <w:sz w:val="22"/>
          <w:szCs w:val="22"/>
        </w:rPr>
        <w:t xml:space="preserve"> Α.Ε. </w:t>
      </w:r>
      <w:r w:rsidR="00140B50" w:rsidRPr="00EB777F">
        <w:rPr>
          <w:rFonts w:ascii="Calibri" w:hAnsi="Calibri" w:cs="Times New Roman"/>
          <w:sz w:val="22"/>
          <w:szCs w:val="22"/>
        </w:rPr>
        <w:t xml:space="preserve">δεν ευθύνεται έναντι του αναδόχου </w:t>
      </w:r>
      <w:r w:rsidR="00F02958">
        <w:rPr>
          <w:rFonts w:ascii="Calibri" w:hAnsi="Calibri" w:cs="Times New Roman"/>
          <w:sz w:val="22"/>
          <w:szCs w:val="22"/>
        </w:rPr>
        <w:t>για την εν γένει κατάσταση των παραδιδ</w:t>
      </w:r>
      <w:r w:rsidR="00F463FF">
        <w:rPr>
          <w:rFonts w:ascii="Calibri" w:hAnsi="Calibri" w:cs="Times New Roman"/>
          <w:sz w:val="22"/>
          <w:szCs w:val="22"/>
        </w:rPr>
        <w:t>ό</w:t>
      </w:r>
      <w:r w:rsidR="00F02958">
        <w:rPr>
          <w:rFonts w:ascii="Calibri" w:hAnsi="Calibri" w:cs="Times New Roman"/>
          <w:sz w:val="22"/>
          <w:szCs w:val="22"/>
        </w:rPr>
        <w:t>μ</w:t>
      </w:r>
      <w:r w:rsidR="00F463FF">
        <w:rPr>
          <w:rFonts w:ascii="Calibri" w:hAnsi="Calibri" w:cs="Times New Roman"/>
          <w:sz w:val="22"/>
          <w:szCs w:val="22"/>
        </w:rPr>
        <w:t>ε</w:t>
      </w:r>
      <w:r w:rsidR="00F02958">
        <w:rPr>
          <w:rFonts w:ascii="Calibri" w:hAnsi="Calibri" w:cs="Times New Roman"/>
          <w:sz w:val="22"/>
          <w:szCs w:val="22"/>
        </w:rPr>
        <w:t>νων ανακυκλώσιμων υλικών.</w:t>
      </w:r>
    </w:p>
    <w:p w:rsidR="00140B50" w:rsidRPr="00EB777F" w:rsidRDefault="00140B50" w:rsidP="00885128">
      <w:pPr>
        <w:jc w:val="center"/>
        <w:rPr>
          <w:rFonts w:ascii="Calibri" w:hAnsi="Calibri" w:cs="Times New Roman"/>
          <w:b/>
          <w:bCs/>
          <w:sz w:val="22"/>
          <w:szCs w:val="22"/>
        </w:rPr>
      </w:pPr>
    </w:p>
    <w:p w:rsidR="00140B50" w:rsidRPr="00EB777F" w:rsidRDefault="00140B50" w:rsidP="00750447">
      <w:pPr>
        <w:jc w:val="center"/>
        <w:rPr>
          <w:rFonts w:ascii="Calibri" w:hAnsi="Calibri" w:cs="Times New Roman"/>
          <w:b/>
          <w:bCs/>
          <w:sz w:val="22"/>
          <w:szCs w:val="22"/>
        </w:rPr>
      </w:pPr>
      <w:r w:rsidRPr="00EB777F">
        <w:rPr>
          <w:rFonts w:ascii="Calibri" w:hAnsi="Calibri" w:cs="Times New Roman"/>
          <w:b/>
          <w:bCs/>
          <w:sz w:val="22"/>
          <w:szCs w:val="22"/>
        </w:rPr>
        <w:t>Άρθρο 7</w:t>
      </w:r>
      <w:r w:rsidRPr="00EB777F">
        <w:rPr>
          <w:rFonts w:ascii="Calibri" w:hAnsi="Calibri" w:cs="Times New Roman"/>
          <w:b/>
          <w:bCs/>
          <w:sz w:val="22"/>
          <w:szCs w:val="22"/>
          <w:vertAlign w:val="superscript"/>
        </w:rPr>
        <w:t>ο</w:t>
      </w:r>
    </w:p>
    <w:p w:rsidR="00140B50" w:rsidRPr="00EB777F" w:rsidRDefault="00140B50" w:rsidP="00885128">
      <w:pPr>
        <w:jc w:val="center"/>
        <w:rPr>
          <w:rFonts w:ascii="Calibri" w:hAnsi="Calibri" w:cs="Times New Roman"/>
          <w:b/>
          <w:bCs/>
          <w:sz w:val="22"/>
          <w:szCs w:val="22"/>
        </w:rPr>
      </w:pPr>
      <w:r w:rsidRPr="00EB777F">
        <w:rPr>
          <w:rFonts w:ascii="Calibri" w:hAnsi="Calibri" w:cs="Times New Roman"/>
          <w:b/>
          <w:bCs/>
          <w:sz w:val="22"/>
          <w:szCs w:val="22"/>
        </w:rPr>
        <w:t>Υπογραφή της σύμβασης – Εγγύηση καλής εκτέλεσης</w:t>
      </w:r>
    </w:p>
    <w:p w:rsidR="00180103" w:rsidRPr="00EB777F" w:rsidRDefault="00140B50" w:rsidP="00180103">
      <w:pPr>
        <w:ind w:firstLine="720"/>
        <w:jc w:val="both"/>
        <w:rPr>
          <w:rFonts w:ascii="Calibri" w:hAnsi="Calibri" w:cs="Times New Roman"/>
          <w:sz w:val="22"/>
          <w:szCs w:val="22"/>
        </w:rPr>
      </w:pPr>
      <w:r w:rsidRPr="00EB777F">
        <w:rPr>
          <w:rFonts w:ascii="Calibri" w:hAnsi="Calibri" w:cs="Times New Roman"/>
          <w:sz w:val="22"/>
          <w:szCs w:val="22"/>
        </w:rPr>
        <w:t xml:space="preserve">Ο πλειοδότης οφείλει εντός δέκα ημερών (10) από την κοινοποίηση σ’ αυτόν της απόφασης  περί κατακυρώσεως ή εγκρίσεως του αποτελέσματος της δημοπρασίας, να προσέλθει μαζί με τον εγγυητή του για τη σύνταξη και υπογραφή της σχετικής σύμβασης, προσκομίζοντας ταυτόχρονα </w:t>
      </w:r>
      <w:r w:rsidRPr="00B02830">
        <w:rPr>
          <w:rFonts w:ascii="Calibri" w:hAnsi="Calibri" w:cs="Times New Roman"/>
          <w:sz w:val="22"/>
          <w:szCs w:val="22"/>
        </w:rPr>
        <w:t xml:space="preserve">την εγγυητική επιστολή καλής εκτέλεσης, το ύψος της οποίας αντιστοιχεί σε ποσοστό δέκα τοις εκατό (10%) επί του τελικού ποσού που θα επιτευχθεί κατά τη δημοπρασία </w:t>
      </w:r>
      <w:r w:rsidR="00180103" w:rsidRPr="00B02830">
        <w:rPr>
          <w:rFonts w:ascii="Calibri" w:hAnsi="Calibri" w:cs="Times New Roman"/>
          <w:sz w:val="22"/>
          <w:szCs w:val="22"/>
        </w:rPr>
        <w:t>για τον συμβ</w:t>
      </w:r>
      <w:r w:rsidR="00180103">
        <w:rPr>
          <w:rFonts w:ascii="Calibri" w:hAnsi="Calibri" w:cs="Times New Roman"/>
          <w:sz w:val="22"/>
          <w:szCs w:val="22"/>
        </w:rPr>
        <w:t>ατικό χρόνο</w:t>
      </w:r>
      <w:r w:rsidRPr="00EB777F">
        <w:rPr>
          <w:rFonts w:ascii="Calibri" w:hAnsi="Calibri" w:cs="Times New Roman"/>
          <w:sz w:val="22"/>
          <w:szCs w:val="22"/>
        </w:rPr>
        <w:t>. Σε  διαφορετική περίπτωση η εγγύηση συμμετοχής που έχ</w:t>
      </w:r>
      <w:r w:rsidR="00E135F5">
        <w:rPr>
          <w:rFonts w:ascii="Calibri" w:hAnsi="Calibri" w:cs="Times New Roman"/>
          <w:sz w:val="22"/>
          <w:szCs w:val="22"/>
        </w:rPr>
        <w:t xml:space="preserve">ει κατατεθεί καταπίπτει υπέρ της </w:t>
      </w:r>
      <w:r w:rsidR="00C55B1D">
        <w:rPr>
          <w:rFonts w:ascii="Calibri" w:hAnsi="Calibri" w:cs="Times New Roman"/>
          <w:sz w:val="22"/>
          <w:szCs w:val="22"/>
        </w:rPr>
        <w:t xml:space="preserve">ΔΙ.Α.ΝΟ.Χ. </w:t>
      </w:r>
      <w:r w:rsidR="00E135F5">
        <w:rPr>
          <w:rFonts w:ascii="Calibri" w:hAnsi="Calibri" w:cs="Times New Roman"/>
          <w:sz w:val="22"/>
          <w:szCs w:val="22"/>
        </w:rPr>
        <w:t xml:space="preserve"> Α.Ε.</w:t>
      </w:r>
      <w:r w:rsidRPr="00EB777F">
        <w:rPr>
          <w:rFonts w:ascii="Calibri" w:hAnsi="Calibri" w:cs="Times New Roman"/>
          <w:sz w:val="22"/>
          <w:szCs w:val="22"/>
        </w:rPr>
        <w:t xml:space="preserve">, χωρίς δικαστική παρέμβαση και ενεργείται επαναληπτική δημοπρασία σε βάρος του τελευταίου πλειοδότη και εγγυητή, ενεχομένων και των δύο για την «επί </w:t>
      </w:r>
      <w:proofErr w:type="spellStart"/>
      <w:r w:rsidRPr="00EB777F">
        <w:rPr>
          <w:rFonts w:ascii="Calibri" w:hAnsi="Calibri" w:cs="Times New Roman"/>
          <w:sz w:val="22"/>
          <w:szCs w:val="22"/>
        </w:rPr>
        <w:t>έλαττον</w:t>
      </w:r>
      <w:proofErr w:type="spellEnd"/>
      <w:r w:rsidRPr="00EB777F">
        <w:rPr>
          <w:rFonts w:ascii="Calibri" w:hAnsi="Calibri" w:cs="Times New Roman"/>
          <w:sz w:val="22"/>
          <w:szCs w:val="22"/>
        </w:rPr>
        <w:t xml:space="preserve"> διαφορά» του τιμήματος από εκείνο της προηγούμενης δημοπρασίας. Αυτό ισχύει και όταν κηρύσσεται έκπτωτος. </w:t>
      </w:r>
      <w:r w:rsidR="00180103" w:rsidRPr="00EB777F">
        <w:rPr>
          <w:rFonts w:ascii="Calibri" w:hAnsi="Calibri" w:cs="Times New Roman"/>
          <w:sz w:val="22"/>
          <w:szCs w:val="22"/>
        </w:rPr>
        <w:t>Εάν ο τελευταίος πλειοδότης δεν προσέλθει, μαζί με τον εγγυητή του, για την υπογραφή της σύμβασης μέσα στην καθορισμένη παραπάνω προθεσμία, υφίσταται τις κυρώσεις του άρθρου 3, παρ. 2, περίπτωση Α του Π.Δ.270/81.</w:t>
      </w:r>
    </w:p>
    <w:p w:rsidR="00140B50" w:rsidRPr="00180103" w:rsidRDefault="00140B50" w:rsidP="00180103">
      <w:pPr>
        <w:ind w:firstLine="720"/>
        <w:jc w:val="both"/>
        <w:rPr>
          <w:rFonts w:ascii="Calibri" w:hAnsi="Calibri" w:cs="Times New Roman"/>
          <w:sz w:val="22"/>
          <w:szCs w:val="22"/>
        </w:rPr>
      </w:pPr>
      <w:r w:rsidRPr="00180103">
        <w:rPr>
          <w:rFonts w:ascii="Calibri" w:hAnsi="Calibri" w:cs="Times New Roman"/>
          <w:sz w:val="22"/>
          <w:szCs w:val="22"/>
        </w:rPr>
        <w:t xml:space="preserve">Η εγγύηση καλής εκτέλεσης θα εκδοθεί σύμφωνα με τα καθοριζόμενα για την εγγύηση συμμετοχής, θα ισχύει για </w:t>
      </w:r>
      <w:r w:rsidR="00180103" w:rsidRPr="00180103">
        <w:rPr>
          <w:rFonts w:ascii="Calibri" w:hAnsi="Calibri" w:cs="Times New Roman"/>
          <w:sz w:val="22"/>
          <w:szCs w:val="22"/>
        </w:rPr>
        <w:t xml:space="preserve">επιπλέον </w:t>
      </w:r>
      <w:r w:rsidRPr="00180103">
        <w:rPr>
          <w:rFonts w:ascii="Calibri" w:hAnsi="Calibri" w:cs="Times New Roman"/>
          <w:sz w:val="22"/>
          <w:szCs w:val="22"/>
        </w:rPr>
        <w:t xml:space="preserve">χρονικό διάστημα ίσο με </w:t>
      </w:r>
      <w:r w:rsidR="00180103" w:rsidRPr="00180103">
        <w:rPr>
          <w:rFonts w:ascii="Calibri" w:hAnsi="Calibri" w:cs="Times New Roman"/>
          <w:sz w:val="22"/>
          <w:szCs w:val="22"/>
        </w:rPr>
        <w:t>δύο</w:t>
      </w:r>
      <w:r w:rsidRPr="00180103">
        <w:rPr>
          <w:rFonts w:ascii="Calibri" w:hAnsi="Calibri" w:cs="Times New Roman"/>
          <w:sz w:val="22"/>
          <w:szCs w:val="22"/>
        </w:rPr>
        <w:t xml:space="preserve"> (</w:t>
      </w:r>
      <w:r w:rsidR="00180103" w:rsidRPr="00180103">
        <w:rPr>
          <w:rFonts w:ascii="Calibri" w:hAnsi="Calibri" w:cs="Times New Roman"/>
          <w:sz w:val="22"/>
          <w:szCs w:val="22"/>
        </w:rPr>
        <w:t>2</w:t>
      </w:r>
      <w:r w:rsidRPr="00180103">
        <w:rPr>
          <w:rFonts w:ascii="Calibri" w:hAnsi="Calibri" w:cs="Times New Roman"/>
          <w:sz w:val="22"/>
          <w:szCs w:val="22"/>
        </w:rPr>
        <w:t xml:space="preserve">) μήνες </w:t>
      </w:r>
      <w:r w:rsidR="00180103" w:rsidRPr="00180103">
        <w:rPr>
          <w:rFonts w:ascii="Calibri" w:hAnsi="Calibri" w:cs="Times New Roman"/>
          <w:sz w:val="22"/>
          <w:szCs w:val="22"/>
        </w:rPr>
        <w:t>πέραν του συμβατικού χρόνου.</w:t>
      </w:r>
      <w:r w:rsidRPr="00180103">
        <w:rPr>
          <w:rFonts w:ascii="Calibri" w:hAnsi="Calibri" w:cs="Times New Roman"/>
          <w:sz w:val="22"/>
          <w:szCs w:val="22"/>
        </w:rPr>
        <w:t xml:space="preserve"> </w:t>
      </w:r>
    </w:p>
    <w:p w:rsidR="00140B50" w:rsidRPr="00EB777F" w:rsidRDefault="00140B50" w:rsidP="00FE76D8">
      <w:pPr>
        <w:autoSpaceDE w:val="0"/>
        <w:autoSpaceDN w:val="0"/>
        <w:adjustRightInd w:val="0"/>
        <w:spacing w:line="360" w:lineRule="auto"/>
        <w:jc w:val="center"/>
        <w:rPr>
          <w:rFonts w:ascii="Calibri" w:hAnsi="Calibri" w:cs="Times New Roman"/>
          <w:b/>
          <w:bCs/>
          <w:sz w:val="22"/>
          <w:szCs w:val="22"/>
        </w:rPr>
      </w:pPr>
    </w:p>
    <w:p w:rsidR="00140B50" w:rsidRPr="00EB777F" w:rsidRDefault="00140B50" w:rsidP="00FE76D8">
      <w:pPr>
        <w:autoSpaceDE w:val="0"/>
        <w:autoSpaceDN w:val="0"/>
        <w:adjustRightInd w:val="0"/>
        <w:spacing w:line="360" w:lineRule="auto"/>
        <w:jc w:val="center"/>
        <w:rPr>
          <w:rFonts w:ascii="Calibri" w:hAnsi="Calibri" w:cs="Times New Roman"/>
          <w:b/>
          <w:bCs/>
          <w:sz w:val="22"/>
          <w:szCs w:val="22"/>
          <w:u w:val="single"/>
        </w:rPr>
      </w:pPr>
      <w:r w:rsidRPr="00EB777F">
        <w:rPr>
          <w:rFonts w:ascii="Calibri" w:hAnsi="Calibri" w:cs="Times New Roman"/>
          <w:b/>
          <w:bCs/>
          <w:sz w:val="22"/>
          <w:szCs w:val="22"/>
        </w:rPr>
        <w:t>Άρθρο 8</w:t>
      </w:r>
      <w:r w:rsidRPr="00EB777F">
        <w:rPr>
          <w:rFonts w:ascii="Calibri" w:hAnsi="Calibri" w:cs="Times New Roman"/>
          <w:b/>
          <w:bCs/>
          <w:sz w:val="22"/>
          <w:szCs w:val="22"/>
          <w:vertAlign w:val="superscript"/>
        </w:rPr>
        <w:t>ο</w:t>
      </w:r>
    </w:p>
    <w:p w:rsidR="00140B50" w:rsidRPr="00EB777F" w:rsidRDefault="00140B50" w:rsidP="00D13B66">
      <w:pPr>
        <w:autoSpaceDE w:val="0"/>
        <w:autoSpaceDN w:val="0"/>
        <w:adjustRightInd w:val="0"/>
        <w:jc w:val="center"/>
        <w:rPr>
          <w:rFonts w:ascii="Calibri" w:hAnsi="Calibri" w:cs="Times New Roman"/>
          <w:b/>
          <w:bCs/>
          <w:sz w:val="22"/>
          <w:szCs w:val="22"/>
        </w:rPr>
      </w:pPr>
      <w:r w:rsidRPr="00EB777F">
        <w:rPr>
          <w:rFonts w:ascii="Calibri" w:hAnsi="Calibri" w:cs="Times New Roman"/>
          <w:b/>
          <w:bCs/>
          <w:sz w:val="22"/>
          <w:szCs w:val="22"/>
        </w:rPr>
        <w:t>Επανάληψη – ματαίωση της δημοπρασίας</w:t>
      </w:r>
    </w:p>
    <w:p w:rsidR="00140B50" w:rsidRPr="00EB777F" w:rsidRDefault="00140B50" w:rsidP="00D13B66">
      <w:pPr>
        <w:ind w:firstLine="720"/>
        <w:jc w:val="both"/>
        <w:rPr>
          <w:rFonts w:ascii="Calibri" w:hAnsi="Calibri" w:cs="Times New Roman"/>
          <w:sz w:val="22"/>
          <w:szCs w:val="22"/>
        </w:rPr>
      </w:pPr>
      <w:r w:rsidRPr="00EB777F">
        <w:rPr>
          <w:rFonts w:ascii="Calibri" w:hAnsi="Calibri" w:cs="Times New Roman"/>
          <w:sz w:val="22"/>
          <w:szCs w:val="22"/>
        </w:rPr>
        <w:t>Η δημοπρασία επαναλαμβάνεται</w:t>
      </w:r>
      <w:r w:rsidR="00CB61FB">
        <w:rPr>
          <w:rFonts w:ascii="Calibri" w:hAnsi="Calibri" w:cs="Times New Roman"/>
          <w:sz w:val="22"/>
          <w:szCs w:val="22"/>
        </w:rPr>
        <w:t xml:space="preserve">, μετά από σχετική απόφαση του </w:t>
      </w:r>
      <w:r w:rsidR="00C55B1D">
        <w:rPr>
          <w:rFonts w:ascii="Calibri" w:hAnsi="Calibri" w:cs="Times New Roman"/>
          <w:sz w:val="22"/>
          <w:szCs w:val="22"/>
        </w:rPr>
        <w:t xml:space="preserve">Δ.Σ. </w:t>
      </w:r>
      <w:r w:rsidR="00CB61FB">
        <w:rPr>
          <w:rFonts w:ascii="Calibri" w:hAnsi="Calibri" w:cs="Times New Roman"/>
          <w:sz w:val="22"/>
          <w:szCs w:val="22"/>
        </w:rPr>
        <w:t xml:space="preserve">της </w:t>
      </w:r>
      <w:r w:rsidR="00C55B1D">
        <w:rPr>
          <w:rFonts w:ascii="Calibri" w:hAnsi="Calibri" w:cs="Times New Roman"/>
          <w:sz w:val="22"/>
          <w:szCs w:val="22"/>
        </w:rPr>
        <w:t xml:space="preserve">ΔΙ.Α.ΝΟ.Χ. </w:t>
      </w:r>
      <w:r w:rsidR="00CB61FB">
        <w:rPr>
          <w:rFonts w:ascii="Calibri" w:hAnsi="Calibri" w:cs="Times New Roman"/>
          <w:sz w:val="22"/>
          <w:szCs w:val="22"/>
        </w:rPr>
        <w:t xml:space="preserve"> Α.Ε.</w:t>
      </w:r>
      <w:r w:rsidRPr="00EB777F">
        <w:rPr>
          <w:rFonts w:ascii="Calibri" w:hAnsi="Calibri" w:cs="Times New Roman"/>
          <w:sz w:val="22"/>
          <w:szCs w:val="22"/>
        </w:rPr>
        <w:t>, αν δεν παρουσιαστεί κανείς ενδιαφερόμενος για να συμμετάσχει σε αυτήν. Σύμφωνα με τις διατάξεις του άρθρου 19</w:t>
      </w:r>
      <w:r w:rsidR="005E5A09">
        <w:rPr>
          <w:rFonts w:ascii="Calibri" w:hAnsi="Calibri" w:cs="Times New Roman"/>
          <w:sz w:val="22"/>
          <w:szCs w:val="22"/>
        </w:rPr>
        <w:t>9</w:t>
      </w:r>
      <w:r w:rsidRPr="00EB777F">
        <w:rPr>
          <w:rFonts w:ascii="Calibri" w:hAnsi="Calibri" w:cs="Times New Roman"/>
          <w:sz w:val="22"/>
          <w:szCs w:val="22"/>
        </w:rPr>
        <w:t xml:space="preserve"> του Ν. 3463/2006, αν και η δεύτερη δημοπρασία δεν φέρει αποτέλεσμα, η σύμβαση μπορεί να γίνει με απευθείας συμφωνία, της οποίας τους όρους καθορίζει το </w:t>
      </w:r>
      <w:r w:rsidR="00173E66">
        <w:rPr>
          <w:rFonts w:ascii="Calibri" w:hAnsi="Calibri" w:cs="Times New Roman"/>
          <w:sz w:val="22"/>
          <w:szCs w:val="22"/>
        </w:rPr>
        <w:t>Διοικητικ</w:t>
      </w:r>
      <w:r w:rsidR="000D4F5A">
        <w:rPr>
          <w:rFonts w:ascii="Calibri" w:hAnsi="Calibri" w:cs="Times New Roman"/>
          <w:sz w:val="22"/>
          <w:szCs w:val="22"/>
        </w:rPr>
        <w:t>ό</w:t>
      </w:r>
      <w:r w:rsidRPr="00EB777F">
        <w:rPr>
          <w:rFonts w:ascii="Calibri" w:hAnsi="Calibri" w:cs="Times New Roman"/>
          <w:sz w:val="22"/>
          <w:szCs w:val="22"/>
        </w:rPr>
        <w:t xml:space="preserve"> Συμβούλιο. </w:t>
      </w:r>
    </w:p>
    <w:p w:rsidR="00140B50" w:rsidRPr="00EB777F" w:rsidRDefault="00140B50" w:rsidP="004D5FC6">
      <w:pPr>
        <w:ind w:firstLine="720"/>
        <w:jc w:val="both"/>
        <w:rPr>
          <w:rFonts w:ascii="Calibri" w:hAnsi="Calibri" w:cs="Times New Roman"/>
          <w:sz w:val="22"/>
          <w:szCs w:val="22"/>
        </w:rPr>
      </w:pPr>
      <w:r w:rsidRPr="00EB777F">
        <w:rPr>
          <w:rFonts w:ascii="Calibri" w:hAnsi="Calibri" w:cs="Times New Roman"/>
          <w:sz w:val="22"/>
          <w:szCs w:val="22"/>
        </w:rPr>
        <w:t xml:space="preserve">Μπορεί, μετά από σχετική απόφαση του </w:t>
      </w:r>
      <w:r w:rsidR="009F5E49">
        <w:rPr>
          <w:rFonts w:ascii="Calibri" w:hAnsi="Calibri" w:cs="Times New Roman"/>
          <w:sz w:val="22"/>
          <w:szCs w:val="22"/>
        </w:rPr>
        <w:t>Διοικητικού</w:t>
      </w:r>
      <w:r w:rsidRPr="00EB777F">
        <w:rPr>
          <w:rFonts w:ascii="Calibri" w:hAnsi="Calibri" w:cs="Times New Roman"/>
          <w:sz w:val="22"/>
          <w:szCs w:val="22"/>
        </w:rPr>
        <w:t xml:space="preserve"> Συμβουλίου, η δημοπρασία να επαναληφθεί όταν: </w:t>
      </w:r>
    </w:p>
    <w:p w:rsidR="00140B50" w:rsidRPr="00EB777F" w:rsidRDefault="00140B50" w:rsidP="00DB5DCF">
      <w:pPr>
        <w:pStyle w:val="1"/>
        <w:numPr>
          <w:ilvl w:val="0"/>
          <w:numId w:val="10"/>
        </w:numPr>
        <w:ind w:left="993" w:hanging="284"/>
        <w:jc w:val="both"/>
        <w:rPr>
          <w:rFonts w:ascii="Calibri" w:hAnsi="Calibri" w:cs="Times New Roman"/>
          <w:sz w:val="22"/>
          <w:szCs w:val="22"/>
        </w:rPr>
      </w:pPr>
      <w:r w:rsidRPr="00EB777F">
        <w:rPr>
          <w:rFonts w:ascii="Calibri" w:hAnsi="Calibri" w:cs="Times New Roman"/>
          <w:sz w:val="22"/>
          <w:szCs w:val="22"/>
        </w:rPr>
        <w:t xml:space="preserve">το αποτέλεσμα αυτής δεν εγκριθεί από </w:t>
      </w:r>
      <w:r w:rsidR="005E0462">
        <w:rPr>
          <w:rFonts w:ascii="Calibri" w:hAnsi="Calibri" w:cs="Times New Roman"/>
          <w:sz w:val="22"/>
          <w:szCs w:val="22"/>
        </w:rPr>
        <w:t xml:space="preserve">το </w:t>
      </w:r>
      <w:r w:rsidR="00C55B1D">
        <w:rPr>
          <w:rFonts w:ascii="Calibri" w:hAnsi="Calibri" w:cs="Times New Roman"/>
          <w:sz w:val="22"/>
          <w:szCs w:val="22"/>
        </w:rPr>
        <w:t>Δ.Σ.</w:t>
      </w:r>
    </w:p>
    <w:p w:rsidR="00140B50" w:rsidRPr="00EB777F" w:rsidRDefault="00140B50" w:rsidP="00602C1B">
      <w:pPr>
        <w:pStyle w:val="1"/>
        <w:numPr>
          <w:ilvl w:val="0"/>
          <w:numId w:val="10"/>
        </w:numPr>
        <w:ind w:left="993" w:hanging="284"/>
        <w:jc w:val="both"/>
        <w:rPr>
          <w:rFonts w:ascii="Calibri" w:hAnsi="Calibri" w:cs="Times New Roman"/>
          <w:sz w:val="22"/>
          <w:szCs w:val="22"/>
        </w:rPr>
      </w:pPr>
      <w:r w:rsidRPr="00EB777F">
        <w:rPr>
          <w:rFonts w:ascii="Calibri" w:hAnsi="Calibri" w:cs="Times New Roman"/>
          <w:sz w:val="22"/>
          <w:szCs w:val="22"/>
        </w:rPr>
        <w:t xml:space="preserve">μετά την κατακύρωση της δημοπρασίας, ο τελευταίος πλειοδότης δεν υπογράφει τα πρακτικά, </w:t>
      </w:r>
    </w:p>
    <w:p w:rsidR="00140B50" w:rsidRPr="00EB777F" w:rsidRDefault="00140B50" w:rsidP="00602C1B">
      <w:pPr>
        <w:pStyle w:val="1"/>
        <w:numPr>
          <w:ilvl w:val="0"/>
          <w:numId w:val="10"/>
        </w:numPr>
        <w:ind w:left="993"/>
        <w:jc w:val="both"/>
        <w:rPr>
          <w:rFonts w:ascii="Calibri" w:hAnsi="Calibri" w:cs="Times New Roman"/>
          <w:sz w:val="22"/>
          <w:szCs w:val="22"/>
        </w:rPr>
      </w:pPr>
      <w:r w:rsidRPr="00EB777F">
        <w:rPr>
          <w:rFonts w:ascii="Calibri" w:hAnsi="Calibri" w:cs="Times New Roman"/>
          <w:sz w:val="22"/>
          <w:szCs w:val="22"/>
        </w:rPr>
        <w:t>μετά την κοινοποίηση στον τελευταίο πλειοδότη της κατακυρωτικής απόφασης, δεν προσέλθει εμπρόθεσμα για τη σύν</w:t>
      </w:r>
      <w:r w:rsidR="008F428F">
        <w:rPr>
          <w:rFonts w:ascii="Calibri" w:hAnsi="Calibri" w:cs="Times New Roman"/>
          <w:sz w:val="22"/>
          <w:szCs w:val="22"/>
        </w:rPr>
        <w:t>ταξη και υπογραφή της σύμβασης.</w:t>
      </w:r>
    </w:p>
    <w:p w:rsidR="00140B50" w:rsidRPr="00EB777F" w:rsidRDefault="00140B50" w:rsidP="004D5FC6">
      <w:pPr>
        <w:ind w:firstLine="720"/>
        <w:jc w:val="both"/>
        <w:rPr>
          <w:rFonts w:ascii="Calibri" w:hAnsi="Calibri" w:cs="Times New Roman"/>
          <w:sz w:val="22"/>
          <w:szCs w:val="22"/>
        </w:rPr>
      </w:pPr>
      <w:r w:rsidRPr="00EB777F">
        <w:rPr>
          <w:rFonts w:ascii="Calibri" w:hAnsi="Calibri" w:cs="Times New Roman"/>
          <w:sz w:val="22"/>
          <w:szCs w:val="22"/>
        </w:rPr>
        <w:t xml:space="preserve">Η επαναληπτική δημοπρασία γνωστοποιείται με </w:t>
      </w:r>
      <w:r w:rsidR="004A5C44">
        <w:rPr>
          <w:rFonts w:ascii="Calibri" w:hAnsi="Calibri" w:cs="Times New Roman"/>
          <w:sz w:val="22"/>
          <w:szCs w:val="22"/>
        </w:rPr>
        <w:t xml:space="preserve">ανάρτηση στον σχετικό πίνακα του </w:t>
      </w:r>
      <w:r w:rsidR="009F5E49">
        <w:rPr>
          <w:rFonts w:ascii="Calibri" w:hAnsi="Calibri" w:cs="Times New Roman"/>
          <w:sz w:val="22"/>
          <w:szCs w:val="22"/>
        </w:rPr>
        <w:t>Δ</w:t>
      </w:r>
      <w:r w:rsidR="00D854E8">
        <w:rPr>
          <w:rFonts w:ascii="Calibri" w:hAnsi="Calibri" w:cs="Times New Roman"/>
          <w:sz w:val="22"/>
          <w:szCs w:val="22"/>
        </w:rPr>
        <w:t>ημοτι</w:t>
      </w:r>
      <w:r w:rsidR="009F5E49">
        <w:rPr>
          <w:rFonts w:ascii="Calibri" w:hAnsi="Calibri" w:cs="Times New Roman"/>
          <w:sz w:val="22"/>
          <w:szCs w:val="22"/>
        </w:rPr>
        <w:t>κού</w:t>
      </w:r>
      <w:r w:rsidR="00173E66">
        <w:rPr>
          <w:rFonts w:ascii="Calibri" w:hAnsi="Calibri" w:cs="Times New Roman"/>
          <w:sz w:val="22"/>
          <w:szCs w:val="22"/>
        </w:rPr>
        <w:t xml:space="preserve"> καταστήματος, οδός Δημοκρατίας 2 και των γραφείων της </w:t>
      </w:r>
      <w:r w:rsidR="00C55B1D">
        <w:rPr>
          <w:rFonts w:ascii="Calibri" w:hAnsi="Calibri" w:cs="Times New Roman"/>
          <w:sz w:val="22"/>
          <w:szCs w:val="22"/>
        </w:rPr>
        <w:t xml:space="preserve">ΔΙ.Α.ΝΟ.Χ. </w:t>
      </w:r>
      <w:r w:rsidR="00173E66">
        <w:rPr>
          <w:rFonts w:ascii="Calibri" w:hAnsi="Calibri" w:cs="Times New Roman"/>
          <w:sz w:val="22"/>
          <w:szCs w:val="22"/>
        </w:rPr>
        <w:t xml:space="preserve"> </w:t>
      </w:r>
      <w:r w:rsidR="00DD0D6B">
        <w:rPr>
          <w:rFonts w:ascii="Calibri" w:hAnsi="Calibri" w:cs="Times New Roman"/>
          <w:sz w:val="22"/>
          <w:szCs w:val="22"/>
        </w:rPr>
        <w:t>Α.Ε. στην οδό Δημοκρατίας 2, Χίος</w:t>
      </w:r>
      <w:r w:rsidR="004A5C44">
        <w:rPr>
          <w:rFonts w:ascii="Calibri" w:hAnsi="Calibri" w:cs="Times New Roman"/>
          <w:sz w:val="22"/>
          <w:szCs w:val="22"/>
        </w:rPr>
        <w:t>,</w:t>
      </w:r>
      <w:r w:rsidRPr="00EB777F">
        <w:rPr>
          <w:rFonts w:ascii="Calibri" w:hAnsi="Calibri" w:cs="Times New Roman"/>
          <w:sz w:val="22"/>
          <w:szCs w:val="22"/>
        </w:rPr>
        <w:t xml:space="preserve"> αναφ</w:t>
      </w:r>
      <w:r w:rsidR="004A5C44">
        <w:rPr>
          <w:rFonts w:ascii="Calibri" w:hAnsi="Calibri" w:cs="Times New Roman"/>
          <w:sz w:val="22"/>
          <w:szCs w:val="22"/>
        </w:rPr>
        <w:t>ερόμενη</w:t>
      </w:r>
      <w:r w:rsidRPr="00EB777F">
        <w:rPr>
          <w:rFonts w:ascii="Calibri" w:hAnsi="Calibri" w:cs="Times New Roman"/>
          <w:sz w:val="22"/>
          <w:szCs w:val="22"/>
        </w:rPr>
        <w:t xml:space="preserve"> στους όρους της πρώτης διακήρυξης πέντε (5) τουλάχιστον ημέρες πριν τη διενέργειά της.</w:t>
      </w:r>
    </w:p>
    <w:p w:rsidR="00140B50" w:rsidRDefault="00140B50" w:rsidP="009930FA">
      <w:pPr>
        <w:ind w:firstLine="720"/>
        <w:jc w:val="both"/>
        <w:rPr>
          <w:rFonts w:ascii="Calibri" w:hAnsi="Calibri" w:cs="Times New Roman"/>
          <w:sz w:val="22"/>
          <w:szCs w:val="22"/>
        </w:rPr>
      </w:pPr>
      <w:r w:rsidRPr="00EB777F">
        <w:rPr>
          <w:rFonts w:ascii="Calibri" w:hAnsi="Calibri" w:cs="Times New Roman"/>
          <w:sz w:val="22"/>
          <w:szCs w:val="22"/>
        </w:rPr>
        <w:t>Η δημοπρασία διεξάγεται, επαναλαμβάνεται και εγκρίνεται με την αυστηρή εφαρμογή των διατάξεων του Π.Δ. 270/1981.</w:t>
      </w:r>
      <w:r w:rsidR="00005A55">
        <w:rPr>
          <w:rFonts w:ascii="Calibri" w:hAnsi="Calibri" w:cs="Times New Roman"/>
          <w:sz w:val="22"/>
          <w:szCs w:val="22"/>
        </w:rPr>
        <w:t xml:space="preserve"> </w:t>
      </w:r>
      <w:r w:rsidRPr="00EB777F">
        <w:rPr>
          <w:rFonts w:ascii="Calibri" w:hAnsi="Calibri" w:cs="Times New Roman"/>
          <w:sz w:val="22"/>
          <w:szCs w:val="22"/>
        </w:rPr>
        <w:t xml:space="preserve">Η δημοπρασία ματαιώνεται στην περίπτωση που, κατά τον έλεγχο των δικαιολογητικών, διαπιστωθούν ελλείψεις αυτών, που αφορούν σε όλους τους διαγωνιζόμενους. </w:t>
      </w:r>
      <w:r w:rsidR="008B5DC1">
        <w:rPr>
          <w:rFonts w:ascii="Calibri" w:hAnsi="Calibri" w:cs="Times New Roman"/>
          <w:sz w:val="22"/>
          <w:szCs w:val="22"/>
        </w:rPr>
        <w:t>Για ό</w:t>
      </w:r>
      <w:r w:rsidRPr="00EB777F">
        <w:rPr>
          <w:rFonts w:ascii="Calibri" w:hAnsi="Calibri" w:cs="Times New Roman"/>
          <w:sz w:val="22"/>
          <w:szCs w:val="22"/>
        </w:rPr>
        <w:t>τι δεν προβλέπεται από τους παρόντες όρους διακήρυξης, εφαρμογή έχουν οι διατάξεις του Π.Δ. 270/1981.</w:t>
      </w:r>
    </w:p>
    <w:p w:rsidR="00005A55" w:rsidRPr="00EB777F" w:rsidRDefault="00005A55" w:rsidP="009930FA">
      <w:pPr>
        <w:ind w:firstLine="720"/>
        <w:jc w:val="both"/>
        <w:rPr>
          <w:rFonts w:ascii="Calibri" w:hAnsi="Calibri" w:cs="Times New Roman"/>
          <w:sz w:val="22"/>
          <w:szCs w:val="22"/>
        </w:rPr>
      </w:pPr>
    </w:p>
    <w:p w:rsidR="00140B50" w:rsidRPr="00044A80" w:rsidRDefault="00140B50" w:rsidP="00D13B66">
      <w:pPr>
        <w:autoSpaceDE w:val="0"/>
        <w:autoSpaceDN w:val="0"/>
        <w:adjustRightInd w:val="0"/>
        <w:spacing w:line="360" w:lineRule="auto"/>
        <w:jc w:val="center"/>
        <w:rPr>
          <w:rFonts w:ascii="Calibri" w:hAnsi="Calibri" w:cs="Times New Roman"/>
          <w:b/>
          <w:bCs/>
          <w:sz w:val="22"/>
          <w:szCs w:val="22"/>
          <w:u w:val="single"/>
        </w:rPr>
      </w:pPr>
      <w:r w:rsidRPr="00044A80">
        <w:rPr>
          <w:rFonts w:ascii="Calibri" w:hAnsi="Calibri" w:cs="Times New Roman"/>
          <w:b/>
          <w:bCs/>
          <w:sz w:val="22"/>
          <w:szCs w:val="22"/>
        </w:rPr>
        <w:t>Άρθρο 9</w:t>
      </w:r>
      <w:r w:rsidRPr="00044A80">
        <w:rPr>
          <w:rFonts w:ascii="Calibri" w:hAnsi="Calibri" w:cs="Times New Roman"/>
          <w:b/>
          <w:bCs/>
          <w:sz w:val="22"/>
          <w:szCs w:val="22"/>
          <w:vertAlign w:val="superscript"/>
        </w:rPr>
        <w:t>ο</w:t>
      </w:r>
    </w:p>
    <w:p w:rsidR="00140B50" w:rsidRPr="00044A80" w:rsidRDefault="00070CE3" w:rsidP="00D13B66">
      <w:pPr>
        <w:autoSpaceDE w:val="0"/>
        <w:autoSpaceDN w:val="0"/>
        <w:adjustRightInd w:val="0"/>
        <w:jc w:val="center"/>
        <w:rPr>
          <w:rFonts w:ascii="Calibri" w:hAnsi="Calibri" w:cs="Times New Roman"/>
          <w:b/>
          <w:bCs/>
          <w:sz w:val="22"/>
          <w:szCs w:val="22"/>
        </w:rPr>
      </w:pPr>
      <w:r w:rsidRPr="00044A80">
        <w:rPr>
          <w:rFonts w:ascii="Calibri" w:hAnsi="Calibri" w:cs="Times New Roman"/>
          <w:b/>
          <w:bCs/>
          <w:sz w:val="22"/>
          <w:szCs w:val="22"/>
        </w:rPr>
        <w:t>Παράδοση – παραλαβή ανακυκλώ</w:t>
      </w:r>
      <w:r w:rsidR="00140B50" w:rsidRPr="00044A80">
        <w:rPr>
          <w:rFonts w:ascii="Calibri" w:hAnsi="Calibri" w:cs="Times New Roman"/>
          <w:b/>
          <w:bCs/>
          <w:sz w:val="22"/>
          <w:szCs w:val="22"/>
        </w:rPr>
        <w:t>σ</w:t>
      </w:r>
      <w:r w:rsidRPr="00044A80">
        <w:rPr>
          <w:rFonts w:ascii="Calibri" w:hAnsi="Calibri" w:cs="Times New Roman"/>
          <w:b/>
          <w:bCs/>
          <w:sz w:val="22"/>
          <w:szCs w:val="22"/>
        </w:rPr>
        <w:t>ι</w:t>
      </w:r>
      <w:r w:rsidR="00140B50" w:rsidRPr="00044A80">
        <w:rPr>
          <w:rFonts w:ascii="Calibri" w:hAnsi="Calibri" w:cs="Times New Roman"/>
          <w:b/>
          <w:bCs/>
          <w:sz w:val="22"/>
          <w:szCs w:val="22"/>
        </w:rPr>
        <w:t>μων υλικών</w:t>
      </w:r>
    </w:p>
    <w:p w:rsidR="00724611" w:rsidRPr="00044A80" w:rsidRDefault="00724611" w:rsidP="004627C3">
      <w:pPr>
        <w:pStyle w:val="1"/>
        <w:ind w:left="0" w:firstLine="720"/>
        <w:jc w:val="both"/>
        <w:rPr>
          <w:rFonts w:ascii="Calibri" w:hAnsi="Calibri" w:cs="Times New Roman"/>
          <w:sz w:val="22"/>
          <w:szCs w:val="22"/>
        </w:rPr>
      </w:pPr>
      <w:r w:rsidRPr="00044A80">
        <w:rPr>
          <w:rFonts w:ascii="Calibri" w:hAnsi="Calibri" w:cs="Times New Roman"/>
          <w:sz w:val="22"/>
          <w:szCs w:val="22"/>
        </w:rPr>
        <w:t>Η συλλογή των ανακυκλώσιμων υλικών χαρτί/χαρτόνι – χάρτινες συσκευασίες, πλαστικό -</w:t>
      </w:r>
      <w:r w:rsidR="000D4F5A" w:rsidRPr="00044A80">
        <w:rPr>
          <w:rFonts w:ascii="Calibri" w:hAnsi="Calibri" w:cs="Times New Roman"/>
          <w:sz w:val="22"/>
          <w:szCs w:val="22"/>
        </w:rPr>
        <w:t xml:space="preserve"> </w:t>
      </w:r>
      <w:r w:rsidRPr="00044A80">
        <w:rPr>
          <w:rFonts w:ascii="Calibri" w:hAnsi="Calibri" w:cs="Times New Roman"/>
          <w:sz w:val="22"/>
          <w:szCs w:val="22"/>
        </w:rPr>
        <w:t xml:space="preserve">πλαστικές συσκευασίες, μεταλλικές συσκευασίες από τους κάδους ανακύκλωσης τριών ρευμάτων γίνεται με </w:t>
      </w:r>
      <w:r w:rsidR="004627C3" w:rsidRPr="00044A80">
        <w:rPr>
          <w:rFonts w:ascii="Calibri" w:hAnsi="Calibri" w:cs="Times New Roman"/>
          <w:sz w:val="22"/>
          <w:szCs w:val="22"/>
        </w:rPr>
        <w:t xml:space="preserve">εξοπλισμό </w:t>
      </w:r>
      <w:r w:rsidRPr="00044A80">
        <w:rPr>
          <w:rFonts w:ascii="Calibri" w:hAnsi="Calibri" w:cs="Times New Roman"/>
          <w:sz w:val="22"/>
          <w:szCs w:val="22"/>
        </w:rPr>
        <w:t xml:space="preserve">και προσωπικό </w:t>
      </w:r>
      <w:r w:rsidR="000D4F5A" w:rsidRPr="00044A80">
        <w:rPr>
          <w:rFonts w:ascii="Calibri" w:hAnsi="Calibri" w:cs="Times New Roman"/>
          <w:sz w:val="22"/>
          <w:szCs w:val="22"/>
        </w:rPr>
        <w:t xml:space="preserve">των υπηρεσιών αποκομιδής </w:t>
      </w:r>
      <w:r w:rsidR="00034D5B" w:rsidRPr="00044A80">
        <w:rPr>
          <w:rFonts w:ascii="Calibri" w:hAnsi="Calibri" w:cs="Times New Roman"/>
          <w:sz w:val="22"/>
          <w:szCs w:val="22"/>
        </w:rPr>
        <w:t>του Δήμου. Τα απορριμματοφόρα αποκομιδής εκφορτώνουν τα ανακυκλώσιμα υλικά στο Σταθμό Μεταφόρτωσης του Δ.</w:t>
      </w:r>
      <w:r w:rsidR="003275A2">
        <w:rPr>
          <w:rFonts w:ascii="Calibri" w:hAnsi="Calibri" w:cs="Times New Roman"/>
          <w:sz w:val="22"/>
          <w:szCs w:val="22"/>
        </w:rPr>
        <w:t xml:space="preserve"> </w:t>
      </w:r>
      <w:r w:rsidR="00034D5B" w:rsidRPr="00044A80">
        <w:rPr>
          <w:rFonts w:ascii="Calibri" w:hAnsi="Calibri" w:cs="Times New Roman"/>
          <w:sz w:val="22"/>
          <w:szCs w:val="22"/>
        </w:rPr>
        <w:t xml:space="preserve">Χίου σε κοντέινερ μεταφοράς συμβεβλημένου μεταφορέα με τη </w:t>
      </w:r>
      <w:r w:rsidR="00C55B1D">
        <w:rPr>
          <w:rFonts w:ascii="Calibri" w:hAnsi="Calibri" w:cs="Times New Roman"/>
          <w:sz w:val="22"/>
          <w:szCs w:val="22"/>
        </w:rPr>
        <w:t xml:space="preserve">ΔΙ.Α.ΝΟ.Χ. </w:t>
      </w:r>
      <w:r w:rsidR="00034D5B" w:rsidRPr="00044A80">
        <w:rPr>
          <w:rFonts w:ascii="Calibri" w:hAnsi="Calibri" w:cs="Times New Roman"/>
          <w:sz w:val="22"/>
          <w:szCs w:val="22"/>
        </w:rPr>
        <w:t xml:space="preserve"> Α.Ε.</w:t>
      </w:r>
      <w:r w:rsidRPr="00044A80">
        <w:rPr>
          <w:rFonts w:ascii="Calibri" w:hAnsi="Calibri" w:cs="Times New Roman"/>
          <w:sz w:val="22"/>
          <w:szCs w:val="22"/>
        </w:rPr>
        <w:t>.</w:t>
      </w:r>
      <w:r w:rsidR="00034D5B" w:rsidRPr="00044A80">
        <w:rPr>
          <w:rFonts w:ascii="Calibri" w:hAnsi="Calibri" w:cs="Times New Roman"/>
          <w:sz w:val="22"/>
          <w:szCs w:val="22"/>
        </w:rPr>
        <w:t xml:space="preserve"> Στη συνέχεια τα κοντέινερ μεταφέρονται στο λιμάνι του Πειραιά και από </w:t>
      </w:r>
      <w:r w:rsidR="001825D6" w:rsidRPr="00044A80">
        <w:rPr>
          <w:rFonts w:ascii="Calibri" w:hAnsi="Calibri" w:cs="Times New Roman"/>
          <w:sz w:val="22"/>
          <w:szCs w:val="22"/>
        </w:rPr>
        <w:t>εκεί</w:t>
      </w:r>
      <w:r w:rsidR="00034D5B" w:rsidRPr="00044A80">
        <w:rPr>
          <w:rFonts w:ascii="Calibri" w:hAnsi="Calibri" w:cs="Times New Roman"/>
          <w:sz w:val="22"/>
          <w:szCs w:val="22"/>
        </w:rPr>
        <w:t xml:space="preserve"> στις εγκαταστάσεις του αναδόχου. Τα ζυγολόγια</w:t>
      </w:r>
      <w:r w:rsidR="00761D07" w:rsidRPr="00044A80">
        <w:rPr>
          <w:rFonts w:ascii="Calibri" w:hAnsi="Calibri" w:cs="Times New Roman"/>
          <w:sz w:val="22"/>
          <w:szCs w:val="22"/>
        </w:rPr>
        <w:t>,</w:t>
      </w:r>
      <w:r w:rsidR="00233395" w:rsidRPr="00044A80">
        <w:rPr>
          <w:rFonts w:ascii="Calibri" w:hAnsi="Calibri" w:cs="Times New Roman"/>
          <w:sz w:val="22"/>
          <w:szCs w:val="22"/>
        </w:rPr>
        <w:t xml:space="preserve"> </w:t>
      </w:r>
      <w:r w:rsidR="00761D07" w:rsidRPr="00044A80">
        <w:rPr>
          <w:rFonts w:ascii="Calibri" w:hAnsi="Calibri" w:cs="Times New Roman"/>
          <w:sz w:val="22"/>
          <w:szCs w:val="22"/>
        </w:rPr>
        <w:t xml:space="preserve">πριν την μεταφορά </w:t>
      </w:r>
      <w:r w:rsidR="003B54BC" w:rsidRPr="00044A80">
        <w:rPr>
          <w:rFonts w:ascii="Calibri" w:hAnsi="Calibri" w:cs="Times New Roman"/>
          <w:sz w:val="22"/>
          <w:szCs w:val="22"/>
        </w:rPr>
        <w:t>διά θαλάσσης</w:t>
      </w:r>
      <w:r w:rsidR="00761D07" w:rsidRPr="00044A80">
        <w:rPr>
          <w:rFonts w:ascii="Calibri" w:hAnsi="Calibri" w:cs="Times New Roman"/>
          <w:sz w:val="22"/>
          <w:szCs w:val="22"/>
        </w:rPr>
        <w:t>,</w:t>
      </w:r>
      <w:r w:rsidR="00233395" w:rsidRPr="00044A80">
        <w:rPr>
          <w:rFonts w:ascii="Calibri" w:hAnsi="Calibri" w:cs="Times New Roman"/>
          <w:sz w:val="22"/>
          <w:szCs w:val="22"/>
        </w:rPr>
        <w:t xml:space="preserve"> θα χρησιμοποιούνται ως αποδεικτικά για την μάζα των μεταφερόμενων υλικών βάσει των οποίων θα καταβάλλει ο ανάδοχος το τίμημα βάσει της προσφερόμενης τιμής στη δημοπρασία. </w:t>
      </w:r>
      <w:r w:rsidR="00C16BB6" w:rsidRPr="00044A80">
        <w:rPr>
          <w:rFonts w:ascii="Calibri" w:hAnsi="Calibri" w:cs="Times New Roman"/>
          <w:sz w:val="22"/>
          <w:szCs w:val="22"/>
        </w:rPr>
        <w:t>Οι</w:t>
      </w:r>
      <w:r w:rsidR="00233395" w:rsidRPr="00044A80">
        <w:rPr>
          <w:rFonts w:ascii="Calibri" w:hAnsi="Calibri" w:cs="Times New Roman"/>
          <w:sz w:val="22"/>
          <w:szCs w:val="22"/>
        </w:rPr>
        <w:t xml:space="preserve"> </w:t>
      </w:r>
      <w:r w:rsidR="00B62DC7" w:rsidRPr="00044A80">
        <w:rPr>
          <w:rFonts w:ascii="Calibri" w:hAnsi="Calibri" w:cs="Times New Roman"/>
          <w:sz w:val="22"/>
          <w:szCs w:val="22"/>
        </w:rPr>
        <w:t xml:space="preserve">τελικώς </w:t>
      </w:r>
      <w:r w:rsidR="00233395" w:rsidRPr="00044A80">
        <w:rPr>
          <w:rFonts w:ascii="Calibri" w:hAnsi="Calibri" w:cs="Times New Roman"/>
          <w:sz w:val="22"/>
          <w:szCs w:val="22"/>
        </w:rPr>
        <w:t xml:space="preserve">πιστοποιούμενες ποσότητες </w:t>
      </w:r>
      <w:r w:rsidR="00B62DC7" w:rsidRPr="00044A80">
        <w:rPr>
          <w:rFonts w:ascii="Calibri" w:hAnsi="Calibri" w:cs="Times New Roman"/>
          <w:sz w:val="22"/>
          <w:szCs w:val="22"/>
        </w:rPr>
        <w:t xml:space="preserve">- βάσει των οποίων θα </w:t>
      </w:r>
      <w:r w:rsidR="00B62DC7" w:rsidRPr="00044A80">
        <w:rPr>
          <w:rFonts w:ascii="Calibri" w:hAnsi="Calibri" w:cs="Times New Roman"/>
          <w:sz w:val="22"/>
          <w:szCs w:val="22"/>
        </w:rPr>
        <w:lastRenderedPageBreak/>
        <w:t xml:space="preserve">καταβάλλεται το τίμημα της ΕΕΑΑ στο Δήμο Χίου </w:t>
      </w:r>
      <w:r w:rsidR="00C16BB6" w:rsidRPr="00044A80">
        <w:rPr>
          <w:rFonts w:ascii="Calibri" w:hAnsi="Calibri" w:cs="Times New Roman"/>
          <w:sz w:val="22"/>
          <w:szCs w:val="22"/>
        </w:rPr>
        <w:t>–</w:t>
      </w:r>
      <w:r w:rsidR="00B62DC7" w:rsidRPr="00044A80">
        <w:rPr>
          <w:rFonts w:ascii="Calibri" w:hAnsi="Calibri" w:cs="Times New Roman"/>
          <w:sz w:val="22"/>
          <w:szCs w:val="22"/>
        </w:rPr>
        <w:t xml:space="preserve"> </w:t>
      </w:r>
      <w:r w:rsidR="00C16BB6" w:rsidRPr="00044A80">
        <w:rPr>
          <w:rFonts w:ascii="Calibri" w:hAnsi="Calibri" w:cs="Times New Roman"/>
          <w:sz w:val="22"/>
          <w:szCs w:val="22"/>
        </w:rPr>
        <w:t>ενδέχεται ν</w:t>
      </w:r>
      <w:r w:rsidR="00233395" w:rsidRPr="00044A80">
        <w:rPr>
          <w:rFonts w:ascii="Calibri" w:hAnsi="Calibri" w:cs="Times New Roman"/>
          <w:sz w:val="22"/>
          <w:szCs w:val="22"/>
        </w:rPr>
        <w:t>α διαφέρουν από τα ζυγολόγια</w:t>
      </w:r>
      <w:r w:rsidR="00F81F6C" w:rsidRPr="00044A80">
        <w:rPr>
          <w:rFonts w:ascii="Calibri" w:hAnsi="Calibri" w:cs="Times New Roman"/>
          <w:sz w:val="22"/>
          <w:szCs w:val="22"/>
        </w:rPr>
        <w:t xml:space="preserve"> </w:t>
      </w:r>
      <w:r w:rsidR="00017574" w:rsidRPr="00044A80">
        <w:rPr>
          <w:rFonts w:ascii="Calibri" w:hAnsi="Calibri" w:cs="Times New Roman"/>
          <w:sz w:val="22"/>
          <w:szCs w:val="22"/>
        </w:rPr>
        <w:t>των μεταφερόμενων ανακυκλώσιμων</w:t>
      </w:r>
      <w:r w:rsidR="00233395" w:rsidRPr="00044A80">
        <w:rPr>
          <w:rFonts w:ascii="Calibri" w:hAnsi="Calibri" w:cs="Times New Roman"/>
          <w:sz w:val="22"/>
          <w:szCs w:val="22"/>
        </w:rPr>
        <w:t xml:space="preserve"> </w:t>
      </w:r>
      <w:r w:rsidR="00F81F6C" w:rsidRPr="00044A80">
        <w:rPr>
          <w:rFonts w:ascii="Calibri" w:hAnsi="Calibri" w:cs="Times New Roman"/>
          <w:sz w:val="22"/>
          <w:szCs w:val="22"/>
        </w:rPr>
        <w:t>(</w:t>
      </w:r>
      <w:r w:rsidR="00233395" w:rsidRPr="00044A80">
        <w:rPr>
          <w:rFonts w:ascii="Calibri" w:hAnsi="Calibri" w:cs="Times New Roman"/>
          <w:sz w:val="22"/>
          <w:szCs w:val="22"/>
        </w:rPr>
        <w:t xml:space="preserve">λόγω των </w:t>
      </w:r>
      <w:r w:rsidR="00F81F6C" w:rsidRPr="00044A80">
        <w:rPr>
          <w:rFonts w:ascii="Calibri" w:hAnsi="Calibri" w:cs="Times New Roman"/>
          <w:sz w:val="22"/>
          <w:szCs w:val="22"/>
        </w:rPr>
        <w:t xml:space="preserve">τυχόν </w:t>
      </w:r>
      <w:r w:rsidR="00233395" w:rsidRPr="00044A80">
        <w:rPr>
          <w:rFonts w:ascii="Calibri" w:hAnsi="Calibri" w:cs="Times New Roman"/>
          <w:sz w:val="22"/>
          <w:szCs w:val="22"/>
        </w:rPr>
        <w:t>προσμίξεων που θα υπάρχουν στα μεταφερόμενα ανακυκλώσιμα υλικά</w:t>
      </w:r>
      <w:r w:rsidR="00F81F6C" w:rsidRPr="00044A80">
        <w:rPr>
          <w:rFonts w:ascii="Calibri" w:hAnsi="Calibri" w:cs="Times New Roman"/>
          <w:sz w:val="22"/>
          <w:szCs w:val="22"/>
        </w:rPr>
        <w:t>)</w:t>
      </w:r>
      <w:r w:rsidR="00233395" w:rsidRPr="00044A80">
        <w:rPr>
          <w:rFonts w:ascii="Calibri" w:hAnsi="Calibri" w:cs="Times New Roman"/>
          <w:sz w:val="22"/>
          <w:szCs w:val="22"/>
        </w:rPr>
        <w:t>.</w:t>
      </w:r>
    </w:p>
    <w:p w:rsidR="00005A55" w:rsidRPr="00044A80" w:rsidRDefault="005929C0" w:rsidP="009E50DE">
      <w:pPr>
        <w:pStyle w:val="1"/>
        <w:ind w:left="0" w:firstLine="720"/>
        <w:jc w:val="both"/>
        <w:rPr>
          <w:rFonts w:ascii="Calibri" w:hAnsi="Calibri" w:cs="Times New Roman"/>
          <w:sz w:val="22"/>
          <w:szCs w:val="22"/>
        </w:rPr>
      </w:pPr>
      <w:r w:rsidRPr="00044A80">
        <w:rPr>
          <w:rFonts w:ascii="Calibri" w:hAnsi="Calibri" w:cs="Times New Roman"/>
          <w:sz w:val="22"/>
          <w:szCs w:val="22"/>
        </w:rPr>
        <w:t xml:space="preserve">Στο τέλος κάθε μήνα </w:t>
      </w:r>
      <w:r w:rsidR="009E50DE" w:rsidRPr="00044A80">
        <w:rPr>
          <w:rFonts w:ascii="Calibri" w:hAnsi="Calibri" w:cs="Times New Roman"/>
          <w:sz w:val="22"/>
          <w:szCs w:val="22"/>
        </w:rPr>
        <w:t xml:space="preserve">ή διμήνου </w:t>
      </w:r>
      <w:r w:rsidRPr="00044A80">
        <w:rPr>
          <w:rFonts w:ascii="Calibri" w:hAnsi="Calibri" w:cs="Times New Roman"/>
          <w:sz w:val="22"/>
          <w:szCs w:val="22"/>
        </w:rPr>
        <w:t xml:space="preserve">θα συντάσσονται </w:t>
      </w:r>
      <w:r w:rsidR="00140B50" w:rsidRPr="00044A80">
        <w:rPr>
          <w:rFonts w:ascii="Calibri" w:hAnsi="Calibri" w:cs="Times New Roman"/>
          <w:sz w:val="22"/>
          <w:szCs w:val="22"/>
        </w:rPr>
        <w:t>Πρωτόκολλα Ζύγισης Ανακυκλώσιμων Υλικών, στα οποία θα επισυνάπτονται τα αντίστοιχα αντίγραφα ζυγολογίων</w:t>
      </w:r>
      <w:r w:rsidR="009E50DE" w:rsidRPr="00044A80">
        <w:rPr>
          <w:rFonts w:ascii="Calibri" w:hAnsi="Calibri" w:cs="Times New Roman"/>
          <w:sz w:val="22"/>
          <w:szCs w:val="22"/>
        </w:rPr>
        <w:t xml:space="preserve"> του Δημοτικού Λιμενικού Ταμείο Δ.</w:t>
      </w:r>
      <w:r w:rsidR="003275A2">
        <w:rPr>
          <w:rFonts w:ascii="Calibri" w:hAnsi="Calibri" w:cs="Times New Roman"/>
          <w:sz w:val="22"/>
          <w:szCs w:val="22"/>
        </w:rPr>
        <w:t xml:space="preserve"> </w:t>
      </w:r>
      <w:r w:rsidR="009E50DE" w:rsidRPr="00044A80">
        <w:rPr>
          <w:rFonts w:ascii="Calibri" w:hAnsi="Calibri" w:cs="Times New Roman"/>
          <w:sz w:val="22"/>
          <w:szCs w:val="22"/>
        </w:rPr>
        <w:t>Χίου</w:t>
      </w:r>
      <w:r w:rsidR="00140B50" w:rsidRPr="00044A80">
        <w:rPr>
          <w:rFonts w:ascii="Calibri" w:hAnsi="Calibri" w:cs="Times New Roman"/>
          <w:sz w:val="22"/>
          <w:szCs w:val="22"/>
        </w:rPr>
        <w:t xml:space="preserve">. </w:t>
      </w:r>
      <w:r w:rsidR="00005A55" w:rsidRPr="00044A80">
        <w:rPr>
          <w:rFonts w:ascii="Calibri" w:hAnsi="Calibri" w:cs="Times New Roman"/>
          <w:sz w:val="22"/>
          <w:szCs w:val="22"/>
        </w:rPr>
        <w:t xml:space="preserve">Για την παρακολούθηση της εκτέλεσης της σύμβασης θα συσταθεί επιτροπή παραλαβής αυτής, με απόφαση του </w:t>
      </w:r>
      <w:r w:rsidR="00C55B1D">
        <w:rPr>
          <w:rFonts w:ascii="Calibri" w:hAnsi="Calibri" w:cs="Times New Roman"/>
          <w:sz w:val="22"/>
          <w:szCs w:val="22"/>
        </w:rPr>
        <w:t>Δ.Σ.</w:t>
      </w:r>
      <w:r w:rsidR="00005A55" w:rsidRPr="00044A80">
        <w:rPr>
          <w:rFonts w:ascii="Calibri" w:hAnsi="Calibri" w:cs="Times New Roman"/>
          <w:sz w:val="22"/>
          <w:szCs w:val="22"/>
        </w:rPr>
        <w:t xml:space="preserve"> της </w:t>
      </w:r>
      <w:r w:rsidR="00C55B1D">
        <w:rPr>
          <w:rFonts w:ascii="Calibri" w:hAnsi="Calibri" w:cs="Times New Roman"/>
          <w:sz w:val="22"/>
          <w:szCs w:val="22"/>
        </w:rPr>
        <w:t xml:space="preserve">ΔΙ.Α.ΝΟ.Χ. </w:t>
      </w:r>
      <w:r w:rsidR="00005A55" w:rsidRPr="00044A80">
        <w:rPr>
          <w:rFonts w:ascii="Calibri" w:hAnsi="Calibri" w:cs="Times New Roman"/>
          <w:sz w:val="22"/>
          <w:szCs w:val="22"/>
        </w:rPr>
        <w:t xml:space="preserve"> Α.Ε. Μέλη της επιτροπής μπορούν να είναι υπάλληλοι των Δήμων – μελών της </w:t>
      </w:r>
      <w:r w:rsidR="00C55B1D">
        <w:rPr>
          <w:rFonts w:ascii="Calibri" w:hAnsi="Calibri" w:cs="Times New Roman"/>
          <w:sz w:val="22"/>
          <w:szCs w:val="22"/>
        </w:rPr>
        <w:t xml:space="preserve">ΔΙ.Α.ΝΟ.Χ. </w:t>
      </w:r>
      <w:r w:rsidR="00005A55" w:rsidRPr="00044A80">
        <w:rPr>
          <w:rFonts w:ascii="Calibri" w:hAnsi="Calibri" w:cs="Times New Roman"/>
          <w:sz w:val="22"/>
          <w:szCs w:val="22"/>
        </w:rPr>
        <w:t xml:space="preserve"> Α.Ε.</w:t>
      </w:r>
    </w:p>
    <w:p w:rsidR="00140B50" w:rsidRPr="00044A80" w:rsidRDefault="00140B50" w:rsidP="004627C3">
      <w:pPr>
        <w:pStyle w:val="1"/>
        <w:ind w:left="0"/>
        <w:jc w:val="both"/>
        <w:rPr>
          <w:rFonts w:ascii="Calibri" w:hAnsi="Calibri" w:cs="Times New Roman"/>
          <w:sz w:val="22"/>
          <w:szCs w:val="22"/>
        </w:rPr>
      </w:pPr>
      <w:r w:rsidRPr="00044A80">
        <w:rPr>
          <w:rFonts w:ascii="Calibri" w:hAnsi="Calibri" w:cs="Times New Roman"/>
          <w:sz w:val="22"/>
          <w:szCs w:val="22"/>
        </w:rPr>
        <w:t xml:space="preserve">Ο ανάδοχος αναλαμβάνει την υποχρέωση να παραλαμβάνει τα ανακυκλώσιμα υλικά </w:t>
      </w:r>
      <w:r w:rsidR="005929C0" w:rsidRPr="00044A80">
        <w:rPr>
          <w:rFonts w:ascii="Calibri" w:hAnsi="Calibri" w:cs="Times New Roman"/>
          <w:sz w:val="22"/>
          <w:szCs w:val="22"/>
        </w:rPr>
        <w:t xml:space="preserve">έτσι όπως </w:t>
      </w:r>
      <w:r w:rsidR="004627C3" w:rsidRPr="00044A80">
        <w:rPr>
          <w:rFonts w:ascii="Calibri" w:hAnsi="Calibri" w:cs="Times New Roman"/>
          <w:sz w:val="22"/>
          <w:szCs w:val="22"/>
        </w:rPr>
        <w:t xml:space="preserve">αυτά </w:t>
      </w:r>
      <w:r w:rsidR="003B54BC" w:rsidRPr="00044A80">
        <w:rPr>
          <w:rFonts w:ascii="Calibri" w:hAnsi="Calibri" w:cs="Times New Roman"/>
          <w:sz w:val="22"/>
          <w:szCs w:val="22"/>
        </w:rPr>
        <w:t>συλλέγονται</w:t>
      </w:r>
      <w:r w:rsidR="00005A55" w:rsidRPr="00044A80">
        <w:rPr>
          <w:rFonts w:ascii="Calibri" w:hAnsi="Calibri" w:cs="Times New Roman"/>
          <w:sz w:val="22"/>
          <w:szCs w:val="22"/>
        </w:rPr>
        <w:t xml:space="preserve"> </w:t>
      </w:r>
      <w:r w:rsidRPr="00044A80">
        <w:rPr>
          <w:rFonts w:ascii="Calibri" w:hAnsi="Calibri" w:cs="Times New Roman"/>
          <w:sz w:val="22"/>
          <w:szCs w:val="22"/>
        </w:rPr>
        <w:t>κα</w:t>
      </w:r>
      <w:r w:rsidR="00005A55" w:rsidRPr="00044A80">
        <w:rPr>
          <w:rFonts w:ascii="Calibri" w:hAnsi="Calibri" w:cs="Times New Roman"/>
          <w:sz w:val="22"/>
          <w:szCs w:val="22"/>
        </w:rPr>
        <w:t>θ’ όλη τη διάρκεια της σύμβασης</w:t>
      </w:r>
      <w:r w:rsidRPr="00044A80">
        <w:rPr>
          <w:rFonts w:ascii="Calibri" w:hAnsi="Calibri" w:cs="Times New Roman"/>
          <w:sz w:val="22"/>
          <w:szCs w:val="22"/>
        </w:rPr>
        <w:t>.</w:t>
      </w:r>
    </w:p>
    <w:p w:rsidR="004627C3" w:rsidRPr="00044A80" w:rsidRDefault="004627C3" w:rsidP="004627C3">
      <w:pPr>
        <w:pStyle w:val="1"/>
        <w:ind w:left="0"/>
        <w:jc w:val="both"/>
        <w:rPr>
          <w:rFonts w:ascii="Calibri" w:hAnsi="Calibri" w:cs="Times New Roman"/>
          <w:sz w:val="22"/>
          <w:szCs w:val="22"/>
        </w:rPr>
      </w:pPr>
      <w:r w:rsidRPr="00044A80">
        <w:rPr>
          <w:rFonts w:ascii="Calibri" w:hAnsi="Calibri" w:cs="Times New Roman"/>
          <w:sz w:val="22"/>
          <w:szCs w:val="22"/>
        </w:rPr>
        <w:t xml:space="preserve">Η εκποίηση αφορά </w:t>
      </w:r>
      <w:r w:rsidR="00BA4BDC" w:rsidRPr="00044A80">
        <w:rPr>
          <w:rFonts w:ascii="Calibri" w:hAnsi="Calibri" w:cs="Times New Roman"/>
          <w:sz w:val="22"/>
          <w:szCs w:val="22"/>
        </w:rPr>
        <w:t>σ</w:t>
      </w:r>
      <w:r w:rsidRPr="00044A80">
        <w:rPr>
          <w:rFonts w:ascii="Calibri" w:hAnsi="Calibri" w:cs="Times New Roman"/>
          <w:sz w:val="22"/>
          <w:szCs w:val="22"/>
        </w:rPr>
        <w:t xml:space="preserve">τα ανακυκλώσιμα υλικά που θα συλλεχθούν από τους κάδους ανακύκλωσης </w:t>
      </w:r>
      <w:r w:rsidR="00E5419B" w:rsidRPr="00044A80">
        <w:rPr>
          <w:rFonts w:ascii="Calibri" w:hAnsi="Calibri" w:cs="Times New Roman"/>
          <w:sz w:val="22"/>
          <w:szCs w:val="22"/>
        </w:rPr>
        <w:t xml:space="preserve">το πολύ </w:t>
      </w:r>
      <w:r w:rsidRPr="00044A80">
        <w:rPr>
          <w:rFonts w:ascii="Calibri" w:hAnsi="Calibri" w:cs="Times New Roman"/>
          <w:sz w:val="22"/>
          <w:szCs w:val="22"/>
        </w:rPr>
        <w:t xml:space="preserve">για ένα έτος με έναρξη την ημερομηνία </w:t>
      </w:r>
      <w:r w:rsidR="004F56AE" w:rsidRPr="00044A80">
        <w:rPr>
          <w:rFonts w:ascii="Calibri" w:hAnsi="Calibri" w:cs="Times New Roman"/>
          <w:sz w:val="22"/>
          <w:szCs w:val="22"/>
        </w:rPr>
        <w:t xml:space="preserve">υπογραφής της σύμβασης </w:t>
      </w:r>
      <w:r w:rsidR="003779A5" w:rsidRPr="00044A80">
        <w:rPr>
          <w:rFonts w:ascii="Calibri" w:hAnsi="Calibri" w:cs="Times New Roman"/>
          <w:sz w:val="22"/>
          <w:szCs w:val="22"/>
          <w:u w:val="single"/>
        </w:rPr>
        <w:t>με την επιφύλαξη του άρθρου 14 της παρούσας</w:t>
      </w:r>
      <w:r w:rsidR="00C37067">
        <w:rPr>
          <w:rFonts w:ascii="Calibri" w:hAnsi="Calibri" w:cs="Times New Roman"/>
          <w:sz w:val="22"/>
          <w:szCs w:val="22"/>
          <w:u w:val="single"/>
        </w:rPr>
        <w:t xml:space="preserve"> καθώς και σε </w:t>
      </w:r>
      <w:r w:rsidR="00C37067" w:rsidRPr="00042AE1">
        <w:rPr>
          <w:rFonts w:ascii="Calibri" w:hAnsi="Calibri" w:cs="Times New Roman"/>
          <w:sz w:val="22"/>
          <w:szCs w:val="22"/>
          <w:u w:val="single"/>
        </w:rPr>
        <w:t>αποθηκευμένες ποσότητες</w:t>
      </w:r>
      <w:r w:rsidR="00C37067">
        <w:rPr>
          <w:rFonts w:ascii="Calibri" w:hAnsi="Calibri" w:cs="Times New Roman"/>
          <w:sz w:val="22"/>
          <w:szCs w:val="22"/>
          <w:u w:val="single"/>
        </w:rPr>
        <w:t xml:space="preserve"> </w:t>
      </w:r>
      <w:proofErr w:type="spellStart"/>
      <w:r w:rsidR="00C37067">
        <w:rPr>
          <w:rFonts w:ascii="Calibri" w:hAnsi="Calibri" w:cs="Times New Roman"/>
          <w:sz w:val="22"/>
          <w:szCs w:val="22"/>
          <w:u w:val="single"/>
        </w:rPr>
        <w:t>δεματοποιημένων</w:t>
      </w:r>
      <w:proofErr w:type="spellEnd"/>
      <w:r w:rsidR="00C37067">
        <w:rPr>
          <w:rFonts w:ascii="Calibri" w:hAnsi="Calibri" w:cs="Times New Roman"/>
          <w:sz w:val="22"/>
          <w:szCs w:val="22"/>
          <w:u w:val="single"/>
        </w:rPr>
        <w:t xml:space="preserve"> μεικτών ανακυκλώσιμων υλικών σε χώρους της </w:t>
      </w:r>
      <w:r w:rsidR="00C55B1D">
        <w:rPr>
          <w:rFonts w:ascii="Calibri" w:hAnsi="Calibri" w:cs="Times New Roman"/>
          <w:sz w:val="22"/>
          <w:szCs w:val="22"/>
          <w:u w:val="single"/>
        </w:rPr>
        <w:t xml:space="preserve">ΔΙ.Α.ΝΟ.Χ. </w:t>
      </w:r>
      <w:r w:rsidR="00C37067">
        <w:rPr>
          <w:rFonts w:ascii="Calibri" w:hAnsi="Calibri" w:cs="Times New Roman"/>
          <w:sz w:val="22"/>
          <w:szCs w:val="22"/>
          <w:u w:val="single"/>
        </w:rPr>
        <w:t xml:space="preserve"> Α.Ε</w:t>
      </w:r>
      <w:r w:rsidRPr="00044A80">
        <w:rPr>
          <w:rFonts w:ascii="Calibri" w:hAnsi="Calibri" w:cs="Times New Roman"/>
          <w:sz w:val="22"/>
          <w:szCs w:val="22"/>
        </w:rPr>
        <w:t xml:space="preserve">. </w:t>
      </w:r>
    </w:p>
    <w:p w:rsidR="005929C0" w:rsidRDefault="005929C0" w:rsidP="003D40B6">
      <w:pPr>
        <w:autoSpaceDE w:val="0"/>
        <w:autoSpaceDN w:val="0"/>
        <w:adjustRightInd w:val="0"/>
        <w:jc w:val="center"/>
        <w:rPr>
          <w:rFonts w:ascii="Calibri" w:hAnsi="Calibri" w:cs="Times New Roman"/>
          <w:b/>
          <w:bCs/>
          <w:sz w:val="22"/>
          <w:szCs w:val="22"/>
        </w:rPr>
      </w:pPr>
    </w:p>
    <w:p w:rsidR="00140B50" w:rsidRPr="00EB777F" w:rsidRDefault="00140B50" w:rsidP="003D40B6">
      <w:pPr>
        <w:autoSpaceDE w:val="0"/>
        <w:autoSpaceDN w:val="0"/>
        <w:adjustRightInd w:val="0"/>
        <w:jc w:val="center"/>
        <w:rPr>
          <w:rFonts w:ascii="Calibri" w:hAnsi="Calibri" w:cs="Times New Roman"/>
          <w:b/>
          <w:bCs/>
          <w:sz w:val="22"/>
          <w:szCs w:val="22"/>
          <w:vertAlign w:val="superscript"/>
        </w:rPr>
      </w:pPr>
      <w:r w:rsidRPr="00EB777F">
        <w:rPr>
          <w:rFonts w:ascii="Calibri" w:hAnsi="Calibri" w:cs="Times New Roman"/>
          <w:b/>
          <w:bCs/>
          <w:sz w:val="22"/>
          <w:szCs w:val="22"/>
        </w:rPr>
        <w:t>Άρθρο 10</w:t>
      </w:r>
      <w:r w:rsidRPr="00EB777F">
        <w:rPr>
          <w:rFonts w:ascii="Calibri" w:hAnsi="Calibri" w:cs="Times New Roman"/>
          <w:b/>
          <w:bCs/>
          <w:sz w:val="22"/>
          <w:szCs w:val="22"/>
          <w:vertAlign w:val="superscript"/>
        </w:rPr>
        <w:t>ο</w:t>
      </w:r>
    </w:p>
    <w:p w:rsidR="00140B50" w:rsidRPr="00EB777F" w:rsidRDefault="00140B50" w:rsidP="003D40B6">
      <w:pPr>
        <w:autoSpaceDE w:val="0"/>
        <w:autoSpaceDN w:val="0"/>
        <w:adjustRightInd w:val="0"/>
        <w:jc w:val="center"/>
        <w:rPr>
          <w:rFonts w:ascii="Calibri" w:hAnsi="Calibri" w:cs="Times New Roman"/>
          <w:b/>
          <w:bCs/>
          <w:sz w:val="22"/>
          <w:szCs w:val="22"/>
        </w:rPr>
      </w:pPr>
      <w:r w:rsidRPr="00EB777F">
        <w:rPr>
          <w:rFonts w:ascii="Calibri" w:hAnsi="Calibri" w:cs="Times New Roman"/>
          <w:b/>
          <w:bCs/>
          <w:sz w:val="22"/>
          <w:szCs w:val="22"/>
        </w:rPr>
        <w:t>Φόροι – Τέλη</w:t>
      </w:r>
    </w:p>
    <w:p w:rsidR="00140B50" w:rsidRDefault="00140B50" w:rsidP="003D40B6">
      <w:pPr>
        <w:ind w:firstLine="720"/>
        <w:jc w:val="both"/>
        <w:rPr>
          <w:rFonts w:ascii="Calibri" w:hAnsi="Calibri" w:cs="Times New Roman"/>
          <w:sz w:val="22"/>
          <w:szCs w:val="22"/>
        </w:rPr>
      </w:pPr>
      <w:r w:rsidRPr="00EB777F">
        <w:rPr>
          <w:rFonts w:ascii="Calibri" w:hAnsi="Calibri" w:cs="Times New Roman"/>
          <w:sz w:val="22"/>
          <w:szCs w:val="22"/>
        </w:rPr>
        <w:t>Ο ανάδοχος υπόκειται σε όλους τους φόρους, τέλη και κρατήσεις, βάσει των κείμενων διατάξεων, κατά την ημερομηνία υπογραφής της σύμβασης.</w:t>
      </w:r>
    </w:p>
    <w:p w:rsidR="009F5E49" w:rsidRPr="00EB777F" w:rsidRDefault="009F5E49" w:rsidP="003D40B6">
      <w:pPr>
        <w:ind w:firstLine="720"/>
        <w:jc w:val="both"/>
        <w:rPr>
          <w:rFonts w:ascii="Calibri" w:hAnsi="Calibri" w:cs="Times New Roman"/>
          <w:sz w:val="22"/>
          <w:szCs w:val="22"/>
        </w:rPr>
      </w:pPr>
    </w:p>
    <w:p w:rsidR="00140B50" w:rsidRPr="00EB777F" w:rsidRDefault="00140B50" w:rsidP="003D40B6">
      <w:pPr>
        <w:autoSpaceDE w:val="0"/>
        <w:autoSpaceDN w:val="0"/>
        <w:adjustRightInd w:val="0"/>
        <w:jc w:val="center"/>
        <w:rPr>
          <w:rFonts w:ascii="Calibri" w:hAnsi="Calibri" w:cs="Times New Roman"/>
          <w:b/>
          <w:bCs/>
          <w:sz w:val="22"/>
          <w:szCs w:val="22"/>
          <w:vertAlign w:val="superscript"/>
        </w:rPr>
      </w:pPr>
      <w:r w:rsidRPr="00EB777F">
        <w:rPr>
          <w:rFonts w:ascii="Calibri" w:hAnsi="Calibri" w:cs="Times New Roman"/>
          <w:b/>
          <w:bCs/>
          <w:sz w:val="22"/>
          <w:szCs w:val="22"/>
        </w:rPr>
        <w:t>Άρθρο 11</w:t>
      </w:r>
      <w:r w:rsidRPr="00EB777F">
        <w:rPr>
          <w:rFonts w:ascii="Calibri" w:hAnsi="Calibri" w:cs="Times New Roman"/>
          <w:b/>
          <w:bCs/>
          <w:sz w:val="22"/>
          <w:szCs w:val="22"/>
          <w:vertAlign w:val="superscript"/>
        </w:rPr>
        <w:t>ο</w:t>
      </w:r>
    </w:p>
    <w:p w:rsidR="00140B50" w:rsidRPr="00EB777F" w:rsidRDefault="00140B50" w:rsidP="003D40B6">
      <w:pPr>
        <w:autoSpaceDE w:val="0"/>
        <w:autoSpaceDN w:val="0"/>
        <w:adjustRightInd w:val="0"/>
        <w:jc w:val="center"/>
        <w:rPr>
          <w:rFonts w:ascii="Calibri" w:hAnsi="Calibri" w:cs="Times New Roman"/>
          <w:b/>
          <w:bCs/>
          <w:sz w:val="22"/>
          <w:szCs w:val="22"/>
        </w:rPr>
      </w:pPr>
      <w:r w:rsidRPr="00EB777F">
        <w:rPr>
          <w:rFonts w:ascii="Calibri" w:hAnsi="Calibri" w:cs="Times New Roman"/>
          <w:b/>
          <w:bCs/>
          <w:sz w:val="22"/>
          <w:szCs w:val="22"/>
        </w:rPr>
        <w:t>Έκπτωση πλειοδότη/ αναδόχου</w:t>
      </w:r>
    </w:p>
    <w:p w:rsidR="00140B50" w:rsidRPr="00EB777F" w:rsidRDefault="00140B50" w:rsidP="003D40B6">
      <w:pPr>
        <w:ind w:firstLine="720"/>
        <w:jc w:val="both"/>
        <w:rPr>
          <w:rFonts w:ascii="Calibri" w:hAnsi="Calibri" w:cs="Times New Roman"/>
          <w:sz w:val="22"/>
          <w:szCs w:val="22"/>
        </w:rPr>
      </w:pPr>
      <w:r w:rsidRPr="00EB777F">
        <w:rPr>
          <w:rFonts w:ascii="Calibri" w:hAnsi="Calibri" w:cs="Times New Roman"/>
          <w:sz w:val="22"/>
          <w:szCs w:val="22"/>
        </w:rPr>
        <w:t>Ο τελευταίος πλειοδότης κηρύσσεται έκπτωτος, με απόφαση του Δ</w:t>
      </w:r>
      <w:r w:rsidR="00173E66">
        <w:rPr>
          <w:rFonts w:ascii="Calibri" w:hAnsi="Calibri" w:cs="Times New Roman"/>
          <w:sz w:val="22"/>
          <w:szCs w:val="22"/>
        </w:rPr>
        <w:t>ιοικητικ</w:t>
      </w:r>
      <w:r w:rsidRPr="00EB777F">
        <w:rPr>
          <w:rFonts w:ascii="Calibri" w:hAnsi="Calibri" w:cs="Times New Roman"/>
          <w:sz w:val="22"/>
          <w:szCs w:val="22"/>
        </w:rPr>
        <w:t>ού Συμβουλίου, ενδεικτικά όταν:</w:t>
      </w:r>
    </w:p>
    <w:p w:rsidR="00140B50" w:rsidRPr="00EB777F" w:rsidRDefault="00140B50" w:rsidP="003D40B6">
      <w:pPr>
        <w:ind w:firstLine="720"/>
        <w:jc w:val="both"/>
        <w:rPr>
          <w:rFonts w:ascii="Calibri" w:hAnsi="Calibri" w:cs="Times New Roman"/>
          <w:sz w:val="22"/>
          <w:szCs w:val="22"/>
        </w:rPr>
      </w:pPr>
      <w:r w:rsidRPr="00EB777F">
        <w:rPr>
          <w:rFonts w:ascii="Calibri" w:hAnsi="Calibri" w:cs="Times New Roman"/>
          <w:sz w:val="22"/>
          <w:szCs w:val="22"/>
        </w:rPr>
        <w:t xml:space="preserve">- δεν προσέλθει για την υπογραφή της σύμβασης μέσα στην οριζόμενη προθεσμία, </w:t>
      </w:r>
    </w:p>
    <w:p w:rsidR="00140B50" w:rsidRPr="00EB777F" w:rsidRDefault="00140B50" w:rsidP="003D40B6">
      <w:pPr>
        <w:ind w:firstLine="720"/>
        <w:jc w:val="both"/>
        <w:rPr>
          <w:rFonts w:ascii="Calibri" w:hAnsi="Calibri" w:cs="Times New Roman"/>
          <w:sz w:val="22"/>
          <w:szCs w:val="22"/>
        </w:rPr>
      </w:pPr>
      <w:r w:rsidRPr="00EB777F">
        <w:rPr>
          <w:rFonts w:ascii="Calibri" w:hAnsi="Calibri" w:cs="Times New Roman"/>
          <w:sz w:val="22"/>
          <w:szCs w:val="22"/>
        </w:rPr>
        <w:t xml:space="preserve">- αρνηθεί να υπογράψει τη σύμβαση, </w:t>
      </w:r>
    </w:p>
    <w:p w:rsidR="00140B50" w:rsidRPr="00EB777F" w:rsidRDefault="00140B50" w:rsidP="003D40B6">
      <w:pPr>
        <w:ind w:firstLine="720"/>
        <w:jc w:val="both"/>
        <w:rPr>
          <w:rFonts w:ascii="Calibri" w:hAnsi="Calibri" w:cs="Times New Roman"/>
          <w:sz w:val="22"/>
          <w:szCs w:val="22"/>
        </w:rPr>
      </w:pPr>
      <w:r w:rsidRPr="00EB777F">
        <w:rPr>
          <w:rFonts w:ascii="Calibri" w:hAnsi="Calibri" w:cs="Times New Roman"/>
          <w:sz w:val="22"/>
          <w:szCs w:val="22"/>
        </w:rPr>
        <w:t xml:space="preserve">- δεν προσκομίσει την εγγυητική επιστολή καλής εκτέλεσης, </w:t>
      </w:r>
    </w:p>
    <w:p w:rsidR="00140B50" w:rsidRPr="00EB777F" w:rsidRDefault="00140B50" w:rsidP="003D40B6">
      <w:pPr>
        <w:ind w:firstLine="720"/>
        <w:jc w:val="both"/>
        <w:rPr>
          <w:rFonts w:ascii="Calibri" w:hAnsi="Calibri" w:cs="Times New Roman"/>
          <w:sz w:val="22"/>
          <w:szCs w:val="22"/>
        </w:rPr>
      </w:pPr>
      <w:r w:rsidRPr="00EB777F">
        <w:rPr>
          <w:rFonts w:ascii="Calibri" w:hAnsi="Calibri" w:cs="Times New Roman"/>
          <w:sz w:val="22"/>
          <w:szCs w:val="22"/>
        </w:rPr>
        <w:t xml:space="preserve">- δεν προβεί στις οριζόμενες ημερομηνίες στην κατάθεση πληρωμής των τιμολογίων πώλησης, </w:t>
      </w:r>
    </w:p>
    <w:p w:rsidR="00140B50" w:rsidRPr="00EB777F" w:rsidRDefault="00140B50" w:rsidP="005929C0">
      <w:pPr>
        <w:ind w:firstLine="720"/>
        <w:jc w:val="both"/>
        <w:rPr>
          <w:rFonts w:ascii="Calibri" w:hAnsi="Calibri" w:cs="Times New Roman"/>
          <w:sz w:val="22"/>
          <w:szCs w:val="22"/>
        </w:rPr>
      </w:pPr>
      <w:r w:rsidRPr="00EB777F">
        <w:rPr>
          <w:rFonts w:ascii="Calibri" w:hAnsi="Calibri" w:cs="Times New Roman"/>
          <w:sz w:val="22"/>
          <w:szCs w:val="22"/>
        </w:rPr>
        <w:t xml:space="preserve">- </w:t>
      </w:r>
      <w:r w:rsidRPr="00DB5DCF">
        <w:rPr>
          <w:rFonts w:ascii="Calibri" w:hAnsi="Calibri" w:cs="Times New Roman"/>
          <w:sz w:val="22"/>
          <w:szCs w:val="22"/>
        </w:rPr>
        <w:t>αρνηθεί την παραλαβή ανακυκλ</w:t>
      </w:r>
      <w:r w:rsidR="0067429F" w:rsidRPr="00DB5DCF">
        <w:rPr>
          <w:rFonts w:ascii="Calibri" w:hAnsi="Calibri" w:cs="Times New Roman"/>
          <w:sz w:val="22"/>
          <w:szCs w:val="22"/>
        </w:rPr>
        <w:t>ώ</w:t>
      </w:r>
      <w:r w:rsidR="005929C0" w:rsidRPr="00DB5DCF">
        <w:rPr>
          <w:rFonts w:ascii="Calibri" w:hAnsi="Calibri" w:cs="Times New Roman"/>
          <w:sz w:val="22"/>
          <w:szCs w:val="22"/>
        </w:rPr>
        <w:t>σ</w:t>
      </w:r>
      <w:r w:rsidR="0067429F" w:rsidRPr="00DB5DCF">
        <w:rPr>
          <w:rFonts w:ascii="Calibri" w:hAnsi="Calibri" w:cs="Times New Roman"/>
          <w:sz w:val="22"/>
          <w:szCs w:val="22"/>
        </w:rPr>
        <w:t>ι</w:t>
      </w:r>
      <w:r w:rsidR="005929C0" w:rsidRPr="00DB5DCF">
        <w:rPr>
          <w:rFonts w:ascii="Calibri" w:hAnsi="Calibri" w:cs="Times New Roman"/>
          <w:sz w:val="22"/>
          <w:szCs w:val="22"/>
        </w:rPr>
        <w:t>μων υλικών</w:t>
      </w:r>
    </w:p>
    <w:p w:rsidR="00140B50" w:rsidRPr="00EB777F" w:rsidRDefault="00140B50" w:rsidP="00040A0C">
      <w:pPr>
        <w:ind w:left="720"/>
        <w:jc w:val="both"/>
        <w:rPr>
          <w:rFonts w:ascii="Calibri" w:hAnsi="Calibri" w:cs="Times New Roman"/>
          <w:sz w:val="22"/>
          <w:szCs w:val="22"/>
        </w:rPr>
      </w:pPr>
      <w:r w:rsidRPr="00EB777F">
        <w:rPr>
          <w:rFonts w:ascii="Calibri" w:hAnsi="Calibri" w:cs="Times New Roman"/>
          <w:sz w:val="22"/>
          <w:szCs w:val="22"/>
        </w:rPr>
        <w:t xml:space="preserve">- δεν τηρεί </w:t>
      </w:r>
      <w:r w:rsidR="005929C0">
        <w:rPr>
          <w:rFonts w:ascii="Calibri" w:hAnsi="Calibri" w:cs="Times New Roman"/>
          <w:sz w:val="22"/>
          <w:szCs w:val="22"/>
        </w:rPr>
        <w:t xml:space="preserve">τα </w:t>
      </w:r>
      <w:r w:rsidRPr="00EB777F">
        <w:rPr>
          <w:rFonts w:ascii="Calibri" w:hAnsi="Calibri" w:cs="Times New Roman"/>
          <w:sz w:val="22"/>
          <w:szCs w:val="22"/>
        </w:rPr>
        <w:t xml:space="preserve">όσα απαιτούνται </w:t>
      </w:r>
      <w:r w:rsidR="00040A0C">
        <w:rPr>
          <w:rFonts w:ascii="Calibri" w:hAnsi="Calibri" w:cs="Times New Roman"/>
          <w:sz w:val="22"/>
          <w:szCs w:val="22"/>
        </w:rPr>
        <w:t xml:space="preserve">εκ μέρους του </w:t>
      </w:r>
      <w:r w:rsidRPr="00EB777F">
        <w:rPr>
          <w:rFonts w:ascii="Calibri" w:hAnsi="Calibri" w:cs="Times New Roman"/>
          <w:sz w:val="22"/>
          <w:szCs w:val="22"/>
        </w:rPr>
        <w:t xml:space="preserve">για την καλή τήρηση της </w:t>
      </w:r>
      <w:r w:rsidR="00040A0C">
        <w:rPr>
          <w:rFonts w:ascii="Calibri" w:hAnsi="Calibri" w:cs="Times New Roman"/>
          <w:sz w:val="22"/>
          <w:szCs w:val="22"/>
        </w:rPr>
        <w:t xml:space="preserve">υφιστάμενης </w:t>
      </w:r>
      <w:r w:rsidRPr="00EB777F">
        <w:rPr>
          <w:rFonts w:ascii="Calibri" w:hAnsi="Calibri" w:cs="Times New Roman"/>
          <w:sz w:val="22"/>
          <w:szCs w:val="22"/>
        </w:rPr>
        <w:t xml:space="preserve">σύμβασης </w:t>
      </w:r>
      <w:r w:rsidR="00173E66">
        <w:rPr>
          <w:rFonts w:ascii="Calibri" w:hAnsi="Calibri" w:cs="Times New Roman"/>
          <w:sz w:val="22"/>
          <w:szCs w:val="22"/>
        </w:rPr>
        <w:t xml:space="preserve">της </w:t>
      </w:r>
      <w:r w:rsidR="00C55B1D">
        <w:rPr>
          <w:rFonts w:ascii="Calibri" w:hAnsi="Calibri" w:cs="Times New Roman"/>
          <w:sz w:val="22"/>
          <w:szCs w:val="22"/>
        </w:rPr>
        <w:t xml:space="preserve">ΔΙ.Α.ΝΟ.Χ. </w:t>
      </w:r>
      <w:r w:rsidR="00173E66">
        <w:rPr>
          <w:rFonts w:ascii="Calibri" w:hAnsi="Calibri" w:cs="Times New Roman"/>
          <w:sz w:val="22"/>
          <w:szCs w:val="22"/>
        </w:rPr>
        <w:t xml:space="preserve"> Α.Ε. </w:t>
      </w:r>
      <w:r w:rsidRPr="00EB777F">
        <w:rPr>
          <w:rFonts w:ascii="Calibri" w:hAnsi="Calibri" w:cs="Times New Roman"/>
          <w:sz w:val="22"/>
          <w:szCs w:val="22"/>
        </w:rPr>
        <w:t xml:space="preserve">με την ΕΕΑΑ Α.Ε., </w:t>
      </w:r>
    </w:p>
    <w:p w:rsidR="00140B50" w:rsidRPr="00EB777F" w:rsidRDefault="00140B50" w:rsidP="005929C0">
      <w:pPr>
        <w:ind w:firstLine="720"/>
        <w:jc w:val="both"/>
        <w:rPr>
          <w:rFonts w:ascii="Calibri" w:hAnsi="Calibri" w:cs="Times New Roman"/>
          <w:sz w:val="22"/>
          <w:szCs w:val="22"/>
        </w:rPr>
      </w:pPr>
      <w:r w:rsidRPr="00EB777F">
        <w:rPr>
          <w:rFonts w:ascii="Calibri" w:hAnsi="Calibri" w:cs="Times New Roman"/>
          <w:sz w:val="22"/>
          <w:szCs w:val="22"/>
        </w:rPr>
        <w:t xml:space="preserve">- δεν τηρούνται οι όροι της </w:t>
      </w:r>
      <w:r w:rsidR="00070CE3">
        <w:rPr>
          <w:rFonts w:ascii="Calibri" w:hAnsi="Calibri" w:cs="Times New Roman"/>
          <w:sz w:val="22"/>
          <w:szCs w:val="22"/>
        </w:rPr>
        <w:t>δια</w:t>
      </w:r>
      <w:r w:rsidRPr="00EB777F">
        <w:rPr>
          <w:rFonts w:ascii="Calibri" w:hAnsi="Calibri" w:cs="Times New Roman"/>
          <w:sz w:val="22"/>
          <w:szCs w:val="22"/>
        </w:rPr>
        <w:t xml:space="preserve">κήρυξης και της σύμβασης </w:t>
      </w:r>
    </w:p>
    <w:p w:rsidR="00140B50" w:rsidRPr="00EB777F" w:rsidRDefault="00140B50" w:rsidP="003D40B6">
      <w:pPr>
        <w:ind w:firstLine="720"/>
        <w:jc w:val="both"/>
        <w:rPr>
          <w:rFonts w:ascii="Calibri" w:hAnsi="Calibri" w:cs="Times New Roman"/>
          <w:sz w:val="22"/>
          <w:szCs w:val="22"/>
        </w:rPr>
      </w:pPr>
      <w:r w:rsidRPr="00EB777F">
        <w:rPr>
          <w:rFonts w:ascii="Calibri" w:hAnsi="Calibri" w:cs="Times New Roman"/>
          <w:sz w:val="22"/>
          <w:szCs w:val="22"/>
        </w:rPr>
        <w:t xml:space="preserve">Ο ανάδοχος δεν κηρύσσεται έκπτωτος μετά την κατακύρωση του αποτελέσματος ή την υπογραφή της σύμβασης αντίστοιχα όταν: </w:t>
      </w:r>
    </w:p>
    <w:p w:rsidR="00140B50" w:rsidRPr="00EB777F" w:rsidRDefault="00140B50" w:rsidP="003D40B6">
      <w:pPr>
        <w:ind w:firstLine="720"/>
        <w:jc w:val="both"/>
        <w:rPr>
          <w:rFonts w:ascii="Calibri" w:hAnsi="Calibri" w:cs="Times New Roman"/>
          <w:sz w:val="22"/>
          <w:szCs w:val="22"/>
        </w:rPr>
      </w:pPr>
      <w:r w:rsidRPr="00EB777F">
        <w:rPr>
          <w:rFonts w:ascii="Calibri" w:hAnsi="Calibri" w:cs="Times New Roman"/>
          <w:sz w:val="22"/>
          <w:szCs w:val="22"/>
        </w:rPr>
        <w:t xml:space="preserve">α) Η σύμβαση δεν υπογράφηκε με ευθύνη </w:t>
      </w:r>
      <w:r w:rsidR="00173E66">
        <w:rPr>
          <w:rFonts w:ascii="Calibri" w:hAnsi="Calibri" w:cs="Times New Roman"/>
          <w:sz w:val="22"/>
          <w:szCs w:val="22"/>
        </w:rPr>
        <w:t xml:space="preserve">της </w:t>
      </w:r>
      <w:r w:rsidR="00C55B1D">
        <w:rPr>
          <w:rFonts w:ascii="Calibri" w:hAnsi="Calibri" w:cs="Times New Roman"/>
          <w:sz w:val="22"/>
          <w:szCs w:val="22"/>
        </w:rPr>
        <w:t xml:space="preserve">ΔΙ.Α.ΝΟ.Χ. </w:t>
      </w:r>
      <w:r w:rsidR="00173E66">
        <w:rPr>
          <w:rFonts w:ascii="Calibri" w:hAnsi="Calibri" w:cs="Times New Roman"/>
          <w:sz w:val="22"/>
          <w:szCs w:val="22"/>
        </w:rPr>
        <w:t xml:space="preserve"> Α.Ε. </w:t>
      </w:r>
    </w:p>
    <w:p w:rsidR="00140B50" w:rsidRPr="00EB777F" w:rsidRDefault="00140B50" w:rsidP="008F428F">
      <w:pPr>
        <w:ind w:firstLine="720"/>
        <w:jc w:val="both"/>
        <w:rPr>
          <w:rFonts w:ascii="Calibri" w:hAnsi="Calibri" w:cs="Times New Roman"/>
          <w:b/>
          <w:bCs/>
          <w:sz w:val="22"/>
          <w:szCs w:val="22"/>
        </w:rPr>
      </w:pPr>
      <w:r w:rsidRPr="00EB777F">
        <w:rPr>
          <w:rFonts w:ascii="Calibri" w:hAnsi="Calibri" w:cs="Times New Roman"/>
          <w:sz w:val="22"/>
          <w:szCs w:val="22"/>
        </w:rPr>
        <w:t>β) Συντρέχουν λόγοι ανωτέρας βίας, πλήρως αιτιολογημένοι και αποδεκτοί από τ</w:t>
      </w:r>
      <w:r w:rsidR="00173E66">
        <w:rPr>
          <w:rFonts w:ascii="Calibri" w:hAnsi="Calibri" w:cs="Times New Roman"/>
          <w:sz w:val="22"/>
          <w:szCs w:val="22"/>
        </w:rPr>
        <w:t>η</w:t>
      </w:r>
      <w:r w:rsidRPr="00EB777F">
        <w:rPr>
          <w:rFonts w:ascii="Calibri" w:hAnsi="Calibri" w:cs="Times New Roman"/>
          <w:sz w:val="22"/>
          <w:szCs w:val="22"/>
        </w:rPr>
        <w:t xml:space="preserve"> </w:t>
      </w:r>
      <w:r w:rsidR="00C55B1D">
        <w:rPr>
          <w:rFonts w:ascii="Calibri" w:hAnsi="Calibri" w:cs="Times New Roman"/>
          <w:sz w:val="22"/>
          <w:szCs w:val="22"/>
        </w:rPr>
        <w:t xml:space="preserve">ΔΙ.Α.ΝΟ.Χ. </w:t>
      </w:r>
      <w:r w:rsidR="00173E66">
        <w:rPr>
          <w:rFonts w:ascii="Calibri" w:hAnsi="Calibri" w:cs="Times New Roman"/>
          <w:sz w:val="22"/>
          <w:szCs w:val="22"/>
        </w:rPr>
        <w:t xml:space="preserve"> Α.Ε.</w:t>
      </w:r>
      <w:r w:rsidRPr="00EB777F">
        <w:rPr>
          <w:rFonts w:ascii="Calibri" w:hAnsi="Calibri" w:cs="Times New Roman"/>
          <w:sz w:val="22"/>
          <w:szCs w:val="22"/>
        </w:rPr>
        <w:t>, κατόπιν αξιολόγησης.</w:t>
      </w:r>
    </w:p>
    <w:p w:rsidR="008F428F" w:rsidRDefault="008F428F" w:rsidP="003D40B6">
      <w:pPr>
        <w:autoSpaceDE w:val="0"/>
        <w:autoSpaceDN w:val="0"/>
        <w:adjustRightInd w:val="0"/>
        <w:jc w:val="center"/>
        <w:rPr>
          <w:rFonts w:ascii="Calibri" w:hAnsi="Calibri" w:cs="Times New Roman"/>
          <w:b/>
          <w:bCs/>
          <w:sz w:val="22"/>
          <w:szCs w:val="22"/>
        </w:rPr>
      </w:pPr>
    </w:p>
    <w:p w:rsidR="00140B50" w:rsidRPr="00EB777F" w:rsidRDefault="00140B50" w:rsidP="003D40B6">
      <w:pPr>
        <w:autoSpaceDE w:val="0"/>
        <w:autoSpaceDN w:val="0"/>
        <w:adjustRightInd w:val="0"/>
        <w:jc w:val="center"/>
        <w:rPr>
          <w:rFonts w:ascii="Calibri" w:hAnsi="Calibri" w:cs="Times New Roman"/>
          <w:b/>
          <w:bCs/>
          <w:sz w:val="22"/>
          <w:szCs w:val="22"/>
        </w:rPr>
      </w:pPr>
      <w:r w:rsidRPr="00EB777F">
        <w:rPr>
          <w:rFonts w:ascii="Calibri" w:hAnsi="Calibri" w:cs="Times New Roman"/>
          <w:b/>
          <w:bCs/>
          <w:sz w:val="22"/>
          <w:szCs w:val="22"/>
        </w:rPr>
        <w:t>Άρθρο 12</w:t>
      </w:r>
      <w:r w:rsidRPr="00EB777F">
        <w:rPr>
          <w:rFonts w:ascii="Calibri" w:hAnsi="Calibri" w:cs="Times New Roman"/>
          <w:b/>
          <w:bCs/>
          <w:sz w:val="22"/>
          <w:szCs w:val="22"/>
          <w:vertAlign w:val="superscript"/>
        </w:rPr>
        <w:t>ο</w:t>
      </w:r>
      <w:r w:rsidRPr="00EB777F">
        <w:rPr>
          <w:rFonts w:ascii="Calibri" w:hAnsi="Calibri" w:cs="Times New Roman"/>
          <w:b/>
          <w:bCs/>
          <w:sz w:val="22"/>
          <w:szCs w:val="22"/>
        </w:rPr>
        <w:t xml:space="preserve">  </w:t>
      </w:r>
    </w:p>
    <w:p w:rsidR="00140B50" w:rsidRPr="00EB777F" w:rsidRDefault="00140B50" w:rsidP="003D40B6">
      <w:pPr>
        <w:autoSpaceDE w:val="0"/>
        <w:autoSpaceDN w:val="0"/>
        <w:adjustRightInd w:val="0"/>
        <w:jc w:val="center"/>
        <w:rPr>
          <w:rFonts w:ascii="Calibri" w:hAnsi="Calibri" w:cs="Times New Roman"/>
          <w:b/>
          <w:bCs/>
          <w:sz w:val="22"/>
          <w:szCs w:val="22"/>
        </w:rPr>
      </w:pPr>
      <w:r w:rsidRPr="00EB777F">
        <w:rPr>
          <w:rFonts w:ascii="Calibri" w:hAnsi="Calibri" w:cs="Times New Roman"/>
          <w:b/>
          <w:bCs/>
          <w:sz w:val="22"/>
          <w:szCs w:val="22"/>
        </w:rPr>
        <w:t xml:space="preserve">Ανωτέρα Βία </w:t>
      </w:r>
    </w:p>
    <w:p w:rsidR="00140B50" w:rsidRPr="00EB777F" w:rsidRDefault="00140B50" w:rsidP="003D40B6">
      <w:pPr>
        <w:ind w:firstLine="720"/>
        <w:jc w:val="both"/>
        <w:rPr>
          <w:rFonts w:ascii="Calibri" w:hAnsi="Calibri" w:cs="Times New Roman"/>
          <w:sz w:val="22"/>
          <w:szCs w:val="22"/>
        </w:rPr>
      </w:pPr>
      <w:r w:rsidRPr="00EB777F">
        <w:rPr>
          <w:rFonts w:ascii="Calibri" w:hAnsi="Calibri" w:cs="Times New Roman"/>
          <w:sz w:val="22"/>
          <w:szCs w:val="22"/>
        </w:rPr>
        <w:t>Ο ανάδοχος πλειοδότης που επικαλείται ανωτέρα βία, υποχρεούται, μέσα σε πέντε (5) εργάσιμες ημέρες από την ημέρα που επισυνέβησαν τα περιστατικά που συνιστούν την ανωτέρα βία, να αναφέρει εγγράφως αυτά και να προσκομίσει στ</w:t>
      </w:r>
      <w:r w:rsidR="00173E66">
        <w:rPr>
          <w:rFonts w:ascii="Calibri" w:hAnsi="Calibri" w:cs="Times New Roman"/>
          <w:sz w:val="22"/>
          <w:szCs w:val="22"/>
        </w:rPr>
        <w:t>η</w:t>
      </w:r>
      <w:r w:rsidRPr="00EB777F">
        <w:rPr>
          <w:rFonts w:ascii="Calibri" w:hAnsi="Calibri" w:cs="Times New Roman"/>
          <w:sz w:val="22"/>
          <w:szCs w:val="22"/>
        </w:rPr>
        <w:t xml:space="preserve"> </w:t>
      </w:r>
      <w:r w:rsidR="00C55B1D">
        <w:rPr>
          <w:rFonts w:ascii="Calibri" w:hAnsi="Calibri" w:cs="Times New Roman"/>
          <w:sz w:val="22"/>
          <w:szCs w:val="22"/>
        </w:rPr>
        <w:t xml:space="preserve">ΔΙ.Α.ΝΟ.Χ. </w:t>
      </w:r>
      <w:r w:rsidR="00173E66">
        <w:rPr>
          <w:rFonts w:ascii="Calibri" w:hAnsi="Calibri" w:cs="Times New Roman"/>
          <w:sz w:val="22"/>
          <w:szCs w:val="22"/>
        </w:rPr>
        <w:t xml:space="preserve"> Α.Ε. </w:t>
      </w:r>
      <w:r w:rsidRPr="00EB777F">
        <w:rPr>
          <w:rFonts w:ascii="Calibri" w:hAnsi="Calibri" w:cs="Times New Roman"/>
          <w:sz w:val="22"/>
          <w:szCs w:val="22"/>
        </w:rPr>
        <w:t xml:space="preserve">τα απαραίτητα αποδεικτικά στοιχεία, τα οποία και θα αξιολογηθούν από την αρμόδια </w:t>
      </w:r>
      <w:r w:rsidR="00173E66">
        <w:rPr>
          <w:rFonts w:ascii="Calibri" w:hAnsi="Calibri" w:cs="Times New Roman"/>
          <w:sz w:val="22"/>
          <w:szCs w:val="22"/>
        </w:rPr>
        <w:t>ε</w:t>
      </w:r>
      <w:r w:rsidRPr="00EB777F">
        <w:rPr>
          <w:rFonts w:ascii="Calibri" w:hAnsi="Calibri" w:cs="Times New Roman"/>
          <w:sz w:val="22"/>
          <w:szCs w:val="22"/>
        </w:rPr>
        <w:t>πιτροπή</w:t>
      </w:r>
      <w:r w:rsidR="00173E66">
        <w:rPr>
          <w:rFonts w:ascii="Calibri" w:hAnsi="Calibri" w:cs="Times New Roman"/>
          <w:sz w:val="22"/>
          <w:szCs w:val="22"/>
        </w:rPr>
        <w:t xml:space="preserve"> εκτέλεσης και παραλαβής της σύμβασης και</w:t>
      </w:r>
      <w:r w:rsidRPr="00EB777F">
        <w:rPr>
          <w:rFonts w:ascii="Calibri" w:hAnsi="Calibri" w:cs="Times New Roman"/>
          <w:sz w:val="22"/>
          <w:szCs w:val="22"/>
        </w:rPr>
        <w:t xml:space="preserve"> το </w:t>
      </w:r>
      <w:r w:rsidR="00173E66">
        <w:rPr>
          <w:rFonts w:ascii="Calibri" w:hAnsi="Calibri" w:cs="Times New Roman"/>
          <w:sz w:val="22"/>
          <w:szCs w:val="22"/>
        </w:rPr>
        <w:t>Διοικητικό</w:t>
      </w:r>
      <w:r w:rsidRPr="00EB777F">
        <w:rPr>
          <w:rFonts w:ascii="Calibri" w:hAnsi="Calibri" w:cs="Times New Roman"/>
          <w:sz w:val="22"/>
          <w:szCs w:val="22"/>
        </w:rPr>
        <w:t xml:space="preserve"> Συμβούλιο. Σε αντίθετη περίπτωση, η επίκληση «ανωτέρας βίας» δεν γίνεται δεκτή και θεωρείται «Απαράδεκτη».</w:t>
      </w:r>
    </w:p>
    <w:p w:rsidR="00140B50" w:rsidRPr="00EB777F" w:rsidRDefault="00140B50" w:rsidP="00724FE8">
      <w:pPr>
        <w:autoSpaceDE w:val="0"/>
        <w:autoSpaceDN w:val="0"/>
        <w:adjustRightInd w:val="0"/>
        <w:jc w:val="center"/>
        <w:rPr>
          <w:rFonts w:ascii="Calibri" w:hAnsi="Calibri" w:cs="Times New Roman"/>
          <w:b/>
          <w:bCs/>
          <w:sz w:val="22"/>
          <w:szCs w:val="22"/>
        </w:rPr>
      </w:pPr>
    </w:p>
    <w:p w:rsidR="00140B50" w:rsidRPr="00EB777F" w:rsidRDefault="00140B50" w:rsidP="00724FE8">
      <w:pPr>
        <w:autoSpaceDE w:val="0"/>
        <w:autoSpaceDN w:val="0"/>
        <w:adjustRightInd w:val="0"/>
        <w:jc w:val="center"/>
        <w:rPr>
          <w:rFonts w:ascii="Calibri" w:hAnsi="Calibri" w:cs="Times New Roman"/>
          <w:b/>
          <w:bCs/>
          <w:sz w:val="22"/>
          <w:szCs w:val="22"/>
        </w:rPr>
      </w:pPr>
      <w:r w:rsidRPr="00EB777F">
        <w:rPr>
          <w:rFonts w:ascii="Calibri" w:hAnsi="Calibri" w:cs="Times New Roman"/>
          <w:b/>
          <w:bCs/>
          <w:sz w:val="22"/>
          <w:szCs w:val="22"/>
        </w:rPr>
        <w:t>Άρθρο 13</w:t>
      </w:r>
      <w:r w:rsidRPr="00EB777F">
        <w:rPr>
          <w:rFonts w:ascii="Calibri" w:hAnsi="Calibri" w:cs="Times New Roman"/>
          <w:b/>
          <w:bCs/>
          <w:sz w:val="22"/>
          <w:szCs w:val="22"/>
          <w:vertAlign w:val="superscript"/>
        </w:rPr>
        <w:t>ο</w:t>
      </w:r>
      <w:r w:rsidRPr="00EB777F">
        <w:rPr>
          <w:rFonts w:ascii="Calibri" w:hAnsi="Calibri" w:cs="Times New Roman"/>
          <w:b/>
          <w:bCs/>
          <w:sz w:val="22"/>
          <w:szCs w:val="22"/>
        </w:rPr>
        <w:t xml:space="preserve">  </w:t>
      </w:r>
    </w:p>
    <w:p w:rsidR="00140B50" w:rsidRPr="00EB777F" w:rsidRDefault="00140B50" w:rsidP="00724FE8">
      <w:pPr>
        <w:autoSpaceDE w:val="0"/>
        <w:autoSpaceDN w:val="0"/>
        <w:adjustRightInd w:val="0"/>
        <w:jc w:val="center"/>
        <w:rPr>
          <w:rFonts w:ascii="Calibri" w:hAnsi="Calibri" w:cs="Times New Roman"/>
          <w:b/>
          <w:bCs/>
          <w:sz w:val="22"/>
          <w:szCs w:val="22"/>
        </w:rPr>
      </w:pPr>
      <w:r w:rsidRPr="00EB777F">
        <w:rPr>
          <w:rFonts w:ascii="Calibri" w:hAnsi="Calibri" w:cs="Times New Roman"/>
          <w:b/>
          <w:bCs/>
          <w:sz w:val="22"/>
          <w:szCs w:val="22"/>
        </w:rPr>
        <w:t xml:space="preserve">Ισχύουσες διατάξεις/ Επίλυση διαφορών </w:t>
      </w:r>
    </w:p>
    <w:p w:rsidR="00140B50" w:rsidRPr="00EB777F" w:rsidRDefault="00140B50" w:rsidP="00D8743E">
      <w:pPr>
        <w:ind w:firstLine="720"/>
        <w:jc w:val="both"/>
        <w:rPr>
          <w:rFonts w:ascii="Calibri" w:hAnsi="Calibri" w:cs="Times New Roman"/>
          <w:sz w:val="22"/>
          <w:szCs w:val="22"/>
        </w:rPr>
      </w:pPr>
      <w:r w:rsidRPr="00EB777F">
        <w:rPr>
          <w:rFonts w:ascii="Calibri" w:hAnsi="Calibri" w:cs="Times New Roman"/>
          <w:sz w:val="22"/>
          <w:szCs w:val="22"/>
        </w:rPr>
        <w:t xml:space="preserve">Η διενέργεια της δημοπρασίας και η εκτέλεση της σύμβασης διέπονται από τους όρους της παρούσας </w:t>
      </w:r>
      <w:r w:rsidR="009F5E49">
        <w:rPr>
          <w:rFonts w:ascii="Calibri" w:hAnsi="Calibri" w:cs="Times New Roman"/>
          <w:sz w:val="22"/>
          <w:szCs w:val="22"/>
        </w:rPr>
        <w:t xml:space="preserve">και </w:t>
      </w:r>
      <w:r w:rsidRPr="00EB777F">
        <w:rPr>
          <w:rFonts w:ascii="Calibri" w:hAnsi="Calibri" w:cs="Times New Roman"/>
          <w:sz w:val="22"/>
          <w:szCs w:val="22"/>
        </w:rPr>
        <w:t>από τα οριζόμενα στο Π.Δ. 270/1981</w:t>
      </w:r>
      <w:r w:rsidRPr="00D8743E">
        <w:rPr>
          <w:rFonts w:ascii="Calibri" w:hAnsi="Calibri" w:cs="Times New Roman"/>
          <w:sz w:val="22"/>
          <w:szCs w:val="22"/>
        </w:rPr>
        <w:t>.</w:t>
      </w:r>
      <w:r w:rsidRPr="00EB777F">
        <w:rPr>
          <w:rFonts w:ascii="Calibri" w:hAnsi="Calibri" w:cs="Times New Roman"/>
          <w:sz w:val="22"/>
          <w:szCs w:val="22"/>
        </w:rPr>
        <w:t xml:space="preserve"> </w:t>
      </w:r>
    </w:p>
    <w:p w:rsidR="00140B50" w:rsidRDefault="00140B50" w:rsidP="00724FE8">
      <w:pPr>
        <w:ind w:firstLine="720"/>
        <w:jc w:val="both"/>
        <w:rPr>
          <w:rFonts w:ascii="Calibri" w:hAnsi="Calibri" w:cs="Times New Roman"/>
          <w:sz w:val="22"/>
          <w:szCs w:val="22"/>
        </w:rPr>
      </w:pPr>
      <w:r w:rsidRPr="00EB777F">
        <w:rPr>
          <w:rFonts w:ascii="Calibri" w:hAnsi="Calibri" w:cs="Times New Roman"/>
          <w:sz w:val="22"/>
          <w:szCs w:val="22"/>
        </w:rPr>
        <w:t>Αρμόδια δικαστήρια για την επίλυση διαφορών, που δεν είναι δυνατόν να ρυθμιστούν από τη διοίκηση, είναι τα Δικαστήρια Χίου.</w:t>
      </w:r>
    </w:p>
    <w:p w:rsidR="006C31CC" w:rsidRDefault="006C31CC" w:rsidP="00724FE8">
      <w:pPr>
        <w:ind w:firstLine="720"/>
        <w:jc w:val="both"/>
        <w:rPr>
          <w:rFonts w:ascii="Calibri" w:hAnsi="Calibri" w:cs="Times New Roman"/>
          <w:sz w:val="22"/>
          <w:szCs w:val="22"/>
        </w:rPr>
      </w:pPr>
    </w:p>
    <w:p w:rsidR="00140B50" w:rsidRPr="00EB777F" w:rsidRDefault="00140B50" w:rsidP="00724FE8">
      <w:pPr>
        <w:autoSpaceDE w:val="0"/>
        <w:autoSpaceDN w:val="0"/>
        <w:adjustRightInd w:val="0"/>
        <w:jc w:val="center"/>
        <w:rPr>
          <w:rFonts w:ascii="Calibri" w:hAnsi="Calibri" w:cs="Times New Roman"/>
          <w:b/>
          <w:bCs/>
          <w:sz w:val="22"/>
          <w:szCs w:val="22"/>
        </w:rPr>
      </w:pPr>
      <w:r w:rsidRPr="00EB777F">
        <w:rPr>
          <w:rFonts w:ascii="Calibri" w:hAnsi="Calibri" w:cs="Times New Roman"/>
          <w:b/>
          <w:bCs/>
          <w:sz w:val="22"/>
          <w:szCs w:val="22"/>
        </w:rPr>
        <w:t>Άρθρο 14</w:t>
      </w:r>
      <w:r w:rsidRPr="00EB777F">
        <w:rPr>
          <w:rFonts w:ascii="Calibri" w:hAnsi="Calibri" w:cs="Times New Roman"/>
          <w:b/>
          <w:bCs/>
          <w:sz w:val="22"/>
          <w:szCs w:val="22"/>
          <w:vertAlign w:val="superscript"/>
        </w:rPr>
        <w:t>ο</w:t>
      </w:r>
      <w:r w:rsidRPr="00EB777F">
        <w:rPr>
          <w:rFonts w:ascii="Calibri" w:hAnsi="Calibri" w:cs="Times New Roman"/>
          <w:b/>
          <w:bCs/>
          <w:sz w:val="22"/>
          <w:szCs w:val="22"/>
        </w:rPr>
        <w:t xml:space="preserve">  </w:t>
      </w:r>
    </w:p>
    <w:p w:rsidR="00140B50" w:rsidRPr="00EB777F" w:rsidRDefault="00140B50" w:rsidP="00724FE8">
      <w:pPr>
        <w:autoSpaceDE w:val="0"/>
        <w:autoSpaceDN w:val="0"/>
        <w:adjustRightInd w:val="0"/>
        <w:jc w:val="center"/>
        <w:rPr>
          <w:rFonts w:ascii="Calibri" w:hAnsi="Calibri" w:cs="Times New Roman"/>
          <w:b/>
          <w:bCs/>
          <w:sz w:val="22"/>
          <w:szCs w:val="22"/>
        </w:rPr>
      </w:pPr>
      <w:r w:rsidRPr="00EB777F">
        <w:rPr>
          <w:rFonts w:ascii="Calibri" w:hAnsi="Calibri" w:cs="Times New Roman"/>
          <w:b/>
          <w:bCs/>
          <w:sz w:val="22"/>
          <w:szCs w:val="22"/>
        </w:rPr>
        <w:t>Λοιπ</w:t>
      </w:r>
      <w:r w:rsidR="00A73A96">
        <w:rPr>
          <w:rFonts w:ascii="Calibri" w:hAnsi="Calibri" w:cs="Times New Roman"/>
          <w:b/>
          <w:bCs/>
          <w:sz w:val="22"/>
          <w:szCs w:val="22"/>
        </w:rPr>
        <w:t>οί όροι</w:t>
      </w:r>
    </w:p>
    <w:p w:rsidR="00140B50" w:rsidRPr="00EB777F" w:rsidRDefault="00140B50" w:rsidP="00724FE8">
      <w:pPr>
        <w:ind w:firstLine="720"/>
        <w:jc w:val="both"/>
        <w:rPr>
          <w:rFonts w:ascii="Calibri" w:hAnsi="Calibri" w:cs="Times New Roman"/>
          <w:sz w:val="22"/>
          <w:szCs w:val="22"/>
        </w:rPr>
      </w:pPr>
      <w:r w:rsidRPr="00EB777F">
        <w:rPr>
          <w:rFonts w:ascii="Calibri" w:hAnsi="Calibri" w:cs="Times New Roman"/>
          <w:sz w:val="22"/>
          <w:szCs w:val="22"/>
        </w:rPr>
        <w:t xml:space="preserve">Η παράβαση οποιουδήποτε όρου της παρούσας συνεπάγεται: </w:t>
      </w:r>
    </w:p>
    <w:p w:rsidR="00140B50" w:rsidRPr="00EB777F" w:rsidRDefault="00140B50" w:rsidP="00724FE8">
      <w:pPr>
        <w:ind w:firstLine="720"/>
        <w:jc w:val="both"/>
        <w:rPr>
          <w:rFonts w:ascii="Calibri" w:hAnsi="Calibri" w:cs="Times New Roman"/>
          <w:sz w:val="22"/>
          <w:szCs w:val="22"/>
        </w:rPr>
      </w:pPr>
      <w:r w:rsidRPr="00EB777F">
        <w:rPr>
          <w:rFonts w:ascii="Calibri" w:hAnsi="Calibri" w:cs="Times New Roman"/>
          <w:sz w:val="22"/>
          <w:szCs w:val="22"/>
        </w:rPr>
        <w:t xml:space="preserve">α) την κήρυξη του πλειοδότη έκπτωτου των δικαιωμάτων του, με απόφαση του </w:t>
      </w:r>
      <w:r w:rsidR="009F5E49">
        <w:rPr>
          <w:rFonts w:ascii="Calibri" w:hAnsi="Calibri" w:cs="Times New Roman"/>
          <w:sz w:val="22"/>
          <w:szCs w:val="22"/>
        </w:rPr>
        <w:t>Διοικητικού</w:t>
      </w:r>
      <w:r w:rsidRPr="00EB777F">
        <w:rPr>
          <w:rFonts w:ascii="Calibri" w:hAnsi="Calibri" w:cs="Times New Roman"/>
          <w:sz w:val="22"/>
          <w:szCs w:val="22"/>
        </w:rPr>
        <w:t xml:space="preserve"> Συμβουλίου και τη λύση της σχετικής σύμβασης. </w:t>
      </w:r>
    </w:p>
    <w:p w:rsidR="00140B50" w:rsidRPr="00EB777F" w:rsidRDefault="00140B50" w:rsidP="00724FE8">
      <w:pPr>
        <w:ind w:firstLine="720"/>
        <w:jc w:val="both"/>
        <w:rPr>
          <w:rFonts w:ascii="Calibri" w:hAnsi="Calibri" w:cs="Times New Roman"/>
          <w:sz w:val="22"/>
          <w:szCs w:val="22"/>
        </w:rPr>
      </w:pPr>
      <w:r w:rsidRPr="00EB777F">
        <w:rPr>
          <w:rFonts w:ascii="Calibri" w:hAnsi="Calibri" w:cs="Times New Roman"/>
          <w:sz w:val="22"/>
          <w:szCs w:val="22"/>
        </w:rPr>
        <w:lastRenderedPageBreak/>
        <w:t xml:space="preserve">β) τη σε βάρος του επανάληψη της δημοπρασίας, εφόσον κρίνει τούτο σκόπιμο, με απόφασή του, το </w:t>
      </w:r>
      <w:r w:rsidR="00173E66">
        <w:rPr>
          <w:rFonts w:ascii="Calibri" w:hAnsi="Calibri" w:cs="Times New Roman"/>
          <w:sz w:val="22"/>
          <w:szCs w:val="22"/>
        </w:rPr>
        <w:t>Διοικητικ</w:t>
      </w:r>
      <w:r w:rsidR="00F75D76">
        <w:rPr>
          <w:rFonts w:ascii="Calibri" w:hAnsi="Calibri" w:cs="Times New Roman"/>
          <w:sz w:val="22"/>
          <w:szCs w:val="22"/>
        </w:rPr>
        <w:t>ό</w:t>
      </w:r>
      <w:r w:rsidRPr="00EB777F">
        <w:rPr>
          <w:rFonts w:ascii="Calibri" w:hAnsi="Calibri" w:cs="Times New Roman"/>
          <w:sz w:val="22"/>
          <w:szCs w:val="22"/>
        </w:rPr>
        <w:t xml:space="preserve"> Συμβούλιο. </w:t>
      </w:r>
    </w:p>
    <w:p w:rsidR="004627C3" w:rsidRDefault="00140B50" w:rsidP="004627C3">
      <w:pPr>
        <w:ind w:firstLine="720"/>
        <w:jc w:val="both"/>
        <w:rPr>
          <w:rFonts w:ascii="Calibri" w:hAnsi="Calibri" w:cs="Times New Roman"/>
          <w:sz w:val="22"/>
          <w:szCs w:val="22"/>
        </w:rPr>
      </w:pPr>
      <w:r w:rsidRPr="00EB777F">
        <w:rPr>
          <w:rFonts w:ascii="Calibri" w:hAnsi="Calibri" w:cs="Times New Roman"/>
          <w:sz w:val="22"/>
          <w:szCs w:val="22"/>
        </w:rPr>
        <w:t xml:space="preserve">γ) την αξίωση </w:t>
      </w:r>
      <w:r w:rsidR="00703F48">
        <w:rPr>
          <w:rFonts w:ascii="Calibri" w:hAnsi="Calibri" w:cs="Times New Roman"/>
          <w:sz w:val="22"/>
          <w:szCs w:val="22"/>
        </w:rPr>
        <w:t xml:space="preserve">της </w:t>
      </w:r>
      <w:r w:rsidR="00C55B1D">
        <w:rPr>
          <w:rFonts w:ascii="Calibri" w:hAnsi="Calibri" w:cs="Times New Roman"/>
          <w:sz w:val="22"/>
          <w:szCs w:val="22"/>
        </w:rPr>
        <w:t xml:space="preserve">ΔΙ.Α.ΝΟ.Χ. </w:t>
      </w:r>
      <w:r w:rsidR="00703F48">
        <w:rPr>
          <w:rFonts w:ascii="Calibri" w:hAnsi="Calibri" w:cs="Times New Roman"/>
          <w:sz w:val="22"/>
          <w:szCs w:val="22"/>
        </w:rPr>
        <w:t xml:space="preserve"> Α.Ε.</w:t>
      </w:r>
      <w:r w:rsidRPr="00EB777F">
        <w:rPr>
          <w:rFonts w:ascii="Calibri" w:hAnsi="Calibri" w:cs="Times New Roman"/>
          <w:sz w:val="22"/>
          <w:szCs w:val="22"/>
        </w:rPr>
        <w:t xml:space="preserve"> αποζημίωσης για κάθε άλλη ζημιά που τυχόν θα υποστεί από την παραπάνω, λόγω υπαιτιότητας του πλειοδότη, λύση της σύμβασης, εφόσον κρίνει τούτο σκόπιμο με απόφασή του, το </w:t>
      </w:r>
      <w:r w:rsidR="00173E66">
        <w:rPr>
          <w:rFonts w:ascii="Calibri" w:hAnsi="Calibri" w:cs="Times New Roman"/>
          <w:sz w:val="22"/>
          <w:szCs w:val="22"/>
        </w:rPr>
        <w:t>Διοικητικ</w:t>
      </w:r>
      <w:r w:rsidR="00703F48">
        <w:rPr>
          <w:rFonts w:ascii="Calibri" w:hAnsi="Calibri" w:cs="Times New Roman"/>
          <w:sz w:val="22"/>
          <w:szCs w:val="22"/>
        </w:rPr>
        <w:t>ό</w:t>
      </w:r>
      <w:r w:rsidRPr="00EB777F">
        <w:rPr>
          <w:rFonts w:ascii="Calibri" w:hAnsi="Calibri" w:cs="Times New Roman"/>
          <w:sz w:val="22"/>
          <w:szCs w:val="22"/>
        </w:rPr>
        <w:t xml:space="preserve"> Συμβούλιο. </w:t>
      </w:r>
    </w:p>
    <w:p w:rsidR="003779A5" w:rsidRPr="00044A80" w:rsidRDefault="001401B2" w:rsidP="003779A5">
      <w:pPr>
        <w:pStyle w:val="1"/>
        <w:ind w:left="0" w:firstLine="720"/>
        <w:jc w:val="both"/>
        <w:rPr>
          <w:rFonts w:ascii="Calibri" w:hAnsi="Calibri" w:cs="Times New Roman"/>
          <w:sz w:val="22"/>
          <w:szCs w:val="22"/>
        </w:rPr>
      </w:pPr>
      <w:r w:rsidRPr="00044A80">
        <w:rPr>
          <w:rFonts w:ascii="Calibri" w:hAnsi="Calibri" w:cs="Times New Roman"/>
          <w:sz w:val="22"/>
          <w:szCs w:val="22"/>
        </w:rPr>
        <w:t>Η</w:t>
      </w:r>
      <w:r w:rsidR="003779A5" w:rsidRPr="00044A80">
        <w:rPr>
          <w:rFonts w:ascii="Calibri" w:hAnsi="Calibri" w:cs="Times New Roman"/>
          <w:sz w:val="22"/>
          <w:szCs w:val="22"/>
        </w:rPr>
        <w:t xml:space="preserve"> </w:t>
      </w:r>
      <w:r w:rsidR="00C55B1D">
        <w:rPr>
          <w:rFonts w:ascii="Calibri" w:hAnsi="Calibri" w:cs="Times New Roman"/>
          <w:sz w:val="22"/>
          <w:szCs w:val="22"/>
        </w:rPr>
        <w:t xml:space="preserve">ΔΙ.Α.ΝΟ.Χ. </w:t>
      </w:r>
      <w:r w:rsidR="00703F48" w:rsidRPr="00044A80">
        <w:rPr>
          <w:rFonts w:ascii="Calibri" w:hAnsi="Calibri" w:cs="Times New Roman"/>
          <w:sz w:val="22"/>
          <w:szCs w:val="22"/>
        </w:rPr>
        <w:t xml:space="preserve"> Α.Ε. </w:t>
      </w:r>
      <w:r w:rsidR="003779A5" w:rsidRPr="00044A80">
        <w:rPr>
          <w:rFonts w:ascii="Calibri" w:hAnsi="Calibri" w:cs="Times New Roman"/>
          <w:sz w:val="22"/>
          <w:szCs w:val="22"/>
        </w:rPr>
        <w:t xml:space="preserve">διατηρεί το δικαίωμα να μην εκποιήσει </w:t>
      </w:r>
      <w:r w:rsidR="00D330A0" w:rsidRPr="00044A80">
        <w:rPr>
          <w:rFonts w:ascii="Calibri" w:hAnsi="Calibri" w:cs="Times New Roman"/>
          <w:sz w:val="22"/>
          <w:szCs w:val="22"/>
        </w:rPr>
        <w:t xml:space="preserve">όλη </w:t>
      </w:r>
      <w:r w:rsidR="003779A5" w:rsidRPr="00044A80">
        <w:rPr>
          <w:rFonts w:ascii="Calibri" w:hAnsi="Calibri" w:cs="Times New Roman"/>
          <w:sz w:val="22"/>
          <w:szCs w:val="22"/>
        </w:rPr>
        <w:t xml:space="preserve">την ποσότητα των ανακυκλώσιμων υλικών που θα συλλεχθούν στη διάρκεια ενός έτους αλλά οπωσδήποτε θα εκποιηθεί η ποσότητα των ανακυκλώσιμων που </w:t>
      </w:r>
      <w:r w:rsidR="00D330A0" w:rsidRPr="00044A80">
        <w:rPr>
          <w:rFonts w:ascii="Calibri" w:hAnsi="Calibri" w:cs="Times New Roman"/>
          <w:sz w:val="22"/>
          <w:szCs w:val="22"/>
        </w:rPr>
        <w:t xml:space="preserve">αντιστοιχεί στη συλλογή ποσοτήτων </w:t>
      </w:r>
      <w:r w:rsidR="00E5419B" w:rsidRPr="00044A80">
        <w:rPr>
          <w:rFonts w:ascii="Calibri" w:hAnsi="Calibri" w:cs="Times New Roman"/>
          <w:sz w:val="22"/>
          <w:szCs w:val="22"/>
        </w:rPr>
        <w:t xml:space="preserve">τουλάχιστον </w:t>
      </w:r>
      <w:r w:rsidR="006C31CC" w:rsidRPr="00044A80">
        <w:rPr>
          <w:rFonts w:ascii="Calibri" w:hAnsi="Calibri" w:cs="Times New Roman"/>
          <w:sz w:val="22"/>
          <w:szCs w:val="22"/>
        </w:rPr>
        <w:t>έξι</w:t>
      </w:r>
      <w:r w:rsidR="003779A5" w:rsidRPr="00044A80">
        <w:rPr>
          <w:rFonts w:ascii="Calibri" w:hAnsi="Calibri" w:cs="Times New Roman"/>
          <w:sz w:val="22"/>
          <w:szCs w:val="22"/>
        </w:rPr>
        <w:t xml:space="preserve"> μηνών</w:t>
      </w:r>
      <w:r w:rsidR="004F56AE" w:rsidRPr="00044A80">
        <w:rPr>
          <w:rFonts w:ascii="Calibri" w:hAnsi="Calibri" w:cs="Times New Roman"/>
          <w:sz w:val="22"/>
          <w:szCs w:val="22"/>
        </w:rPr>
        <w:t xml:space="preserve"> με ημερομηνία έναρξης του διαστήματος αυτού την ημερομηνία υπογραφής της σχετικής σύμβασης</w:t>
      </w:r>
      <w:r w:rsidR="00F75D76" w:rsidRPr="00044A80">
        <w:rPr>
          <w:rFonts w:ascii="Calibri" w:hAnsi="Calibri" w:cs="Times New Roman"/>
          <w:sz w:val="22"/>
          <w:szCs w:val="22"/>
        </w:rPr>
        <w:t>.</w:t>
      </w:r>
    </w:p>
    <w:p w:rsidR="009275A9" w:rsidRPr="00C05F0B" w:rsidRDefault="001401B2" w:rsidP="003779A5">
      <w:pPr>
        <w:pStyle w:val="1"/>
        <w:ind w:left="0" w:firstLine="720"/>
        <w:jc w:val="both"/>
        <w:rPr>
          <w:rFonts w:ascii="Calibri" w:hAnsi="Calibri" w:cs="Times New Roman"/>
          <w:sz w:val="22"/>
          <w:szCs w:val="22"/>
        </w:rPr>
      </w:pPr>
      <w:r w:rsidRPr="00C05F0B">
        <w:rPr>
          <w:rFonts w:ascii="Calibri" w:hAnsi="Calibri" w:cs="Times New Roman"/>
          <w:sz w:val="22"/>
          <w:szCs w:val="22"/>
        </w:rPr>
        <w:t>Η</w:t>
      </w:r>
      <w:r w:rsidR="009275A9" w:rsidRPr="00C05F0B">
        <w:rPr>
          <w:rFonts w:ascii="Calibri" w:hAnsi="Calibri" w:cs="Times New Roman"/>
          <w:sz w:val="22"/>
          <w:szCs w:val="22"/>
        </w:rPr>
        <w:t xml:space="preserve"> </w:t>
      </w:r>
      <w:r w:rsidR="00C55B1D">
        <w:rPr>
          <w:rFonts w:ascii="Calibri" w:hAnsi="Calibri" w:cs="Times New Roman"/>
          <w:sz w:val="22"/>
          <w:szCs w:val="22"/>
        </w:rPr>
        <w:t xml:space="preserve">ΔΙ.Α.ΝΟ.Χ. </w:t>
      </w:r>
      <w:r w:rsidR="00703F48" w:rsidRPr="00C05F0B">
        <w:rPr>
          <w:rFonts w:ascii="Calibri" w:hAnsi="Calibri" w:cs="Times New Roman"/>
          <w:sz w:val="22"/>
          <w:szCs w:val="22"/>
        </w:rPr>
        <w:t xml:space="preserve"> Α.Ε. </w:t>
      </w:r>
      <w:r w:rsidR="009275A9" w:rsidRPr="00C05F0B">
        <w:rPr>
          <w:rFonts w:ascii="Calibri" w:hAnsi="Calibri" w:cs="Times New Roman"/>
          <w:sz w:val="22"/>
          <w:szCs w:val="22"/>
        </w:rPr>
        <w:t>είναι δικαιούχος είσπραξης της οικονομικής ενίσχυσης από την Ελληνική Εταιρεία Αξιοποίησης Ανακύκλωσης.</w:t>
      </w:r>
    </w:p>
    <w:p w:rsidR="00140B50" w:rsidRDefault="00140B50" w:rsidP="00724FE8">
      <w:pPr>
        <w:ind w:firstLine="720"/>
        <w:jc w:val="both"/>
        <w:rPr>
          <w:rFonts w:ascii="Calibri" w:hAnsi="Calibri" w:cs="Times New Roman"/>
          <w:sz w:val="22"/>
          <w:szCs w:val="22"/>
        </w:rPr>
      </w:pPr>
      <w:r w:rsidRPr="00C05F0B">
        <w:rPr>
          <w:rFonts w:ascii="Calibri" w:hAnsi="Calibri" w:cs="Times New Roman"/>
          <w:sz w:val="22"/>
          <w:szCs w:val="22"/>
        </w:rPr>
        <w:t>Έξοδα που τυχόν προκύψουν και αφορούν στη διακήρυξη, τη δημοπρασία και το συμφωνητικό, καθώς και τα τέλη χαρτοσήμου, βαρύνουν τον τελευταίο πλειοδότη. Σε περίπτωση άρνησής του, εισπράττονται σύμφωνα με τα οριζόμενα για την είσπραξη των δημοσίων εσόδων.</w:t>
      </w:r>
    </w:p>
    <w:p w:rsidR="002039FD" w:rsidRDefault="002039FD" w:rsidP="00724FE8">
      <w:pPr>
        <w:ind w:firstLine="720"/>
        <w:jc w:val="both"/>
        <w:rPr>
          <w:rFonts w:ascii="Calibri" w:hAnsi="Calibri" w:cs="Times New Roman"/>
          <w:sz w:val="22"/>
          <w:szCs w:val="22"/>
        </w:rPr>
      </w:pPr>
      <w:r w:rsidRPr="00044A80">
        <w:rPr>
          <w:rFonts w:ascii="Calibri" w:hAnsi="Calibri" w:cs="Times New Roman"/>
          <w:sz w:val="22"/>
          <w:szCs w:val="22"/>
        </w:rPr>
        <w:t xml:space="preserve">Την μεταφορά των ανακυκλώσιμων έως το λιμάνι του Πειραιά και σε </w:t>
      </w:r>
      <w:r w:rsidR="000968B5" w:rsidRPr="00044A80">
        <w:rPr>
          <w:rFonts w:ascii="Calibri" w:hAnsi="Calibri" w:cs="Times New Roman"/>
          <w:sz w:val="22"/>
          <w:szCs w:val="22"/>
        </w:rPr>
        <w:t>ακτίνα</w:t>
      </w:r>
      <w:r w:rsidRPr="00044A80">
        <w:rPr>
          <w:rFonts w:ascii="Calibri" w:hAnsi="Calibri" w:cs="Times New Roman"/>
          <w:sz w:val="22"/>
          <w:szCs w:val="22"/>
        </w:rPr>
        <w:t xml:space="preserve"> </w:t>
      </w:r>
      <w:r w:rsidR="001825D6" w:rsidRPr="00044A80">
        <w:rPr>
          <w:rFonts w:ascii="Calibri" w:hAnsi="Calibri" w:cs="Times New Roman"/>
          <w:sz w:val="22"/>
          <w:szCs w:val="22"/>
        </w:rPr>
        <w:t>50</w:t>
      </w:r>
      <w:r w:rsidRPr="00044A80">
        <w:rPr>
          <w:rFonts w:ascii="Calibri" w:hAnsi="Calibri" w:cs="Times New Roman"/>
          <w:sz w:val="22"/>
          <w:szCs w:val="22"/>
          <w:lang w:val="en-US"/>
        </w:rPr>
        <w:t>km</w:t>
      </w:r>
      <w:r w:rsidRPr="00044A80">
        <w:rPr>
          <w:rFonts w:ascii="Calibri" w:hAnsi="Calibri" w:cs="Times New Roman"/>
          <w:sz w:val="22"/>
          <w:szCs w:val="22"/>
        </w:rPr>
        <w:t xml:space="preserve"> από αυτό θα την </w:t>
      </w:r>
      <w:r w:rsidR="00B343E1" w:rsidRPr="00044A80">
        <w:rPr>
          <w:rFonts w:ascii="Calibri" w:hAnsi="Calibri" w:cs="Times New Roman"/>
          <w:sz w:val="22"/>
          <w:szCs w:val="22"/>
        </w:rPr>
        <w:t>επιβαρυνθεί</w:t>
      </w:r>
      <w:r w:rsidR="007844EC" w:rsidRPr="00044A80">
        <w:rPr>
          <w:rFonts w:ascii="Calibri" w:hAnsi="Calibri" w:cs="Times New Roman"/>
          <w:sz w:val="22"/>
          <w:szCs w:val="22"/>
        </w:rPr>
        <w:t xml:space="preserve"> η </w:t>
      </w:r>
      <w:r w:rsidR="00C55B1D">
        <w:rPr>
          <w:rFonts w:ascii="Calibri" w:hAnsi="Calibri" w:cs="Times New Roman"/>
          <w:sz w:val="22"/>
          <w:szCs w:val="22"/>
        </w:rPr>
        <w:t xml:space="preserve">ΔΙ.Α.ΝΟ.Χ. </w:t>
      </w:r>
      <w:r w:rsidR="007844EC" w:rsidRPr="00044A80">
        <w:rPr>
          <w:rFonts w:ascii="Calibri" w:hAnsi="Calibri" w:cs="Times New Roman"/>
          <w:sz w:val="22"/>
          <w:szCs w:val="22"/>
        </w:rPr>
        <w:t xml:space="preserve"> Α.Ε</w:t>
      </w:r>
      <w:r w:rsidRPr="00044A80">
        <w:rPr>
          <w:rFonts w:ascii="Calibri" w:hAnsi="Calibri" w:cs="Times New Roman"/>
          <w:sz w:val="22"/>
          <w:szCs w:val="22"/>
        </w:rPr>
        <w:t>.</w:t>
      </w:r>
      <w:r w:rsidR="00025A46" w:rsidRPr="00044A80">
        <w:rPr>
          <w:rFonts w:ascii="Calibri" w:hAnsi="Calibri" w:cs="Times New Roman"/>
          <w:sz w:val="22"/>
          <w:szCs w:val="22"/>
        </w:rPr>
        <w:t xml:space="preserve"> Μεταφορά σε μεγαλύτερες αποστάσεις και τυχόν ανάγκες μεταφόρτωσης πέρα από αυτή την απόσταση επιβαρύνουν τον ανάδοχο.</w:t>
      </w:r>
    </w:p>
    <w:p w:rsidR="00C37067" w:rsidRPr="00044A80" w:rsidRDefault="00C37067" w:rsidP="00724FE8">
      <w:pPr>
        <w:ind w:firstLine="720"/>
        <w:jc w:val="both"/>
        <w:rPr>
          <w:rFonts w:ascii="Calibri" w:hAnsi="Calibri" w:cs="Times New Roman"/>
          <w:sz w:val="22"/>
          <w:szCs w:val="22"/>
        </w:rPr>
      </w:pPr>
      <w:r>
        <w:rPr>
          <w:rFonts w:ascii="Calibri" w:hAnsi="Calibri" w:cs="Times New Roman"/>
          <w:sz w:val="22"/>
          <w:szCs w:val="22"/>
        </w:rPr>
        <w:t xml:space="preserve">Ο ανάδοχος θα αποδέχεται τα ανακυκλώσιμα υλικά έτσι όπως αυτά συλλέγονται από τα απορριμματοφόρα του Δήμου καθώς και τα </w:t>
      </w:r>
      <w:proofErr w:type="spellStart"/>
      <w:r>
        <w:rPr>
          <w:rFonts w:ascii="Calibri" w:hAnsi="Calibri" w:cs="Times New Roman"/>
          <w:sz w:val="22"/>
          <w:szCs w:val="22"/>
        </w:rPr>
        <w:t>δεματοποιημένα</w:t>
      </w:r>
      <w:proofErr w:type="spellEnd"/>
      <w:r>
        <w:rPr>
          <w:rFonts w:ascii="Calibri" w:hAnsi="Calibri" w:cs="Times New Roman"/>
          <w:sz w:val="22"/>
          <w:szCs w:val="22"/>
        </w:rPr>
        <w:t xml:space="preserve"> μεικτά ανακυκλώσιμα στους χώρους της </w:t>
      </w:r>
      <w:r w:rsidR="00C55B1D">
        <w:rPr>
          <w:rFonts w:ascii="Calibri" w:hAnsi="Calibri" w:cs="Times New Roman"/>
          <w:sz w:val="22"/>
          <w:szCs w:val="22"/>
        </w:rPr>
        <w:t xml:space="preserve">ΔΙ.Α.ΝΟ.Χ. </w:t>
      </w:r>
      <w:r>
        <w:rPr>
          <w:rFonts w:ascii="Calibri" w:hAnsi="Calibri" w:cs="Times New Roman"/>
          <w:sz w:val="22"/>
          <w:szCs w:val="22"/>
        </w:rPr>
        <w:t xml:space="preserve"> Α.Ε. έτσι όπως αυτά είναι αποθηκευμένα.</w:t>
      </w:r>
    </w:p>
    <w:p w:rsidR="00140B50" w:rsidRPr="00EB777F" w:rsidRDefault="00140B50" w:rsidP="003D40B6">
      <w:pPr>
        <w:ind w:firstLine="720"/>
        <w:jc w:val="both"/>
        <w:rPr>
          <w:rFonts w:ascii="Calibri" w:hAnsi="Calibri" w:cs="Times New Roman"/>
          <w:sz w:val="22"/>
          <w:szCs w:val="22"/>
        </w:rPr>
      </w:pPr>
    </w:p>
    <w:p w:rsidR="00140B50" w:rsidRPr="00EB777F" w:rsidRDefault="00140B50" w:rsidP="00724FE8">
      <w:pPr>
        <w:ind w:firstLine="720"/>
        <w:jc w:val="center"/>
        <w:rPr>
          <w:rFonts w:ascii="Calibri" w:hAnsi="Calibri" w:cs="Times New Roman"/>
          <w:sz w:val="22"/>
          <w:szCs w:val="22"/>
        </w:rPr>
      </w:pPr>
      <w:r w:rsidRPr="00EB777F">
        <w:rPr>
          <w:rFonts w:ascii="Calibri" w:hAnsi="Calibri" w:cs="Times New Roman"/>
          <w:b/>
          <w:bCs/>
          <w:sz w:val="22"/>
          <w:szCs w:val="22"/>
        </w:rPr>
        <w:t>Άρθρο 1</w:t>
      </w:r>
      <w:r w:rsidR="001401B2">
        <w:rPr>
          <w:rFonts w:ascii="Calibri" w:hAnsi="Calibri" w:cs="Times New Roman"/>
          <w:b/>
          <w:bCs/>
          <w:sz w:val="22"/>
          <w:szCs w:val="22"/>
        </w:rPr>
        <w:t>5</w:t>
      </w:r>
      <w:r w:rsidRPr="00EB777F">
        <w:rPr>
          <w:rFonts w:ascii="Calibri" w:hAnsi="Calibri" w:cs="Times New Roman"/>
          <w:b/>
          <w:bCs/>
          <w:sz w:val="22"/>
          <w:szCs w:val="22"/>
          <w:vertAlign w:val="superscript"/>
        </w:rPr>
        <w:t>ο</w:t>
      </w:r>
      <w:r w:rsidR="00096B9E">
        <w:rPr>
          <w:rFonts w:ascii="Calibri" w:hAnsi="Calibri" w:cs="Times New Roman"/>
          <w:b/>
          <w:bCs/>
          <w:sz w:val="22"/>
          <w:szCs w:val="22"/>
          <w:vertAlign w:val="superscript"/>
        </w:rPr>
        <w:t xml:space="preserve"> </w:t>
      </w:r>
    </w:p>
    <w:p w:rsidR="00140B50" w:rsidRPr="00EB777F" w:rsidRDefault="00140B50" w:rsidP="00724FE8">
      <w:pPr>
        <w:ind w:firstLine="720"/>
        <w:jc w:val="center"/>
        <w:rPr>
          <w:rFonts w:ascii="Calibri" w:hAnsi="Calibri" w:cs="Times New Roman"/>
          <w:b/>
          <w:bCs/>
          <w:sz w:val="22"/>
          <w:szCs w:val="22"/>
        </w:rPr>
      </w:pPr>
      <w:r w:rsidRPr="00EB777F">
        <w:rPr>
          <w:rFonts w:ascii="Calibri" w:hAnsi="Calibri" w:cs="Times New Roman"/>
          <w:b/>
          <w:bCs/>
          <w:sz w:val="22"/>
          <w:szCs w:val="22"/>
        </w:rPr>
        <w:t>Πληροφόρηση ενδιαφερομένων/ Δημοσιότητα</w:t>
      </w:r>
    </w:p>
    <w:p w:rsidR="00140B50" w:rsidRPr="00DB5DCF" w:rsidRDefault="00140B50" w:rsidP="00DB5DCF">
      <w:pPr>
        <w:ind w:firstLine="720"/>
        <w:jc w:val="both"/>
        <w:rPr>
          <w:rFonts w:ascii="Calibri" w:hAnsi="Calibri" w:cs="Times New Roman"/>
          <w:sz w:val="22"/>
          <w:szCs w:val="22"/>
        </w:rPr>
      </w:pPr>
      <w:r w:rsidRPr="00DB5DCF">
        <w:rPr>
          <w:rFonts w:ascii="Calibri" w:hAnsi="Calibri" w:cs="Times New Roman"/>
          <w:sz w:val="22"/>
          <w:szCs w:val="22"/>
        </w:rPr>
        <w:t xml:space="preserve">Πληροφορίες για </w:t>
      </w:r>
      <w:r w:rsidR="00ED263F" w:rsidRPr="00DB5DCF">
        <w:rPr>
          <w:rFonts w:ascii="Calibri" w:hAnsi="Calibri" w:cs="Times New Roman"/>
          <w:sz w:val="22"/>
          <w:szCs w:val="22"/>
        </w:rPr>
        <w:t xml:space="preserve">τη δημοπρασία  παρέχονται από τη </w:t>
      </w:r>
      <w:r w:rsidR="00C55B1D">
        <w:rPr>
          <w:rFonts w:ascii="Calibri" w:hAnsi="Calibri" w:cs="Times New Roman"/>
          <w:sz w:val="22"/>
          <w:szCs w:val="22"/>
        </w:rPr>
        <w:t xml:space="preserve">ΔΙ.Α.ΝΟ.Χ. </w:t>
      </w:r>
      <w:r w:rsidR="00703F48">
        <w:rPr>
          <w:rFonts w:ascii="Calibri" w:hAnsi="Calibri" w:cs="Times New Roman"/>
          <w:sz w:val="22"/>
          <w:szCs w:val="22"/>
        </w:rPr>
        <w:t xml:space="preserve"> Α.Ε.</w:t>
      </w:r>
      <w:r w:rsidR="00ED263F" w:rsidRPr="00DB5DCF">
        <w:rPr>
          <w:rFonts w:ascii="Calibri" w:hAnsi="Calibri" w:cs="Times New Roman"/>
          <w:sz w:val="22"/>
          <w:szCs w:val="22"/>
        </w:rPr>
        <w:t xml:space="preserve"> </w:t>
      </w:r>
      <w:r w:rsidRPr="00DB5DCF">
        <w:rPr>
          <w:rFonts w:ascii="Calibri" w:hAnsi="Calibri" w:cs="Times New Roman"/>
          <w:sz w:val="22"/>
          <w:szCs w:val="22"/>
        </w:rPr>
        <w:t xml:space="preserve">, </w:t>
      </w:r>
      <w:r w:rsidR="00ED263F" w:rsidRPr="00DB5DCF">
        <w:rPr>
          <w:rFonts w:ascii="Calibri" w:hAnsi="Calibri" w:cs="Times New Roman"/>
          <w:sz w:val="22"/>
          <w:szCs w:val="22"/>
        </w:rPr>
        <w:t xml:space="preserve">εργάσιμες </w:t>
      </w:r>
      <w:r w:rsidRPr="00DB5DCF">
        <w:rPr>
          <w:rFonts w:ascii="Calibri" w:hAnsi="Calibri" w:cs="Times New Roman"/>
          <w:sz w:val="22"/>
          <w:szCs w:val="22"/>
        </w:rPr>
        <w:t>ημέρες</w:t>
      </w:r>
      <w:r w:rsidR="00ED263F" w:rsidRPr="00DB5DCF">
        <w:rPr>
          <w:rFonts w:ascii="Calibri" w:hAnsi="Calibri" w:cs="Times New Roman"/>
          <w:sz w:val="22"/>
          <w:szCs w:val="22"/>
        </w:rPr>
        <w:t xml:space="preserve"> </w:t>
      </w:r>
      <w:r w:rsidRPr="00DB5DCF">
        <w:rPr>
          <w:rFonts w:ascii="Calibri" w:hAnsi="Calibri" w:cs="Times New Roman"/>
          <w:sz w:val="22"/>
          <w:szCs w:val="22"/>
        </w:rPr>
        <w:t>και ώρες</w:t>
      </w:r>
      <w:r w:rsidR="00ED263F" w:rsidRPr="00DB5DCF">
        <w:rPr>
          <w:rFonts w:ascii="Calibri" w:hAnsi="Calibri" w:cs="Times New Roman"/>
          <w:sz w:val="22"/>
          <w:szCs w:val="22"/>
        </w:rPr>
        <w:t xml:space="preserve">, </w:t>
      </w:r>
      <w:r w:rsidRPr="00DB5DCF">
        <w:rPr>
          <w:rFonts w:ascii="Calibri" w:hAnsi="Calibri" w:cs="Times New Roman"/>
          <w:sz w:val="22"/>
          <w:szCs w:val="22"/>
        </w:rPr>
        <w:t>Διεύθυνση</w:t>
      </w:r>
      <w:r w:rsidR="00DB5DCF" w:rsidRPr="00DB5DCF">
        <w:rPr>
          <w:rFonts w:ascii="Calibri" w:hAnsi="Calibri" w:cs="Times New Roman"/>
          <w:sz w:val="22"/>
          <w:szCs w:val="22"/>
        </w:rPr>
        <w:t>:</w:t>
      </w:r>
      <w:r w:rsidR="00ED263F" w:rsidRPr="00DB5DCF">
        <w:rPr>
          <w:rFonts w:ascii="Calibri" w:hAnsi="Calibri" w:cs="Times New Roman"/>
          <w:sz w:val="22"/>
          <w:szCs w:val="22"/>
        </w:rPr>
        <w:t xml:space="preserve"> Δημοκρατίας 2, Χίος</w:t>
      </w:r>
      <w:r w:rsidR="00DB5DCF" w:rsidRPr="00DB5DCF">
        <w:rPr>
          <w:rFonts w:ascii="Calibri" w:hAnsi="Calibri" w:cs="Times New Roman"/>
          <w:sz w:val="22"/>
          <w:szCs w:val="22"/>
        </w:rPr>
        <w:t xml:space="preserve">, </w:t>
      </w:r>
      <w:proofErr w:type="spellStart"/>
      <w:r w:rsidR="00DB5DCF" w:rsidRPr="00DB5DCF">
        <w:rPr>
          <w:rFonts w:ascii="Calibri" w:hAnsi="Calibri" w:cs="Times New Roman"/>
          <w:sz w:val="22"/>
          <w:szCs w:val="22"/>
        </w:rPr>
        <w:t>τ</w:t>
      </w:r>
      <w:r w:rsidRPr="00DB5DCF">
        <w:rPr>
          <w:rFonts w:ascii="Calibri" w:hAnsi="Calibri" w:cs="Times New Roman"/>
          <w:sz w:val="22"/>
          <w:szCs w:val="22"/>
        </w:rPr>
        <w:t>ηλ</w:t>
      </w:r>
      <w:proofErr w:type="spellEnd"/>
      <w:r w:rsidR="00DB5DCF" w:rsidRPr="00DB5DCF">
        <w:rPr>
          <w:rFonts w:ascii="Calibri" w:hAnsi="Calibri" w:cs="Times New Roman"/>
          <w:sz w:val="22"/>
          <w:szCs w:val="22"/>
        </w:rPr>
        <w:t>. 2271350</w:t>
      </w:r>
      <w:r w:rsidR="00703F48">
        <w:rPr>
          <w:rFonts w:ascii="Calibri" w:hAnsi="Calibri" w:cs="Times New Roman"/>
          <w:sz w:val="22"/>
          <w:szCs w:val="22"/>
        </w:rPr>
        <w:t>874</w:t>
      </w:r>
      <w:r w:rsidR="00DB5DCF" w:rsidRPr="00DB5DCF">
        <w:rPr>
          <w:rFonts w:ascii="Calibri" w:hAnsi="Calibri" w:cs="Times New Roman"/>
          <w:sz w:val="22"/>
          <w:szCs w:val="22"/>
        </w:rPr>
        <w:t xml:space="preserve"> φαξ 2271350831</w:t>
      </w:r>
      <w:r w:rsidRPr="00DB5DCF">
        <w:rPr>
          <w:rFonts w:ascii="Calibri" w:hAnsi="Calibri" w:cs="Times New Roman"/>
          <w:sz w:val="22"/>
          <w:szCs w:val="22"/>
        </w:rPr>
        <w:t>.</w:t>
      </w:r>
    </w:p>
    <w:p w:rsidR="00140B50" w:rsidRPr="00DB5DCF" w:rsidRDefault="00140B50" w:rsidP="00DB5DCF">
      <w:pPr>
        <w:ind w:firstLine="720"/>
        <w:jc w:val="both"/>
        <w:rPr>
          <w:rFonts w:ascii="Calibri" w:hAnsi="Calibri" w:cs="Times New Roman"/>
          <w:sz w:val="22"/>
          <w:szCs w:val="22"/>
        </w:rPr>
      </w:pPr>
      <w:r w:rsidRPr="00DB5DCF">
        <w:rPr>
          <w:rFonts w:ascii="Calibri" w:hAnsi="Calibri" w:cs="Times New Roman"/>
          <w:sz w:val="22"/>
          <w:szCs w:val="22"/>
        </w:rPr>
        <w:t xml:space="preserve">Αντίγραφο της διακήρυξης χορηγείται ή αποστέλλεται στους ενδιαφερόμενους ύστερα από αίτηση που υποβάλλεται στην παραπάνω διεύθυνση μέχρι </w:t>
      </w:r>
      <w:r w:rsidR="00DB5DCF" w:rsidRPr="00DB5DCF">
        <w:rPr>
          <w:rFonts w:ascii="Calibri" w:hAnsi="Calibri" w:cs="Times New Roman"/>
          <w:sz w:val="22"/>
          <w:szCs w:val="22"/>
        </w:rPr>
        <w:t>και τρεις ημέρες πριν την ημερομηνία της δημοπρασίας.</w:t>
      </w:r>
    </w:p>
    <w:p w:rsidR="00140B50" w:rsidRPr="00EB777F" w:rsidRDefault="00140B50" w:rsidP="00E3770E">
      <w:pPr>
        <w:ind w:firstLine="720"/>
        <w:jc w:val="both"/>
        <w:rPr>
          <w:rFonts w:ascii="Calibri" w:hAnsi="Calibri" w:cs="Times New Roman"/>
          <w:sz w:val="22"/>
          <w:szCs w:val="22"/>
        </w:rPr>
      </w:pPr>
      <w:r w:rsidRPr="00DB5DCF">
        <w:rPr>
          <w:rFonts w:ascii="Calibri" w:hAnsi="Calibri" w:cs="Times New Roman"/>
          <w:sz w:val="22"/>
          <w:szCs w:val="22"/>
        </w:rPr>
        <w:t xml:space="preserve">Η διακήρυξη θα δημοσιευθεί με φροντίδα του </w:t>
      </w:r>
      <w:r w:rsidR="003E579B">
        <w:rPr>
          <w:rFonts w:ascii="Calibri" w:hAnsi="Calibri" w:cs="Times New Roman"/>
          <w:sz w:val="22"/>
          <w:szCs w:val="22"/>
        </w:rPr>
        <w:t xml:space="preserve">προέδρου της </w:t>
      </w:r>
      <w:r w:rsidR="00C55B1D">
        <w:rPr>
          <w:rFonts w:ascii="Calibri" w:hAnsi="Calibri" w:cs="Times New Roman"/>
          <w:sz w:val="22"/>
          <w:szCs w:val="22"/>
        </w:rPr>
        <w:t xml:space="preserve">ΔΙ.Α.ΝΟ.Χ. </w:t>
      </w:r>
      <w:r w:rsidR="003E579B">
        <w:rPr>
          <w:rFonts w:ascii="Calibri" w:hAnsi="Calibri" w:cs="Times New Roman"/>
          <w:sz w:val="22"/>
          <w:szCs w:val="22"/>
        </w:rPr>
        <w:t xml:space="preserve"> Α.Ε.</w:t>
      </w:r>
      <w:r w:rsidRPr="00DB5DCF">
        <w:rPr>
          <w:rFonts w:ascii="Calibri" w:hAnsi="Calibri" w:cs="Times New Roman"/>
          <w:sz w:val="22"/>
          <w:szCs w:val="22"/>
        </w:rPr>
        <w:t xml:space="preserve"> τουλάχιστον δέκα ημέρ</w:t>
      </w:r>
      <w:r w:rsidR="00D8743E" w:rsidRPr="00DB5DCF">
        <w:rPr>
          <w:rFonts w:ascii="Calibri" w:hAnsi="Calibri" w:cs="Times New Roman"/>
          <w:sz w:val="22"/>
          <w:szCs w:val="22"/>
        </w:rPr>
        <w:t>ε</w:t>
      </w:r>
      <w:r w:rsidRPr="00DB5DCF">
        <w:rPr>
          <w:rFonts w:ascii="Calibri" w:hAnsi="Calibri" w:cs="Times New Roman"/>
          <w:sz w:val="22"/>
          <w:szCs w:val="22"/>
        </w:rPr>
        <w:t>ς πριν από τη διενέργεια της δημοπρασίας με τοιχοκόλληση αντιγράφου αυτής στον πίνακα ανακοινώσεων τ</w:t>
      </w:r>
      <w:r w:rsidR="00F75D76">
        <w:rPr>
          <w:rFonts w:ascii="Calibri" w:hAnsi="Calibri" w:cs="Times New Roman"/>
          <w:sz w:val="22"/>
          <w:szCs w:val="22"/>
        </w:rPr>
        <w:t>ης</w:t>
      </w:r>
      <w:r w:rsidRPr="00DB5DCF">
        <w:rPr>
          <w:rFonts w:ascii="Calibri" w:hAnsi="Calibri" w:cs="Times New Roman"/>
          <w:sz w:val="22"/>
          <w:szCs w:val="22"/>
        </w:rPr>
        <w:t xml:space="preserve"> </w:t>
      </w:r>
      <w:r w:rsidR="00C55B1D">
        <w:rPr>
          <w:rFonts w:ascii="Calibri" w:hAnsi="Calibri" w:cs="Times New Roman"/>
          <w:sz w:val="22"/>
          <w:szCs w:val="22"/>
        </w:rPr>
        <w:t xml:space="preserve">ΔΙ.Α.ΝΟ.Χ. </w:t>
      </w:r>
      <w:r w:rsidR="00703F48">
        <w:rPr>
          <w:rFonts w:ascii="Calibri" w:hAnsi="Calibri" w:cs="Times New Roman"/>
          <w:sz w:val="22"/>
          <w:szCs w:val="22"/>
        </w:rPr>
        <w:t xml:space="preserve"> Α.Ε. </w:t>
      </w:r>
      <w:r w:rsidRPr="00DB5DCF">
        <w:rPr>
          <w:rFonts w:ascii="Calibri" w:hAnsi="Calibri" w:cs="Times New Roman"/>
          <w:sz w:val="22"/>
          <w:szCs w:val="22"/>
        </w:rPr>
        <w:t>και θα αναρτηθεί στην ιστοσελίδα του Δήμου Χίου.</w:t>
      </w:r>
    </w:p>
    <w:p w:rsidR="00140B50" w:rsidRPr="00EB777F" w:rsidRDefault="00140B50" w:rsidP="00610744">
      <w:pPr>
        <w:widowControl w:val="0"/>
        <w:tabs>
          <w:tab w:val="left" w:pos="2535"/>
        </w:tabs>
        <w:ind w:right="26"/>
        <w:jc w:val="both"/>
        <w:rPr>
          <w:rFonts w:ascii="Calibri" w:hAnsi="Calibri" w:cs="Times New Roman"/>
          <w:sz w:val="22"/>
          <w:szCs w:val="22"/>
        </w:rPr>
      </w:pPr>
      <w:r w:rsidRPr="00EB777F">
        <w:rPr>
          <w:rFonts w:ascii="Calibri" w:hAnsi="Calibri" w:cs="Times New Roman"/>
          <w:sz w:val="22"/>
          <w:szCs w:val="22"/>
        </w:rPr>
        <w:tab/>
      </w:r>
    </w:p>
    <w:p w:rsidR="00140B50" w:rsidRPr="00EB777F" w:rsidRDefault="00140B50" w:rsidP="00FE76D8">
      <w:pPr>
        <w:widowControl w:val="0"/>
        <w:ind w:right="26"/>
        <w:jc w:val="both"/>
        <w:rPr>
          <w:rFonts w:ascii="Calibri" w:hAnsi="Calibri" w:cs="Times New Roman"/>
          <w:sz w:val="22"/>
          <w:szCs w:val="22"/>
        </w:rPr>
      </w:pPr>
    </w:p>
    <w:p w:rsidR="00140B50" w:rsidRPr="00EB777F" w:rsidRDefault="00140B50" w:rsidP="00724FE8">
      <w:pPr>
        <w:widowControl w:val="0"/>
        <w:ind w:left="-360" w:right="26"/>
        <w:jc w:val="center"/>
        <w:rPr>
          <w:rFonts w:ascii="Calibri" w:hAnsi="Calibri" w:cs="Times New Roman"/>
          <w:b/>
          <w:sz w:val="22"/>
          <w:szCs w:val="22"/>
        </w:rPr>
      </w:pPr>
      <w:r w:rsidRPr="00EB777F">
        <w:rPr>
          <w:rFonts w:ascii="Calibri" w:hAnsi="Calibri" w:cs="Times New Roman"/>
          <w:b/>
          <w:sz w:val="22"/>
          <w:szCs w:val="22"/>
        </w:rPr>
        <w:t xml:space="preserve">Ο </w:t>
      </w:r>
      <w:r w:rsidR="00703F48">
        <w:rPr>
          <w:rFonts w:ascii="Calibri" w:hAnsi="Calibri" w:cs="Times New Roman"/>
          <w:b/>
          <w:sz w:val="22"/>
          <w:szCs w:val="22"/>
        </w:rPr>
        <w:t xml:space="preserve">ΠΡΟΕΔΡΟΣ της </w:t>
      </w:r>
      <w:r w:rsidR="00C55B1D">
        <w:rPr>
          <w:rFonts w:ascii="Calibri" w:hAnsi="Calibri" w:cs="Times New Roman"/>
          <w:b/>
          <w:sz w:val="22"/>
          <w:szCs w:val="22"/>
        </w:rPr>
        <w:t xml:space="preserve">ΔΙ.Α.ΝΟ.Χ. </w:t>
      </w:r>
      <w:r w:rsidR="00703F48">
        <w:rPr>
          <w:rFonts w:ascii="Calibri" w:hAnsi="Calibri" w:cs="Times New Roman"/>
          <w:b/>
          <w:sz w:val="22"/>
          <w:szCs w:val="22"/>
        </w:rPr>
        <w:t xml:space="preserve"> Α.Ε.</w:t>
      </w:r>
    </w:p>
    <w:p w:rsidR="00140B50" w:rsidRPr="00EB777F" w:rsidRDefault="00140B50" w:rsidP="00FE76D8">
      <w:pPr>
        <w:rPr>
          <w:rFonts w:ascii="Calibri" w:hAnsi="Calibri" w:cs="Times New Roman"/>
          <w:sz w:val="22"/>
          <w:szCs w:val="22"/>
        </w:rPr>
      </w:pPr>
    </w:p>
    <w:p w:rsidR="00140B50" w:rsidRPr="00EB777F" w:rsidRDefault="00140B50" w:rsidP="00FE76D8">
      <w:pPr>
        <w:rPr>
          <w:rFonts w:ascii="Calibri" w:hAnsi="Calibri" w:cs="Times New Roman"/>
          <w:sz w:val="22"/>
          <w:szCs w:val="22"/>
        </w:rPr>
      </w:pPr>
    </w:p>
    <w:p w:rsidR="00140B50" w:rsidRPr="00EB777F" w:rsidRDefault="00C55B1D" w:rsidP="00BA4BDC">
      <w:pPr>
        <w:jc w:val="center"/>
        <w:rPr>
          <w:rFonts w:ascii="Calibri" w:hAnsi="Calibri" w:cs="Times New Roman"/>
          <w:b/>
          <w:bCs/>
          <w:sz w:val="22"/>
          <w:szCs w:val="22"/>
        </w:rPr>
      </w:pPr>
      <w:proofErr w:type="spellStart"/>
      <w:r w:rsidRPr="00C55B1D">
        <w:rPr>
          <w:rFonts w:ascii="Calibri" w:hAnsi="Calibri"/>
          <w:b/>
          <w:sz w:val="22"/>
          <w:szCs w:val="22"/>
        </w:rPr>
        <w:t>Συριώδης</w:t>
      </w:r>
      <w:proofErr w:type="spellEnd"/>
      <w:r w:rsidRPr="00C55B1D">
        <w:rPr>
          <w:rFonts w:ascii="Calibri" w:hAnsi="Calibri"/>
          <w:b/>
          <w:sz w:val="22"/>
          <w:szCs w:val="22"/>
        </w:rPr>
        <w:t xml:space="preserve"> Σωκράτης</w:t>
      </w:r>
      <w:r>
        <w:rPr>
          <w:rFonts w:ascii="Calibri" w:hAnsi="Calibri"/>
          <w:sz w:val="22"/>
          <w:szCs w:val="22"/>
        </w:rPr>
        <w:t xml:space="preserve"> </w:t>
      </w:r>
      <w:r w:rsidR="00140B50" w:rsidRPr="00EB777F">
        <w:rPr>
          <w:rFonts w:ascii="Calibri" w:hAnsi="Calibri"/>
          <w:sz w:val="22"/>
          <w:szCs w:val="22"/>
        </w:rPr>
        <w:br w:type="page"/>
      </w:r>
      <w:r w:rsidR="00140B50" w:rsidRPr="00EB777F">
        <w:rPr>
          <w:rFonts w:ascii="Calibri" w:hAnsi="Calibri" w:cs="Times New Roman"/>
          <w:b/>
          <w:bCs/>
          <w:sz w:val="22"/>
          <w:szCs w:val="22"/>
        </w:rPr>
        <w:lastRenderedPageBreak/>
        <w:t>Π</w:t>
      </w:r>
      <w:r w:rsidR="00BA4BDC">
        <w:rPr>
          <w:rFonts w:ascii="Calibri" w:hAnsi="Calibri" w:cs="Times New Roman"/>
          <w:b/>
          <w:bCs/>
          <w:sz w:val="22"/>
          <w:szCs w:val="22"/>
        </w:rPr>
        <w:t>ΑΡΑΡΤΗΜΑ</w:t>
      </w:r>
      <w:r w:rsidR="00140B50" w:rsidRPr="00EB777F">
        <w:rPr>
          <w:rFonts w:ascii="Calibri" w:hAnsi="Calibri" w:cs="Times New Roman"/>
          <w:b/>
          <w:bCs/>
          <w:sz w:val="22"/>
          <w:szCs w:val="22"/>
        </w:rPr>
        <w:t xml:space="preserve"> </w:t>
      </w:r>
      <w:r w:rsidR="000A112B">
        <w:rPr>
          <w:rFonts w:ascii="Calibri" w:hAnsi="Calibri" w:cs="Times New Roman"/>
          <w:b/>
          <w:bCs/>
          <w:sz w:val="22"/>
          <w:szCs w:val="22"/>
        </w:rPr>
        <w:t>1</w:t>
      </w:r>
    </w:p>
    <w:p w:rsidR="00140B50" w:rsidRPr="00EB777F" w:rsidRDefault="00140B50" w:rsidP="00724FE8">
      <w:pPr>
        <w:ind w:firstLine="720"/>
        <w:jc w:val="center"/>
        <w:rPr>
          <w:rFonts w:ascii="Calibri" w:hAnsi="Calibri" w:cs="Times New Roman"/>
          <w:b/>
          <w:bCs/>
          <w:sz w:val="22"/>
          <w:szCs w:val="22"/>
        </w:rPr>
      </w:pPr>
    </w:p>
    <w:p w:rsidR="00140B50" w:rsidRPr="00EB777F" w:rsidRDefault="00140B50" w:rsidP="00BA4BDC">
      <w:pPr>
        <w:jc w:val="center"/>
        <w:rPr>
          <w:rFonts w:ascii="Calibri" w:hAnsi="Calibri" w:cs="Times New Roman"/>
          <w:b/>
          <w:bCs/>
          <w:sz w:val="22"/>
          <w:szCs w:val="22"/>
        </w:rPr>
      </w:pPr>
      <w:r w:rsidRPr="00EB777F">
        <w:rPr>
          <w:rFonts w:ascii="Calibri" w:hAnsi="Calibri" w:cs="Times New Roman"/>
          <w:b/>
          <w:bCs/>
          <w:sz w:val="22"/>
          <w:szCs w:val="22"/>
        </w:rPr>
        <w:t xml:space="preserve">Πίνακας </w:t>
      </w:r>
      <w:proofErr w:type="spellStart"/>
      <w:r w:rsidRPr="00EB777F">
        <w:rPr>
          <w:rFonts w:ascii="Calibri" w:hAnsi="Calibri" w:cs="Times New Roman"/>
          <w:b/>
          <w:bCs/>
          <w:sz w:val="22"/>
          <w:szCs w:val="22"/>
        </w:rPr>
        <w:t>Προεκτίμησης</w:t>
      </w:r>
      <w:proofErr w:type="spellEnd"/>
      <w:r w:rsidRPr="00EB777F">
        <w:rPr>
          <w:rFonts w:ascii="Calibri" w:hAnsi="Calibri" w:cs="Times New Roman"/>
          <w:b/>
          <w:bCs/>
          <w:sz w:val="22"/>
          <w:szCs w:val="22"/>
        </w:rPr>
        <w:t xml:space="preserve"> Ποσοτήτων </w:t>
      </w:r>
      <w:r w:rsidR="00E44747">
        <w:rPr>
          <w:rFonts w:ascii="Calibri" w:hAnsi="Calibri" w:cs="Times New Roman"/>
          <w:b/>
          <w:bCs/>
          <w:sz w:val="22"/>
          <w:szCs w:val="22"/>
        </w:rPr>
        <w:t xml:space="preserve">και τιμών </w:t>
      </w:r>
      <w:r w:rsidRPr="00EB777F">
        <w:rPr>
          <w:rFonts w:ascii="Calibri" w:hAnsi="Calibri" w:cs="Times New Roman"/>
          <w:b/>
          <w:bCs/>
          <w:sz w:val="22"/>
          <w:szCs w:val="22"/>
        </w:rPr>
        <w:t xml:space="preserve">Ανακυκλώσιμων Υλικών </w:t>
      </w:r>
      <w:r w:rsidR="00005A55">
        <w:rPr>
          <w:rFonts w:ascii="Calibri" w:hAnsi="Calibri" w:cs="Times New Roman"/>
          <w:b/>
          <w:bCs/>
          <w:sz w:val="22"/>
          <w:szCs w:val="22"/>
        </w:rPr>
        <w:t>Νομού</w:t>
      </w:r>
      <w:r w:rsidRPr="00EB777F">
        <w:rPr>
          <w:rFonts w:ascii="Calibri" w:hAnsi="Calibri" w:cs="Times New Roman"/>
          <w:b/>
          <w:bCs/>
          <w:sz w:val="22"/>
          <w:szCs w:val="22"/>
        </w:rPr>
        <w:t xml:space="preserve"> Χίου</w:t>
      </w:r>
    </w:p>
    <w:p w:rsidR="00140B50" w:rsidRPr="00EB777F" w:rsidRDefault="00140B50" w:rsidP="007A3CFD">
      <w:pPr>
        <w:rPr>
          <w:rFonts w:ascii="Calibri" w:hAnsi="Calibri" w:cs="Times New Roman"/>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686"/>
        <w:gridCol w:w="1842"/>
        <w:gridCol w:w="1701"/>
        <w:gridCol w:w="1701"/>
      </w:tblGrid>
      <w:tr w:rsidR="00140C77" w:rsidRPr="00EB777F">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140C77" w:rsidRPr="00EB777F" w:rsidRDefault="00140C77" w:rsidP="007A3CFD">
            <w:pPr>
              <w:autoSpaceDE w:val="0"/>
              <w:autoSpaceDN w:val="0"/>
              <w:adjustRightInd w:val="0"/>
              <w:jc w:val="center"/>
              <w:rPr>
                <w:rFonts w:ascii="Calibri" w:hAnsi="Calibri" w:cs="Calibri"/>
                <w:color w:val="000000"/>
                <w:sz w:val="22"/>
                <w:szCs w:val="22"/>
                <w:lang w:eastAsia="el-GR"/>
              </w:rPr>
            </w:pPr>
            <w:r w:rsidRPr="00EB777F">
              <w:rPr>
                <w:rFonts w:ascii="Calibri" w:hAnsi="Calibri" w:cs="Calibri"/>
                <w:b/>
                <w:bCs/>
                <w:color w:val="000000"/>
                <w:sz w:val="22"/>
                <w:szCs w:val="22"/>
                <w:lang w:eastAsia="el-GR"/>
              </w:rPr>
              <w:t>α/α</w:t>
            </w:r>
          </w:p>
        </w:tc>
        <w:tc>
          <w:tcPr>
            <w:tcW w:w="3686" w:type="dxa"/>
            <w:tcBorders>
              <w:top w:val="single" w:sz="4" w:space="0" w:color="auto"/>
              <w:left w:val="single" w:sz="4" w:space="0" w:color="auto"/>
              <w:bottom w:val="single" w:sz="4" w:space="0" w:color="auto"/>
              <w:right w:val="single" w:sz="4" w:space="0" w:color="auto"/>
            </w:tcBorders>
            <w:shd w:val="clear" w:color="auto" w:fill="BFBFBF"/>
            <w:vAlign w:val="center"/>
          </w:tcPr>
          <w:p w:rsidR="00140C77" w:rsidRPr="00EB777F" w:rsidRDefault="00140C77" w:rsidP="007A3CFD">
            <w:pPr>
              <w:autoSpaceDE w:val="0"/>
              <w:autoSpaceDN w:val="0"/>
              <w:adjustRightInd w:val="0"/>
              <w:jc w:val="center"/>
              <w:rPr>
                <w:rFonts w:ascii="Calibri" w:hAnsi="Calibri" w:cs="Calibri"/>
                <w:color w:val="000000"/>
                <w:sz w:val="22"/>
                <w:szCs w:val="22"/>
                <w:lang w:eastAsia="el-GR"/>
              </w:rPr>
            </w:pPr>
            <w:r w:rsidRPr="00EB777F">
              <w:rPr>
                <w:rFonts w:ascii="Calibri" w:hAnsi="Calibri" w:cs="Calibri"/>
                <w:b/>
                <w:bCs/>
                <w:color w:val="000000"/>
                <w:sz w:val="22"/>
                <w:szCs w:val="22"/>
                <w:lang w:eastAsia="el-GR"/>
              </w:rPr>
              <w:t>Ανακυκλώσιμο Υλικό</w:t>
            </w:r>
          </w:p>
        </w:tc>
        <w:tc>
          <w:tcPr>
            <w:tcW w:w="1842" w:type="dxa"/>
            <w:tcBorders>
              <w:top w:val="single" w:sz="4" w:space="0" w:color="auto"/>
              <w:left w:val="single" w:sz="4" w:space="0" w:color="auto"/>
              <w:bottom w:val="single" w:sz="4" w:space="0" w:color="auto"/>
              <w:right w:val="single" w:sz="4" w:space="0" w:color="auto"/>
            </w:tcBorders>
            <w:shd w:val="clear" w:color="auto" w:fill="BFBFBF"/>
            <w:vAlign w:val="center"/>
          </w:tcPr>
          <w:p w:rsidR="00140C77" w:rsidRPr="00EB777F" w:rsidRDefault="00140C77" w:rsidP="007A3CFD">
            <w:pPr>
              <w:autoSpaceDE w:val="0"/>
              <w:autoSpaceDN w:val="0"/>
              <w:adjustRightInd w:val="0"/>
              <w:jc w:val="center"/>
              <w:rPr>
                <w:rFonts w:ascii="Calibri" w:hAnsi="Calibri" w:cs="Calibri"/>
                <w:color w:val="000000"/>
                <w:sz w:val="22"/>
                <w:szCs w:val="22"/>
                <w:lang w:eastAsia="el-GR"/>
              </w:rPr>
            </w:pPr>
            <w:r w:rsidRPr="00EB777F">
              <w:rPr>
                <w:rFonts w:ascii="Calibri" w:hAnsi="Calibri" w:cs="Calibri"/>
                <w:b/>
                <w:bCs/>
                <w:color w:val="000000"/>
                <w:sz w:val="22"/>
                <w:szCs w:val="22"/>
                <w:lang w:eastAsia="el-GR"/>
              </w:rPr>
              <w:t>Εκτιμώμενη Ποσότητα σε τόνους (t) ανά έτος</w:t>
            </w:r>
          </w:p>
        </w:tc>
        <w:tc>
          <w:tcPr>
            <w:tcW w:w="1701" w:type="dxa"/>
            <w:tcBorders>
              <w:top w:val="single" w:sz="4" w:space="0" w:color="auto"/>
              <w:left w:val="single" w:sz="4" w:space="0" w:color="auto"/>
              <w:bottom w:val="single" w:sz="4" w:space="0" w:color="auto"/>
              <w:right w:val="single" w:sz="4" w:space="0" w:color="auto"/>
            </w:tcBorders>
            <w:shd w:val="clear" w:color="auto" w:fill="BFBFBF"/>
            <w:vAlign w:val="center"/>
          </w:tcPr>
          <w:p w:rsidR="00140C77" w:rsidRPr="00EB777F" w:rsidRDefault="00140C77" w:rsidP="007A3CFD">
            <w:pPr>
              <w:autoSpaceDE w:val="0"/>
              <w:autoSpaceDN w:val="0"/>
              <w:adjustRightInd w:val="0"/>
              <w:jc w:val="center"/>
              <w:rPr>
                <w:rFonts w:ascii="Calibri" w:hAnsi="Calibri" w:cs="Calibri"/>
                <w:color w:val="000000"/>
                <w:sz w:val="22"/>
                <w:szCs w:val="22"/>
                <w:lang w:eastAsia="el-GR"/>
              </w:rPr>
            </w:pPr>
            <w:r w:rsidRPr="00EB777F">
              <w:rPr>
                <w:rFonts w:ascii="Calibri" w:hAnsi="Calibri" w:cs="Calibri"/>
                <w:b/>
                <w:bCs/>
                <w:color w:val="000000"/>
                <w:sz w:val="22"/>
                <w:szCs w:val="22"/>
                <w:lang w:eastAsia="el-GR"/>
              </w:rPr>
              <w:t>Ποσό σε Ευρώ ανά Τόνο (€/t)</w:t>
            </w:r>
          </w:p>
        </w:tc>
        <w:tc>
          <w:tcPr>
            <w:tcW w:w="1701" w:type="dxa"/>
            <w:tcBorders>
              <w:top w:val="single" w:sz="4" w:space="0" w:color="auto"/>
              <w:left w:val="single" w:sz="4" w:space="0" w:color="auto"/>
              <w:bottom w:val="single" w:sz="4" w:space="0" w:color="auto"/>
              <w:right w:val="single" w:sz="4" w:space="0" w:color="auto"/>
            </w:tcBorders>
            <w:shd w:val="clear" w:color="auto" w:fill="BFBFBF"/>
          </w:tcPr>
          <w:p w:rsidR="00140C77" w:rsidRDefault="00140C77" w:rsidP="007A3CFD">
            <w:pPr>
              <w:autoSpaceDE w:val="0"/>
              <w:autoSpaceDN w:val="0"/>
              <w:adjustRightInd w:val="0"/>
              <w:jc w:val="center"/>
              <w:rPr>
                <w:rFonts w:ascii="Calibri" w:hAnsi="Calibri" w:cs="Calibri"/>
                <w:b/>
                <w:bCs/>
                <w:color w:val="000000"/>
                <w:sz w:val="22"/>
                <w:szCs w:val="22"/>
                <w:lang w:eastAsia="el-GR"/>
              </w:rPr>
            </w:pPr>
          </w:p>
          <w:p w:rsidR="00140C77" w:rsidRPr="00EB777F" w:rsidRDefault="00140C77" w:rsidP="007A3CFD">
            <w:pPr>
              <w:autoSpaceDE w:val="0"/>
              <w:autoSpaceDN w:val="0"/>
              <w:adjustRightInd w:val="0"/>
              <w:jc w:val="center"/>
              <w:rPr>
                <w:rFonts w:ascii="Calibri" w:hAnsi="Calibri" w:cs="Calibri"/>
                <w:b/>
                <w:bCs/>
                <w:color w:val="000000"/>
                <w:sz w:val="22"/>
                <w:szCs w:val="22"/>
                <w:lang w:eastAsia="el-GR"/>
              </w:rPr>
            </w:pPr>
            <w:r>
              <w:rPr>
                <w:rFonts w:ascii="Calibri" w:hAnsi="Calibri" w:cs="Calibri"/>
                <w:b/>
                <w:bCs/>
                <w:color w:val="000000"/>
                <w:sz w:val="22"/>
                <w:szCs w:val="22"/>
                <w:lang w:eastAsia="el-GR"/>
              </w:rPr>
              <w:t>Μερικά Σύνολα (€)</w:t>
            </w:r>
          </w:p>
        </w:tc>
      </w:tr>
      <w:tr w:rsidR="00140C77" w:rsidRPr="00EB777F">
        <w:trPr>
          <w:trHeight w:val="110"/>
        </w:trPr>
        <w:tc>
          <w:tcPr>
            <w:tcW w:w="709" w:type="dxa"/>
            <w:tcBorders>
              <w:top w:val="single" w:sz="4" w:space="0" w:color="auto"/>
              <w:left w:val="single" w:sz="4" w:space="0" w:color="auto"/>
              <w:bottom w:val="single" w:sz="4" w:space="0" w:color="auto"/>
              <w:right w:val="single" w:sz="4" w:space="0" w:color="auto"/>
            </w:tcBorders>
          </w:tcPr>
          <w:p w:rsidR="00140C77" w:rsidRPr="00EB777F" w:rsidRDefault="00140C77" w:rsidP="005A2992">
            <w:pPr>
              <w:autoSpaceDE w:val="0"/>
              <w:autoSpaceDN w:val="0"/>
              <w:adjustRightInd w:val="0"/>
              <w:jc w:val="center"/>
              <w:rPr>
                <w:rFonts w:ascii="Calibri" w:hAnsi="Calibri" w:cs="Calibri"/>
                <w:color w:val="000000"/>
                <w:sz w:val="22"/>
                <w:szCs w:val="22"/>
                <w:lang w:eastAsia="el-GR"/>
              </w:rPr>
            </w:pPr>
            <w:r w:rsidRPr="00EB777F">
              <w:rPr>
                <w:rFonts w:ascii="Calibri" w:hAnsi="Calibri" w:cs="Calibri"/>
                <w:color w:val="000000"/>
                <w:sz w:val="22"/>
                <w:szCs w:val="22"/>
                <w:lang w:eastAsia="el-GR"/>
              </w:rPr>
              <w:t>1.</w:t>
            </w:r>
          </w:p>
        </w:tc>
        <w:tc>
          <w:tcPr>
            <w:tcW w:w="3686" w:type="dxa"/>
            <w:tcBorders>
              <w:top w:val="single" w:sz="4" w:space="0" w:color="auto"/>
              <w:left w:val="single" w:sz="4" w:space="0" w:color="auto"/>
              <w:bottom w:val="single" w:sz="4" w:space="0" w:color="auto"/>
              <w:right w:val="single" w:sz="4" w:space="0" w:color="auto"/>
            </w:tcBorders>
          </w:tcPr>
          <w:p w:rsidR="00140C77" w:rsidRPr="00EB777F" w:rsidRDefault="00140C77" w:rsidP="00724FE8">
            <w:pPr>
              <w:autoSpaceDE w:val="0"/>
              <w:autoSpaceDN w:val="0"/>
              <w:adjustRightInd w:val="0"/>
              <w:rPr>
                <w:rFonts w:ascii="Calibri" w:hAnsi="Calibri" w:cs="Calibri"/>
                <w:color w:val="000000"/>
                <w:sz w:val="22"/>
                <w:szCs w:val="22"/>
                <w:lang w:eastAsia="el-GR"/>
              </w:rPr>
            </w:pPr>
            <w:r w:rsidRPr="00EB777F">
              <w:rPr>
                <w:rFonts w:ascii="Calibri" w:hAnsi="Calibri" w:cs="Calibri"/>
                <w:color w:val="000000"/>
                <w:sz w:val="22"/>
                <w:szCs w:val="22"/>
                <w:lang w:eastAsia="el-GR"/>
              </w:rPr>
              <w:t xml:space="preserve">Χαρτί-χαρτόνι- χάρτινες συσκευασίες </w:t>
            </w:r>
          </w:p>
        </w:tc>
        <w:tc>
          <w:tcPr>
            <w:tcW w:w="1842" w:type="dxa"/>
            <w:tcBorders>
              <w:top w:val="single" w:sz="4" w:space="0" w:color="auto"/>
              <w:left w:val="single" w:sz="4" w:space="0" w:color="auto"/>
              <w:bottom w:val="single" w:sz="4" w:space="0" w:color="auto"/>
              <w:right w:val="single" w:sz="4" w:space="0" w:color="auto"/>
            </w:tcBorders>
          </w:tcPr>
          <w:p w:rsidR="00140C77" w:rsidRPr="00EB777F" w:rsidRDefault="002D13F8" w:rsidP="00140C77">
            <w:pPr>
              <w:autoSpaceDE w:val="0"/>
              <w:autoSpaceDN w:val="0"/>
              <w:adjustRightInd w:val="0"/>
              <w:jc w:val="center"/>
              <w:rPr>
                <w:rFonts w:ascii="Calibri" w:hAnsi="Calibri" w:cs="Calibri"/>
                <w:color w:val="000000"/>
                <w:sz w:val="22"/>
                <w:szCs w:val="22"/>
                <w:lang w:eastAsia="el-GR"/>
              </w:rPr>
            </w:pPr>
            <w:r>
              <w:rPr>
                <w:rFonts w:ascii="Calibri" w:hAnsi="Calibri" w:cs="Calibri"/>
                <w:color w:val="000000"/>
                <w:sz w:val="22"/>
                <w:szCs w:val="22"/>
                <w:lang w:eastAsia="el-GR"/>
              </w:rPr>
              <w:t>939</w:t>
            </w:r>
          </w:p>
        </w:tc>
        <w:tc>
          <w:tcPr>
            <w:tcW w:w="1701" w:type="dxa"/>
            <w:tcBorders>
              <w:top w:val="single" w:sz="4" w:space="0" w:color="auto"/>
              <w:left w:val="single" w:sz="4" w:space="0" w:color="auto"/>
              <w:bottom w:val="single" w:sz="4" w:space="0" w:color="auto"/>
              <w:right w:val="single" w:sz="4" w:space="0" w:color="auto"/>
            </w:tcBorders>
          </w:tcPr>
          <w:p w:rsidR="00140C77" w:rsidRPr="00EB777F" w:rsidRDefault="002D13F8" w:rsidP="007A3CFD">
            <w:pPr>
              <w:autoSpaceDE w:val="0"/>
              <w:autoSpaceDN w:val="0"/>
              <w:adjustRightInd w:val="0"/>
              <w:jc w:val="center"/>
              <w:rPr>
                <w:rFonts w:ascii="Calibri" w:hAnsi="Calibri" w:cs="Calibri"/>
                <w:color w:val="000000"/>
                <w:sz w:val="22"/>
                <w:szCs w:val="22"/>
                <w:lang w:eastAsia="el-GR"/>
              </w:rPr>
            </w:pPr>
            <w:r>
              <w:rPr>
                <w:rFonts w:ascii="Calibri" w:hAnsi="Calibri" w:cs="Calibri"/>
                <w:color w:val="000000"/>
                <w:sz w:val="22"/>
                <w:szCs w:val="22"/>
                <w:lang w:eastAsia="el-GR"/>
              </w:rPr>
              <w:t>1</w:t>
            </w:r>
            <w:r w:rsidR="00140C77" w:rsidRPr="00EB777F">
              <w:rPr>
                <w:rFonts w:ascii="Calibri" w:hAnsi="Calibri" w:cs="Calibri"/>
                <w:color w:val="000000"/>
                <w:sz w:val="22"/>
                <w:szCs w:val="22"/>
                <w:lang w:eastAsia="el-GR"/>
              </w:rPr>
              <w:t>,00</w:t>
            </w:r>
          </w:p>
        </w:tc>
        <w:tc>
          <w:tcPr>
            <w:tcW w:w="1701" w:type="dxa"/>
            <w:tcBorders>
              <w:top w:val="single" w:sz="4" w:space="0" w:color="auto"/>
              <w:left w:val="single" w:sz="4" w:space="0" w:color="auto"/>
              <w:bottom w:val="single" w:sz="4" w:space="0" w:color="auto"/>
              <w:right w:val="single" w:sz="4" w:space="0" w:color="auto"/>
            </w:tcBorders>
          </w:tcPr>
          <w:p w:rsidR="00140C77" w:rsidRDefault="002D13F8" w:rsidP="007A3CFD">
            <w:pPr>
              <w:autoSpaceDE w:val="0"/>
              <w:autoSpaceDN w:val="0"/>
              <w:adjustRightInd w:val="0"/>
              <w:jc w:val="center"/>
              <w:rPr>
                <w:rFonts w:ascii="Calibri" w:hAnsi="Calibri" w:cs="Calibri"/>
                <w:color w:val="000000"/>
                <w:sz w:val="22"/>
                <w:szCs w:val="22"/>
                <w:lang w:eastAsia="el-GR"/>
              </w:rPr>
            </w:pPr>
            <w:r>
              <w:rPr>
                <w:rFonts w:ascii="Calibri" w:hAnsi="Calibri" w:cs="Calibri"/>
                <w:color w:val="000000"/>
                <w:sz w:val="22"/>
                <w:szCs w:val="22"/>
                <w:lang w:eastAsia="el-GR"/>
              </w:rPr>
              <w:t>939</w:t>
            </w:r>
          </w:p>
        </w:tc>
      </w:tr>
      <w:tr w:rsidR="00140C77" w:rsidRPr="00EB777F">
        <w:trPr>
          <w:trHeight w:val="110"/>
        </w:trPr>
        <w:tc>
          <w:tcPr>
            <w:tcW w:w="709" w:type="dxa"/>
            <w:tcBorders>
              <w:top w:val="single" w:sz="4" w:space="0" w:color="auto"/>
              <w:left w:val="single" w:sz="4" w:space="0" w:color="auto"/>
              <w:bottom w:val="single" w:sz="4" w:space="0" w:color="auto"/>
              <w:right w:val="single" w:sz="4" w:space="0" w:color="auto"/>
            </w:tcBorders>
          </w:tcPr>
          <w:p w:rsidR="00140C77" w:rsidRPr="00EB777F" w:rsidRDefault="00140C77" w:rsidP="005A2992">
            <w:pPr>
              <w:autoSpaceDE w:val="0"/>
              <w:autoSpaceDN w:val="0"/>
              <w:adjustRightInd w:val="0"/>
              <w:jc w:val="center"/>
              <w:rPr>
                <w:rFonts w:ascii="Calibri" w:hAnsi="Calibri" w:cs="Calibri"/>
                <w:color w:val="000000"/>
                <w:sz w:val="22"/>
                <w:szCs w:val="22"/>
                <w:lang w:eastAsia="el-GR"/>
              </w:rPr>
            </w:pPr>
            <w:r w:rsidRPr="00EB777F">
              <w:rPr>
                <w:rFonts w:ascii="Calibri" w:hAnsi="Calibri" w:cs="Calibri"/>
                <w:color w:val="000000"/>
                <w:sz w:val="22"/>
                <w:szCs w:val="22"/>
                <w:lang w:eastAsia="el-GR"/>
              </w:rPr>
              <w:t>2.</w:t>
            </w:r>
          </w:p>
        </w:tc>
        <w:tc>
          <w:tcPr>
            <w:tcW w:w="3686" w:type="dxa"/>
            <w:tcBorders>
              <w:top w:val="single" w:sz="4" w:space="0" w:color="auto"/>
              <w:left w:val="single" w:sz="4" w:space="0" w:color="auto"/>
              <w:bottom w:val="single" w:sz="4" w:space="0" w:color="auto"/>
              <w:right w:val="single" w:sz="4" w:space="0" w:color="auto"/>
            </w:tcBorders>
          </w:tcPr>
          <w:p w:rsidR="00140C77" w:rsidRPr="00EB777F" w:rsidRDefault="00140C77" w:rsidP="00724FE8">
            <w:pPr>
              <w:autoSpaceDE w:val="0"/>
              <w:autoSpaceDN w:val="0"/>
              <w:adjustRightInd w:val="0"/>
              <w:rPr>
                <w:rFonts w:ascii="Calibri" w:hAnsi="Calibri" w:cs="Calibri"/>
                <w:color w:val="000000"/>
                <w:sz w:val="22"/>
                <w:szCs w:val="22"/>
                <w:lang w:eastAsia="el-GR"/>
              </w:rPr>
            </w:pPr>
            <w:r w:rsidRPr="00EB777F">
              <w:rPr>
                <w:rFonts w:ascii="Calibri" w:hAnsi="Calibri" w:cs="Calibri"/>
                <w:color w:val="000000"/>
                <w:sz w:val="22"/>
                <w:szCs w:val="22"/>
                <w:lang w:eastAsia="el-GR"/>
              </w:rPr>
              <w:t xml:space="preserve">Μεταλλικές Συσκευασίες </w:t>
            </w:r>
          </w:p>
        </w:tc>
        <w:tc>
          <w:tcPr>
            <w:tcW w:w="1842" w:type="dxa"/>
            <w:tcBorders>
              <w:top w:val="single" w:sz="4" w:space="0" w:color="auto"/>
              <w:left w:val="single" w:sz="4" w:space="0" w:color="auto"/>
              <w:bottom w:val="single" w:sz="4" w:space="0" w:color="auto"/>
              <w:right w:val="single" w:sz="4" w:space="0" w:color="auto"/>
            </w:tcBorders>
          </w:tcPr>
          <w:p w:rsidR="00140C77" w:rsidRPr="00EB777F" w:rsidRDefault="00140C77" w:rsidP="007A3CFD">
            <w:pPr>
              <w:autoSpaceDE w:val="0"/>
              <w:autoSpaceDN w:val="0"/>
              <w:adjustRightInd w:val="0"/>
              <w:jc w:val="center"/>
              <w:rPr>
                <w:rFonts w:ascii="Calibri" w:hAnsi="Calibri" w:cs="Calibri"/>
                <w:color w:val="000000"/>
                <w:sz w:val="22"/>
                <w:szCs w:val="22"/>
                <w:lang w:eastAsia="el-GR"/>
              </w:rPr>
            </w:pPr>
            <w:r>
              <w:rPr>
                <w:rFonts w:ascii="Calibri" w:hAnsi="Calibri" w:cs="Calibri"/>
                <w:color w:val="000000"/>
                <w:sz w:val="22"/>
                <w:szCs w:val="22"/>
                <w:lang w:eastAsia="el-GR"/>
              </w:rPr>
              <w:t>2</w:t>
            </w:r>
            <w:r w:rsidR="002D13F8">
              <w:rPr>
                <w:rFonts w:ascii="Calibri" w:hAnsi="Calibri" w:cs="Calibri"/>
                <w:color w:val="000000"/>
                <w:sz w:val="22"/>
                <w:szCs w:val="22"/>
                <w:lang w:eastAsia="el-GR"/>
              </w:rPr>
              <w:t>5</w:t>
            </w:r>
          </w:p>
        </w:tc>
        <w:tc>
          <w:tcPr>
            <w:tcW w:w="1701" w:type="dxa"/>
            <w:tcBorders>
              <w:top w:val="single" w:sz="4" w:space="0" w:color="auto"/>
              <w:left w:val="single" w:sz="4" w:space="0" w:color="auto"/>
              <w:bottom w:val="single" w:sz="4" w:space="0" w:color="auto"/>
              <w:right w:val="single" w:sz="4" w:space="0" w:color="auto"/>
            </w:tcBorders>
          </w:tcPr>
          <w:p w:rsidR="00140C77" w:rsidRPr="00EB777F" w:rsidRDefault="002D13F8" w:rsidP="00E44747">
            <w:pPr>
              <w:autoSpaceDE w:val="0"/>
              <w:autoSpaceDN w:val="0"/>
              <w:adjustRightInd w:val="0"/>
              <w:jc w:val="center"/>
              <w:rPr>
                <w:rFonts w:ascii="Calibri" w:hAnsi="Calibri" w:cs="Calibri"/>
                <w:color w:val="000000"/>
                <w:sz w:val="22"/>
                <w:szCs w:val="22"/>
                <w:lang w:eastAsia="el-GR"/>
              </w:rPr>
            </w:pPr>
            <w:r>
              <w:rPr>
                <w:rFonts w:ascii="Calibri" w:hAnsi="Calibri" w:cs="Calibri"/>
                <w:color w:val="000000"/>
                <w:sz w:val="22"/>
                <w:szCs w:val="22"/>
                <w:lang w:eastAsia="el-GR"/>
              </w:rPr>
              <w:t>5</w:t>
            </w:r>
            <w:r w:rsidR="00140C77" w:rsidRPr="00EB777F">
              <w:rPr>
                <w:rFonts w:ascii="Calibri" w:hAnsi="Calibri" w:cs="Calibri"/>
                <w:color w:val="000000"/>
                <w:sz w:val="22"/>
                <w:szCs w:val="22"/>
                <w:lang w:eastAsia="el-GR"/>
              </w:rPr>
              <w:t>,00</w:t>
            </w:r>
          </w:p>
        </w:tc>
        <w:tc>
          <w:tcPr>
            <w:tcW w:w="1701" w:type="dxa"/>
            <w:tcBorders>
              <w:top w:val="single" w:sz="4" w:space="0" w:color="auto"/>
              <w:left w:val="single" w:sz="4" w:space="0" w:color="auto"/>
              <w:bottom w:val="single" w:sz="4" w:space="0" w:color="auto"/>
              <w:right w:val="single" w:sz="4" w:space="0" w:color="auto"/>
            </w:tcBorders>
          </w:tcPr>
          <w:p w:rsidR="00140C77" w:rsidRPr="00EB777F" w:rsidRDefault="002D13F8" w:rsidP="007A3CFD">
            <w:pPr>
              <w:autoSpaceDE w:val="0"/>
              <w:autoSpaceDN w:val="0"/>
              <w:adjustRightInd w:val="0"/>
              <w:jc w:val="center"/>
              <w:rPr>
                <w:rFonts w:ascii="Calibri" w:hAnsi="Calibri" w:cs="Calibri"/>
                <w:color w:val="000000"/>
                <w:sz w:val="22"/>
                <w:szCs w:val="22"/>
                <w:lang w:eastAsia="el-GR"/>
              </w:rPr>
            </w:pPr>
            <w:r>
              <w:rPr>
                <w:rFonts w:ascii="Calibri" w:hAnsi="Calibri" w:cs="Calibri"/>
                <w:color w:val="000000"/>
                <w:sz w:val="22"/>
                <w:szCs w:val="22"/>
                <w:lang w:eastAsia="el-GR"/>
              </w:rPr>
              <w:t>125</w:t>
            </w:r>
          </w:p>
        </w:tc>
      </w:tr>
      <w:tr w:rsidR="00140C77" w:rsidRPr="00EB777F">
        <w:trPr>
          <w:trHeight w:val="110"/>
        </w:trPr>
        <w:tc>
          <w:tcPr>
            <w:tcW w:w="709" w:type="dxa"/>
            <w:tcBorders>
              <w:top w:val="single" w:sz="4" w:space="0" w:color="auto"/>
              <w:left w:val="single" w:sz="4" w:space="0" w:color="auto"/>
              <w:bottom w:val="single" w:sz="4" w:space="0" w:color="auto"/>
              <w:right w:val="single" w:sz="4" w:space="0" w:color="auto"/>
            </w:tcBorders>
          </w:tcPr>
          <w:p w:rsidR="00140C77" w:rsidRPr="00EB777F" w:rsidRDefault="00140C77" w:rsidP="005A2992">
            <w:pPr>
              <w:autoSpaceDE w:val="0"/>
              <w:autoSpaceDN w:val="0"/>
              <w:adjustRightInd w:val="0"/>
              <w:jc w:val="center"/>
              <w:rPr>
                <w:rFonts w:ascii="Calibri" w:hAnsi="Calibri" w:cs="Calibri"/>
                <w:color w:val="000000"/>
                <w:sz w:val="22"/>
                <w:szCs w:val="22"/>
                <w:lang w:eastAsia="el-GR"/>
              </w:rPr>
            </w:pPr>
            <w:r w:rsidRPr="00EB777F">
              <w:rPr>
                <w:rFonts w:ascii="Calibri" w:hAnsi="Calibri" w:cs="Calibri"/>
                <w:color w:val="000000"/>
                <w:sz w:val="22"/>
                <w:szCs w:val="22"/>
                <w:lang w:eastAsia="el-GR"/>
              </w:rPr>
              <w:t>3.</w:t>
            </w:r>
          </w:p>
        </w:tc>
        <w:tc>
          <w:tcPr>
            <w:tcW w:w="3686" w:type="dxa"/>
            <w:tcBorders>
              <w:top w:val="single" w:sz="4" w:space="0" w:color="auto"/>
              <w:left w:val="single" w:sz="4" w:space="0" w:color="auto"/>
              <w:bottom w:val="single" w:sz="4" w:space="0" w:color="auto"/>
              <w:right w:val="single" w:sz="4" w:space="0" w:color="auto"/>
            </w:tcBorders>
          </w:tcPr>
          <w:p w:rsidR="00140C77" w:rsidRPr="00EB777F" w:rsidRDefault="00140C77" w:rsidP="00724FE8">
            <w:pPr>
              <w:autoSpaceDE w:val="0"/>
              <w:autoSpaceDN w:val="0"/>
              <w:adjustRightInd w:val="0"/>
              <w:rPr>
                <w:rFonts w:ascii="Calibri" w:hAnsi="Calibri" w:cs="Calibri"/>
                <w:color w:val="000000"/>
                <w:sz w:val="22"/>
                <w:szCs w:val="22"/>
                <w:lang w:eastAsia="el-GR"/>
              </w:rPr>
            </w:pPr>
            <w:r w:rsidRPr="00EB777F">
              <w:rPr>
                <w:rFonts w:ascii="Calibri" w:hAnsi="Calibri" w:cs="Calibri"/>
                <w:color w:val="000000"/>
                <w:sz w:val="22"/>
                <w:szCs w:val="22"/>
                <w:lang w:eastAsia="el-GR"/>
              </w:rPr>
              <w:t xml:space="preserve">Πλαστικά – πλαστικές συσκευασίες </w:t>
            </w:r>
          </w:p>
        </w:tc>
        <w:tc>
          <w:tcPr>
            <w:tcW w:w="1842" w:type="dxa"/>
            <w:tcBorders>
              <w:top w:val="single" w:sz="4" w:space="0" w:color="auto"/>
              <w:left w:val="single" w:sz="4" w:space="0" w:color="auto"/>
              <w:bottom w:val="single" w:sz="4" w:space="0" w:color="auto"/>
              <w:right w:val="single" w:sz="4" w:space="0" w:color="auto"/>
            </w:tcBorders>
          </w:tcPr>
          <w:p w:rsidR="00140C77" w:rsidRPr="00EB777F" w:rsidRDefault="002D13F8" w:rsidP="007A3CFD">
            <w:pPr>
              <w:autoSpaceDE w:val="0"/>
              <w:autoSpaceDN w:val="0"/>
              <w:adjustRightInd w:val="0"/>
              <w:jc w:val="center"/>
              <w:rPr>
                <w:rFonts w:ascii="Calibri" w:hAnsi="Calibri" w:cs="Calibri"/>
                <w:color w:val="000000"/>
                <w:sz w:val="22"/>
                <w:szCs w:val="22"/>
                <w:lang w:eastAsia="el-GR"/>
              </w:rPr>
            </w:pPr>
            <w:r>
              <w:rPr>
                <w:rFonts w:ascii="Calibri" w:hAnsi="Calibri" w:cs="Calibri"/>
                <w:color w:val="000000"/>
                <w:sz w:val="22"/>
                <w:szCs w:val="22"/>
                <w:lang w:eastAsia="el-GR"/>
              </w:rPr>
              <w:t>442</w:t>
            </w:r>
          </w:p>
        </w:tc>
        <w:tc>
          <w:tcPr>
            <w:tcW w:w="1701" w:type="dxa"/>
            <w:tcBorders>
              <w:top w:val="single" w:sz="4" w:space="0" w:color="auto"/>
              <w:left w:val="single" w:sz="4" w:space="0" w:color="auto"/>
              <w:bottom w:val="single" w:sz="4" w:space="0" w:color="auto"/>
              <w:right w:val="single" w:sz="4" w:space="0" w:color="auto"/>
            </w:tcBorders>
          </w:tcPr>
          <w:p w:rsidR="00140C77" w:rsidRPr="00EB777F" w:rsidRDefault="002D13F8" w:rsidP="002D13F8">
            <w:pPr>
              <w:autoSpaceDE w:val="0"/>
              <w:autoSpaceDN w:val="0"/>
              <w:adjustRightInd w:val="0"/>
              <w:jc w:val="center"/>
              <w:rPr>
                <w:rFonts w:ascii="Calibri" w:hAnsi="Calibri" w:cs="Calibri"/>
                <w:color w:val="000000"/>
                <w:sz w:val="22"/>
                <w:szCs w:val="22"/>
                <w:lang w:eastAsia="el-GR"/>
              </w:rPr>
            </w:pPr>
            <w:r>
              <w:rPr>
                <w:rFonts w:ascii="Calibri" w:hAnsi="Calibri" w:cs="Calibri"/>
                <w:color w:val="000000"/>
                <w:sz w:val="22"/>
                <w:szCs w:val="22"/>
                <w:lang w:eastAsia="el-GR"/>
              </w:rPr>
              <w:t>0</w:t>
            </w:r>
            <w:r w:rsidR="00140C77">
              <w:rPr>
                <w:rFonts w:ascii="Calibri" w:hAnsi="Calibri" w:cs="Calibri"/>
                <w:color w:val="000000"/>
                <w:sz w:val="22"/>
                <w:szCs w:val="22"/>
                <w:lang w:eastAsia="el-GR"/>
              </w:rPr>
              <w:t>,</w:t>
            </w:r>
            <w:r>
              <w:rPr>
                <w:rFonts w:ascii="Calibri" w:hAnsi="Calibri" w:cs="Calibri"/>
                <w:color w:val="000000"/>
                <w:sz w:val="22"/>
                <w:szCs w:val="22"/>
                <w:lang w:eastAsia="el-GR"/>
              </w:rPr>
              <w:t>5</w:t>
            </w:r>
            <w:r w:rsidR="00140C77">
              <w:rPr>
                <w:rFonts w:ascii="Calibri" w:hAnsi="Calibri" w:cs="Calibri"/>
                <w:color w:val="000000"/>
                <w:sz w:val="22"/>
                <w:szCs w:val="22"/>
                <w:lang w:eastAsia="el-GR"/>
              </w:rPr>
              <w:t>0</w:t>
            </w:r>
          </w:p>
        </w:tc>
        <w:tc>
          <w:tcPr>
            <w:tcW w:w="1701" w:type="dxa"/>
            <w:tcBorders>
              <w:top w:val="single" w:sz="4" w:space="0" w:color="auto"/>
              <w:left w:val="single" w:sz="4" w:space="0" w:color="auto"/>
              <w:bottom w:val="single" w:sz="4" w:space="0" w:color="auto"/>
              <w:right w:val="single" w:sz="4" w:space="0" w:color="auto"/>
            </w:tcBorders>
          </w:tcPr>
          <w:p w:rsidR="00140C77" w:rsidRPr="00EB777F" w:rsidRDefault="002D13F8" w:rsidP="00F068FA">
            <w:pPr>
              <w:autoSpaceDE w:val="0"/>
              <w:autoSpaceDN w:val="0"/>
              <w:adjustRightInd w:val="0"/>
              <w:jc w:val="center"/>
              <w:rPr>
                <w:rFonts w:ascii="Calibri" w:hAnsi="Calibri" w:cs="Calibri"/>
                <w:color w:val="000000"/>
                <w:sz w:val="22"/>
                <w:szCs w:val="22"/>
                <w:lang w:eastAsia="el-GR"/>
              </w:rPr>
            </w:pPr>
            <w:r>
              <w:rPr>
                <w:rFonts w:ascii="Calibri" w:hAnsi="Calibri" w:cs="Calibri"/>
                <w:color w:val="000000"/>
                <w:sz w:val="22"/>
                <w:szCs w:val="22"/>
                <w:lang w:eastAsia="el-GR"/>
              </w:rPr>
              <w:t>221</w:t>
            </w:r>
          </w:p>
        </w:tc>
      </w:tr>
      <w:tr w:rsidR="00140C77" w:rsidRPr="00EB777F">
        <w:trPr>
          <w:trHeight w:val="110"/>
        </w:trPr>
        <w:tc>
          <w:tcPr>
            <w:tcW w:w="4395" w:type="dxa"/>
            <w:gridSpan w:val="2"/>
            <w:tcBorders>
              <w:top w:val="single" w:sz="4" w:space="0" w:color="auto"/>
              <w:left w:val="single" w:sz="4" w:space="0" w:color="auto"/>
              <w:bottom w:val="single" w:sz="4" w:space="0" w:color="auto"/>
              <w:right w:val="single" w:sz="4" w:space="0" w:color="auto"/>
            </w:tcBorders>
          </w:tcPr>
          <w:p w:rsidR="00140C77" w:rsidRPr="00EB777F" w:rsidRDefault="00140C77" w:rsidP="007A3CFD">
            <w:pPr>
              <w:autoSpaceDE w:val="0"/>
              <w:autoSpaceDN w:val="0"/>
              <w:adjustRightInd w:val="0"/>
              <w:jc w:val="right"/>
              <w:rPr>
                <w:rFonts w:ascii="Calibri" w:hAnsi="Calibri" w:cs="Calibri"/>
                <w:b/>
                <w:bCs/>
                <w:color w:val="000000"/>
                <w:sz w:val="22"/>
                <w:szCs w:val="22"/>
                <w:lang w:eastAsia="el-GR"/>
              </w:rPr>
            </w:pPr>
            <w:r w:rsidRPr="00EB777F">
              <w:rPr>
                <w:rFonts w:ascii="Calibri" w:hAnsi="Calibri" w:cs="Calibri"/>
                <w:b/>
                <w:bCs/>
                <w:color w:val="000000"/>
                <w:sz w:val="22"/>
                <w:szCs w:val="22"/>
                <w:lang w:eastAsia="el-GR"/>
              </w:rPr>
              <w:t>Σύνολο</w:t>
            </w:r>
          </w:p>
        </w:tc>
        <w:tc>
          <w:tcPr>
            <w:tcW w:w="1842" w:type="dxa"/>
            <w:tcBorders>
              <w:top w:val="single" w:sz="4" w:space="0" w:color="auto"/>
              <w:left w:val="single" w:sz="4" w:space="0" w:color="auto"/>
              <w:bottom w:val="single" w:sz="4" w:space="0" w:color="auto"/>
              <w:right w:val="single" w:sz="4" w:space="0" w:color="auto"/>
            </w:tcBorders>
          </w:tcPr>
          <w:p w:rsidR="00140C77" w:rsidRPr="00EB777F" w:rsidRDefault="00140C77" w:rsidP="002D13F8">
            <w:pPr>
              <w:autoSpaceDE w:val="0"/>
              <w:autoSpaceDN w:val="0"/>
              <w:adjustRightInd w:val="0"/>
              <w:jc w:val="center"/>
              <w:rPr>
                <w:rFonts w:ascii="Calibri" w:hAnsi="Calibri" w:cs="Calibri"/>
                <w:b/>
                <w:bCs/>
                <w:color w:val="000000"/>
                <w:sz w:val="22"/>
                <w:szCs w:val="22"/>
                <w:lang w:eastAsia="el-GR"/>
              </w:rPr>
            </w:pPr>
            <w:r w:rsidRPr="00EB777F">
              <w:rPr>
                <w:rFonts w:ascii="Calibri" w:hAnsi="Calibri" w:cs="Calibri"/>
                <w:b/>
                <w:bCs/>
                <w:color w:val="000000"/>
                <w:sz w:val="22"/>
                <w:szCs w:val="22"/>
                <w:lang w:eastAsia="el-GR"/>
              </w:rPr>
              <w:t>1.</w:t>
            </w:r>
            <w:r w:rsidR="002D13F8">
              <w:rPr>
                <w:rFonts w:ascii="Calibri" w:hAnsi="Calibri" w:cs="Calibri"/>
                <w:b/>
                <w:bCs/>
                <w:color w:val="000000"/>
                <w:sz w:val="22"/>
                <w:szCs w:val="22"/>
                <w:lang w:eastAsia="el-GR"/>
              </w:rPr>
              <w:t>406</w:t>
            </w:r>
          </w:p>
        </w:tc>
        <w:tc>
          <w:tcPr>
            <w:tcW w:w="1701" w:type="dxa"/>
            <w:tcBorders>
              <w:top w:val="single" w:sz="4" w:space="0" w:color="auto"/>
              <w:left w:val="single" w:sz="4" w:space="0" w:color="auto"/>
              <w:bottom w:val="single" w:sz="4" w:space="0" w:color="auto"/>
              <w:right w:val="single" w:sz="4" w:space="0" w:color="auto"/>
            </w:tcBorders>
          </w:tcPr>
          <w:p w:rsidR="00140C77" w:rsidRPr="00EB777F" w:rsidRDefault="00140C77" w:rsidP="00A05552">
            <w:pPr>
              <w:autoSpaceDE w:val="0"/>
              <w:autoSpaceDN w:val="0"/>
              <w:adjustRightInd w:val="0"/>
              <w:jc w:val="center"/>
              <w:rPr>
                <w:rFonts w:ascii="Calibri" w:hAnsi="Calibri" w:cs="Calibri"/>
                <w:b/>
                <w:bCs/>
                <w:color w:val="000000"/>
                <w:sz w:val="22"/>
                <w:szCs w:val="22"/>
                <w:lang w:eastAsia="el-GR"/>
              </w:rPr>
            </w:pPr>
          </w:p>
        </w:tc>
        <w:tc>
          <w:tcPr>
            <w:tcW w:w="1701" w:type="dxa"/>
            <w:tcBorders>
              <w:top w:val="single" w:sz="4" w:space="0" w:color="auto"/>
              <w:left w:val="single" w:sz="4" w:space="0" w:color="auto"/>
              <w:bottom w:val="single" w:sz="4" w:space="0" w:color="auto"/>
              <w:right w:val="single" w:sz="4" w:space="0" w:color="auto"/>
            </w:tcBorders>
          </w:tcPr>
          <w:p w:rsidR="00140C77" w:rsidRPr="00EB777F" w:rsidRDefault="00F068FA" w:rsidP="002D13F8">
            <w:pPr>
              <w:autoSpaceDE w:val="0"/>
              <w:autoSpaceDN w:val="0"/>
              <w:adjustRightInd w:val="0"/>
              <w:jc w:val="center"/>
              <w:rPr>
                <w:rFonts w:ascii="Calibri" w:hAnsi="Calibri" w:cs="Calibri"/>
                <w:b/>
                <w:bCs/>
                <w:color w:val="000000"/>
                <w:sz w:val="22"/>
                <w:szCs w:val="22"/>
                <w:lang w:eastAsia="el-GR"/>
              </w:rPr>
            </w:pPr>
            <w:r>
              <w:rPr>
                <w:rFonts w:ascii="Calibri" w:hAnsi="Calibri" w:cs="Calibri"/>
                <w:b/>
                <w:bCs/>
                <w:color w:val="000000"/>
                <w:sz w:val="22"/>
                <w:szCs w:val="22"/>
                <w:lang w:eastAsia="el-GR"/>
              </w:rPr>
              <w:t>1</w:t>
            </w:r>
            <w:r w:rsidR="002D13F8">
              <w:rPr>
                <w:rFonts w:ascii="Calibri" w:hAnsi="Calibri" w:cs="Calibri"/>
                <w:b/>
                <w:bCs/>
                <w:color w:val="000000"/>
                <w:sz w:val="22"/>
                <w:szCs w:val="22"/>
                <w:lang w:eastAsia="el-GR"/>
              </w:rPr>
              <w:t>.185</w:t>
            </w:r>
          </w:p>
        </w:tc>
      </w:tr>
    </w:tbl>
    <w:p w:rsidR="00140B50" w:rsidRPr="00EB777F" w:rsidRDefault="00140B50" w:rsidP="00140C77">
      <w:pPr>
        <w:rPr>
          <w:rFonts w:ascii="Calibri" w:hAnsi="Calibri" w:cs="Times New Roman"/>
          <w:b/>
          <w:bCs/>
          <w:sz w:val="22"/>
          <w:szCs w:val="22"/>
        </w:rPr>
      </w:pPr>
    </w:p>
    <w:p w:rsidR="00140B50" w:rsidRPr="00EB777F" w:rsidRDefault="00140B50" w:rsidP="00A05552">
      <w:pPr>
        <w:jc w:val="both"/>
        <w:rPr>
          <w:rFonts w:ascii="Calibri" w:hAnsi="Calibri" w:cs="Times New Roman"/>
          <w:sz w:val="22"/>
          <w:szCs w:val="22"/>
        </w:rPr>
      </w:pPr>
      <w:r w:rsidRPr="00EB777F">
        <w:rPr>
          <w:rFonts w:ascii="Calibri" w:hAnsi="Calibri" w:cs="Times New Roman"/>
          <w:b/>
          <w:sz w:val="22"/>
          <w:szCs w:val="22"/>
          <w:u w:val="single"/>
        </w:rPr>
        <w:t>Σημείωση:</w:t>
      </w:r>
      <w:r w:rsidRPr="00EB777F">
        <w:rPr>
          <w:rFonts w:ascii="Calibri" w:hAnsi="Calibri" w:cs="Times New Roman"/>
          <w:sz w:val="22"/>
          <w:szCs w:val="22"/>
        </w:rPr>
        <w:t xml:space="preserve"> Οι ποσότητες των υλικών που αναγράφονται στον </w:t>
      </w:r>
      <w:r w:rsidR="00BA4BDC">
        <w:rPr>
          <w:rFonts w:ascii="Calibri" w:hAnsi="Calibri" w:cs="Times New Roman"/>
          <w:sz w:val="22"/>
          <w:szCs w:val="22"/>
        </w:rPr>
        <w:t>πίνακα</w:t>
      </w:r>
      <w:r w:rsidRPr="00EB777F">
        <w:rPr>
          <w:rFonts w:ascii="Calibri" w:hAnsi="Calibri" w:cs="Times New Roman"/>
          <w:sz w:val="22"/>
          <w:szCs w:val="22"/>
        </w:rPr>
        <w:t xml:space="preserve"> είναι </w:t>
      </w:r>
      <w:r w:rsidR="00140C77">
        <w:rPr>
          <w:rFonts w:ascii="Calibri" w:hAnsi="Calibri" w:cs="Times New Roman"/>
          <w:sz w:val="22"/>
          <w:szCs w:val="22"/>
        </w:rPr>
        <w:t xml:space="preserve">προσεγγιστικές και </w:t>
      </w:r>
      <w:r w:rsidR="00140C77" w:rsidRPr="00140C77">
        <w:rPr>
          <w:rFonts w:ascii="Calibri" w:hAnsi="Calibri" w:cs="Times New Roman"/>
          <w:b/>
          <w:sz w:val="22"/>
          <w:szCs w:val="22"/>
        </w:rPr>
        <w:t xml:space="preserve">δεν είναι δεσμευτικές για </w:t>
      </w:r>
      <w:r w:rsidR="00005A55">
        <w:rPr>
          <w:rFonts w:ascii="Calibri" w:hAnsi="Calibri" w:cs="Times New Roman"/>
          <w:b/>
          <w:sz w:val="22"/>
          <w:szCs w:val="22"/>
        </w:rPr>
        <w:t xml:space="preserve">τη </w:t>
      </w:r>
      <w:r w:rsidR="00C55B1D">
        <w:rPr>
          <w:rFonts w:ascii="Calibri" w:hAnsi="Calibri" w:cs="Times New Roman"/>
          <w:b/>
          <w:sz w:val="22"/>
          <w:szCs w:val="22"/>
        </w:rPr>
        <w:t xml:space="preserve">ΔΙ.Α.ΝΟ.Χ. </w:t>
      </w:r>
      <w:r w:rsidR="00005A55">
        <w:rPr>
          <w:rFonts w:ascii="Calibri" w:hAnsi="Calibri" w:cs="Times New Roman"/>
          <w:b/>
          <w:sz w:val="22"/>
          <w:szCs w:val="22"/>
        </w:rPr>
        <w:t xml:space="preserve"> Α.Ε</w:t>
      </w:r>
      <w:r w:rsidRPr="00EB777F">
        <w:rPr>
          <w:rFonts w:ascii="Calibri" w:hAnsi="Calibri" w:cs="Times New Roman"/>
          <w:sz w:val="22"/>
          <w:szCs w:val="22"/>
        </w:rPr>
        <w:t xml:space="preserve">. Οι ακριβείς ποσότητες των υλικών θα καθορίζονται </w:t>
      </w:r>
      <w:r w:rsidR="00BA4BDC">
        <w:rPr>
          <w:rFonts w:ascii="Calibri" w:hAnsi="Calibri" w:cs="Times New Roman"/>
          <w:sz w:val="22"/>
          <w:szCs w:val="22"/>
        </w:rPr>
        <w:t xml:space="preserve">από </w:t>
      </w:r>
      <w:r w:rsidRPr="00EB777F">
        <w:rPr>
          <w:rFonts w:ascii="Calibri" w:hAnsi="Calibri" w:cs="Times New Roman"/>
          <w:sz w:val="22"/>
          <w:szCs w:val="22"/>
        </w:rPr>
        <w:t xml:space="preserve">τα </w:t>
      </w:r>
      <w:r w:rsidR="00140C77">
        <w:rPr>
          <w:rFonts w:ascii="Calibri" w:hAnsi="Calibri" w:cs="Times New Roman"/>
          <w:sz w:val="22"/>
          <w:szCs w:val="22"/>
        </w:rPr>
        <w:t xml:space="preserve">ζυγολόγια των </w:t>
      </w:r>
      <w:r w:rsidR="00BA4BDC">
        <w:rPr>
          <w:rFonts w:ascii="Calibri" w:hAnsi="Calibri" w:cs="Times New Roman"/>
          <w:sz w:val="22"/>
          <w:szCs w:val="22"/>
        </w:rPr>
        <w:t>α</w:t>
      </w:r>
      <w:r w:rsidRPr="00EB777F">
        <w:rPr>
          <w:rFonts w:ascii="Calibri" w:hAnsi="Calibri" w:cs="Times New Roman"/>
          <w:sz w:val="22"/>
          <w:szCs w:val="22"/>
        </w:rPr>
        <w:t xml:space="preserve">νακυκλώσιμων </w:t>
      </w:r>
      <w:r w:rsidR="00BA4BDC">
        <w:rPr>
          <w:rFonts w:ascii="Calibri" w:hAnsi="Calibri" w:cs="Times New Roman"/>
          <w:sz w:val="22"/>
          <w:szCs w:val="22"/>
        </w:rPr>
        <w:t>υ</w:t>
      </w:r>
      <w:r w:rsidRPr="00EB777F">
        <w:rPr>
          <w:rFonts w:ascii="Calibri" w:hAnsi="Calibri" w:cs="Times New Roman"/>
          <w:sz w:val="22"/>
          <w:szCs w:val="22"/>
        </w:rPr>
        <w:t>λικών</w:t>
      </w:r>
      <w:r w:rsidR="00140C77">
        <w:rPr>
          <w:rFonts w:ascii="Calibri" w:hAnsi="Calibri" w:cs="Times New Roman"/>
          <w:sz w:val="22"/>
          <w:szCs w:val="22"/>
        </w:rPr>
        <w:t xml:space="preserve"> </w:t>
      </w:r>
      <w:r w:rsidR="00670E22">
        <w:rPr>
          <w:rFonts w:ascii="Calibri" w:hAnsi="Calibri" w:cs="Times New Roman"/>
          <w:sz w:val="22"/>
          <w:szCs w:val="22"/>
        </w:rPr>
        <w:t xml:space="preserve">καθ’ όλη τη διάρκεια ισχύος της σύμβασης </w:t>
      </w:r>
      <w:r w:rsidR="00140C77">
        <w:rPr>
          <w:rFonts w:ascii="Calibri" w:hAnsi="Calibri" w:cs="Times New Roman"/>
          <w:sz w:val="22"/>
          <w:szCs w:val="22"/>
        </w:rPr>
        <w:t xml:space="preserve">σύμφωνα με τα οριζόμενα στην </w:t>
      </w:r>
      <w:r w:rsidRPr="00EB777F">
        <w:rPr>
          <w:rFonts w:ascii="Calibri" w:hAnsi="Calibri" w:cs="Times New Roman"/>
          <w:sz w:val="22"/>
          <w:szCs w:val="22"/>
        </w:rPr>
        <w:t xml:space="preserve"> παρούσα διακήρυξη.</w:t>
      </w:r>
    </w:p>
    <w:p w:rsidR="00140B50" w:rsidRPr="00EB777F" w:rsidRDefault="00140B50" w:rsidP="00A05552">
      <w:pPr>
        <w:ind w:firstLine="720"/>
        <w:jc w:val="center"/>
        <w:rPr>
          <w:rFonts w:ascii="Calibri" w:hAnsi="Calibri" w:cs="Times New Roman"/>
          <w:b/>
          <w:bCs/>
          <w:sz w:val="22"/>
          <w:szCs w:val="22"/>
        </w:rPr>
      </w:pPr>
    </w:p>
    <w:sectPr w:rsidR="00140B50" w:rsidRPr="00EB777F" w:rsidSect="008F428F">
      <w:footerReference w:type="default" r:id="rId9"/>
      <w:pgSz w:w="11906" w:h="16838"/>
      <w:pgMar w:top="568" w:right="849" w:bottom="709" w:left="709"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152" w:rsidRDefault="00325152" w:rsidP="008F428F">
      <w:r>
        <w:separator/>
      </w:r>
    </w:p>
  </w:endnote>
  <w:endnote w:type="continuationSeparator" w:id="0">
    <w:p w:rsidR="00325152" w:rsidRDefault="00325152" w:rsidP="008F4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28F" w:rsidRDefault="00A776BB">
    <w:pPr>
      <w:pStyle w:val="a5"/>
      <w:jc w:val="center"/>
    </w:pPr>
    <w:fldSimple w:instr=" PAGE   \* MERGEFORMAT ">
      <w:r w:rsidR="00042AE1">
        <w:rPr>
          <w:noProof/>
        </w:rPr>
        <w:t>6</w:t>
      </w:r>
    </w:fldSimple>
  </w:p>
  <w:p w:rsidR="008F428F" w:rsidRDefault="008F428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152" w:rsidRDefault="00325152" w:rsidP="008F428F">
      <w:r>
        <w:separator/>
      </w:r>
    </w:p>
  </w:footnote>
  <w:footnote w:type="continuationSeparator" w:id="0">
    <w:p w:rsidR="00325152" w:rsidRDefault="00325152" w:rsidP="008F42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85A99D"/>
    <w:multiLevelType w:val="hybridMultilevel"/>
    <w:tmpl w:val="57F5E1A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8267AA8"/>
    <w:multiLevelType w:val="hybridMultilevel"/>
    <w:tmpl w:val="6916F580"/>
    <w:lvl w:ilvl="0" w:tplc="04080001">
      <w:start w:val="1"/>
      <w:numFmt w:val="bullet"/>
      <w:lvlText w:val=""/>
      <w:lvlJc w:val="left"/>
      <w:pPr>
        <w:ind w:left="2430" w:hanging="360"/>
      </w:pPr>
      <w:rPr>
        <w:rFonts w:ascii="Symbol" w:hAnsi="Symbol" w:hint="default"/>
      </w:rPr>
    </w:lvl>
    <w:lvl w:ilvl="1" w:tplc="04080003">
      <w:start w:val="1"/>
      <w:numFmt w:val="bullet"/>
      <w:lvlText w:val="o"/>
      <w:lvlJc w:val="left"/>
      <w:pPr>
        <w:ind w:left="3150" w:hanging="360"/>
      </w:pPr>
      <w:rPr>
        <w:rFonts w:ascii="Courier New" w:hAnsi="Courier New" w:hint="default"/>
      </w:rPr>
    </w:lvl>
    <w:lvl w:ilvl="2" w:tplc="04080005">
      <w:start w:val="1"/>
      <w:numFmt w:val="bullet"/>
      <w:lvlText w:val=""/>
      <w:lvlJc w:val="left"/>
      <w:pPr>
        <w:ind w:left="3870" w:hanging="360"/>
      </w:pPr>
      <w:rPr>
        <w:rFonts w:ascii="Wingdings" w:hAnsi="Wingdings" w:hint="default"/>
      </w:rPr>
    </w:lvl>
    <w:lvl w:ilvl="3" w:tplc="04080001">
      <w:start w:val="1"/>
      <w:numFmt w:val="bullet"/>
      <w:lvlText w:val=""/>
      <w:lvlJc w:val="left"/>
      <w:pPr>
        <w:ind w:left="4590" w:hanging="360"/>
      </w:pPr>
      <w:rPr>
        <w:rFonts w:ascii="Symbol" w:hAnsi="Symbol" w:hint="default"/>
      </w:rPr>
    </w:lvl>
    <w:lvl w:ilvl="4" w:tplc="04080003">
      <w:start w:val="1"/>
      <w:numFmt w:val="bullet"/>
      <w:lvlText w:val="o"/>
      <w:lvlJc w:val="left"/>
      <w:pPr>
        <w:ind w:left="5310" w:hanging="360"/>
      </w:pPr>
      <w:rPr>
        <w:rFonts w:ascii="Courier New" w:hAnsi="Courier New" w:hint="default"/>
      </w:rPr>
    </w:lvl>
    <w:lvl w:ilvl="5" w:tplc="04080005">
      <w:start w:val="1"/>
      <w:numFmt w:val="bullet"/>
      <w:lvlText w:val=""/>
      <w:lvlJc w:val="left"/>
      <w:pPr>
        <w:ind w:left="6030" w:hanging="360"/>
      </w:pPr>
      <w:rPr>
        <w:rFonts w:ascii="Wingdings" w:hAnsi="Wingdings" w:hint="default"/>
      </w:rPr>
    </w:lvl>
    <w:lvl w:ilvl="6" w:tplc="04080001">
      <w:start w:val="1"/>
      <w:numFmt w:val="bullet"/>
      <w:lvlText w:val=""/>
      <w:lvlJc w:val="left"/>
      <w:pPr>
        <w:ind w:left="6750" w:hanging="360"/>
      </w:pPr>
      <w:rPr>
        <w:rFonts w:ascii="Symbol" w:hAnsi="Symbol" w:hint="default"/>
      </w:rPr>
    </w:lvl>
    <w:lvl w:ilvl="7" w:tplc="04080003">
      <w:start w:val="1"/>
      <w:numFmt w:val="bullet"/>
      <w:lvlText w:val="o"/>
      <w:lvlJc w:val="left"/>
      <w:pPr>
        <w:ind w:left="7470" w:hanging="360"/>
      </w:pPr>
      <w:rPr>
        <w:rFonts w:ascii="Courier New" w:hAnsi="Courier New" w:hint="default"/>
      </w:rPr>
    </w:lvl>
    <w:lvl w:ilvl="8" w:tplc="04080005">
      <w:start w:val="1"/>
      <w:numFmt w:val="bullet"/>
      <w:lvlText w:val=""/>
      <w:lvlJc w:val="left"/>
      <w:pPr>
        <w:ind w:left="8190" w:hanging="360"/>
      </w:pPr>
      <w:rPr>
        <w:rFonts w:ascii="Wingdings" w:hAnsi="Wingdings" w:hint="default"/>
      </w:rPr>
    </w:lvl>
  </w:abstractNum>
  <w:abstractNum w:abstractNumId="2">
    <w:nsid w:val="2AEBE4BF"/>
    <w:multiLevelType w:val="hybridMultilevel"/>
    <w:tmpl w:val="EEBFC9C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2F5B675C"/>
    <w:multiLevelType w:val="hybridMultilevel"/>
    <w:tmpl w:val="25C0AB10"/>
    <w:lvl w:ilvl="0" w:tplc="4B4ADBC0">
      <w:numFmt w:val="bullet"/>
      <w:lvlText w:val=""/>
      <w:lvlJc w:val="left"/>
      <w:pPr>
        <w:ind w:left="1710" w:hanging="990"/>
      </w:pPr>
      <w:rPr>
        <w:rFonts w:ascii="Times New Roman" w:eastAsia="SimSun" w:hAnsi="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38C37A26"/>
    <w:multiLevelType w:val="hybridMultilevel"/>
    <w:tmpl w:val="95CA43B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3BDB6F1F"/>
    <w:multiLevelType w:val="hybridMultilevel"/>
    <w:tmpl w:val="80C2146C"/>
    <w:lvl w:ilvl="0" w:tplc="0408000F">
      <w:start w:val="1"/>
      <w:numFmt w:val="decimal"/>
      <w:lvlText w:val="%1."/>
      <w:lvlJc w:val="left"/>
      <w:pPr>
        <w:ind w:left="1440" w:hanging="360"/>
      </w:pPr>
      <w:rPr>
        <w:rFonts w:cs="Times New Roman"/>
      </w:rPr>
    </w:lvl>
    <w:lvl w:ilvl="1" w:tplc="04080019">
      <w:start w:val="1"/>
      <w:numFmt w:val="lowerLetter"/>
      <w:lvlText w:val="%2."/>
      <w:lvlJc w:val="left"/>
      <w:pPr>
        <w:ind w:left="2160" w:hanging="360"/>
      </w:pPr>
      <w:rPr>
        <w:rFonts w:cs="Times New Roman"/>
      </w:rPr>
    </w:lvl>
    <w:lvl w:ilvl="2" w:tplc="0408001B">
      <w:start w:val="1"/>
      <w:numFmt w:val="lowerRoman"/>
      <w:lvlText w:val="%3."/>
      <w:lvlJc w:val="right"/>
      <w:pPr>
        <w:ind w:left="2880" w:hanging="180"/>
      </w:pPr>
      <w:rPr>
        <w:rFonts w:cs="Times New Roman"/>
      </w:rPr>
    </w:lvl>
    <w:lvl w:ilvl="3" w:tplc="0408000F">
      <w:start w:val="1"/>
      <w:numFmt w:val="decimal"/>
      <w:lvlText w:val="%4."/>
      <w:lvlJc w:val="left"/>
      <w:pPr>
        <w:ind w:left="3600" w:hanging="360"/>
      </w:pPr>
      <w:rPr>
        <w:rFonts w:cs="Times New Roman"/>
      </w:rPr>
    </w:lvl>
    <w:lvl w:ilvl="4" w:tplc="04080019">
      <w:start w:val="1"/>
      <w:numFmt w:val="lowerLetter"/>
      <w:lvlText w:val="%5."/>
      <w:lvlJc w:val="left"/>
      <w:pPr>
        <w:ind w:left="4320" w:hanging="360"/>
      </w:pPr>
      <w:rPr>
        <w:rFonts w:cs="Times New Roman"/>
      </w:rPr>
    </w:lvl>
    <w:lvl w:ilvl="5" w:tplc="0408001B">
      <w:start w:val="1"/>
      <w:numFmt w:val="lowerRoman"/>
      <w:lvlText w:val="%6."/>
      <w:lvlJc w:val="right"/>
      <w:pPr>
        <w:ind w:left="5040" w:hanging="180"/>
      </w:pPr>
      <w:rPr>
        <w:rFonts w:cs="Times New Roman"/>
      </w:rPr>
    </w:lvl>
    <w:lvl w:ilvl="6" w:tplc="0408000F">
      <w:start w:val="1"/>
      <w:numFmt w:val="decimal"/>
      <w:lvlText w:val="%7."/>
      <w:lvlJc w:val="left"/>
      <w:pPr>
        <w:ind w:left="5760" w:hanging="360"/>
      </w:pPr>
      <w:rPr>
        <w:rFonts w:cs="Times New Roman"/>
      </w:rPr>
    </w:lvl>
    <w:lvl w:ilvl="7" w:tplc="04080019">
      <w:start w:val="1"/>
      <w:numFmt w:val="lowerLetter"/>
      <w:lvlText w:val="%8."/>
      <w:lvlJc w:val="left"/>
      <w:pPr>
        <w:ind w:left="6480" w:hanging="360"/>
      </w:pPr>
      <w:rPr>
        <w:rFonts w:cs="Times New Roman"/>
      </w:rPr>
    </w:lvl>
    <w:lvl w:ilvl="8" w:tplc="0408001B">
      <w:start w:val="1"/>
      <w:numFmt w:val="lowerRoman"/>
      <w:lvlText w:val="%9."/>
      <w:lvlJc w:val="right"/>
      <w:pPr>
        <w:ind w:left="7200" w:hanging="180"/>
      </w:pPr>
      <w:rPr>
        <w:rFonts w:cs="Times New Roman"/>
      </w:rPr>
    </w:lvl>
  </w:abstractNum>
  <w:abstractNum w:abstractNumId="6">
    <w:nsid w:val="3D163BE9"/>
    <w:multiLevelType w:val="hybridMultilevel"/>
    <w:tmpl w:val="FA12135E"/>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nsid w:val="4BF077E3"/>
    <w:multiLevelType w:val="hybridMultilevel"/>
    <w:tmpl w:val="0FBAB4C6"/>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8">
    <w:nsid w:val="4FC44E15"/>
    <w:multiLevelType w:val="hybridMultilevel"/>
    <w:tmpl w:val="EECCC0CC"/>
    <w:lvl w:ilvl="0" w:tplc="4B4ADBC0">
      <w:numFmt w:val="bullet"/>
      <w:lvlText w:val=""/>
      <w:lvlJc w:val="left"/>
      <w:pPr>
        <w:ind w:left="1710" w:hanging="990"/>
      </w:pPr>
      <w:rPr>
        <w:rFonts w:ascii="Times New Roman" w:eastAsia="SimSun" w:hAnsi="Times New Roman"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9">
    <w:nsid w:val="54D53808"/>
    <w:multiLevelType w:val="hybridMultilevel"/>
    <w:tmpl w:val="C9AA06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6664CD4"/>
    <w:multiLevelType w:val="hybridMultilevel"/>
    <w:tmpl w:val="4AE6AF82"/>
    <w:lvl w:ilvl="0" w:tplc="C826E36E">
      <w:start w:val="1"/>
      <w:numFmt w:val="decimal"/>
      <w:lvlText w:val="%1)"/>
      <w:lvlJc w:val="left"/>
      <w:pPr>
        <w:ind w:left="720" w:hanging="360"/>
      </w:pPr>
      <w:rPr>
        <w:rFonts w:cs="Times New Roman" w:hint="default"/>
        <w:sz w:val="22"/>
        <w:szCs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nsid w:val="5FC43143"/>
    <w:multiLevelType w:val="hybridMultilevel"/>
    <w:tmpl w:val="388E0B84"/>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nsid w:val="7D807540"/>
    <w:multiLevelType w:val="hybridMultilevel"/>
    <w:tmpl w:val="3E2A52BA"/>
    <w:lvl w:ilvl="0" w:tplc="C826E36E">
      <w:start w:val="1"/>
      <w:numFmt w:val="decimal"/>
      <w:lvlText w:val="%1)"/>
      <w:lvlJc w:val="left"/>
      <w:pPr>
        <w:ind w:left="720" w:hanging="360"/>
      </w:pPr>
      <w:rPr>
        <w:rFonts w:cs="Times New Roman" w:hint="default"/>
        <w:sz w:val="22"/>
        <w:szCs w:val="22"/>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12"/>
  </w:num>
  <w:num w:numId="2">
    <w:abstractNumId w:val="0"/>
  </w:num>
  <w:num w:numId="3">
    <w:abstractNumId w:val="4"/>
  </w:num>
  <w:num w:numId="4">
    <w:abstractNumId w:val="2"/>
  </w:num>
  <w:num w:numId="5">
    <w:abstractNumId w:val="10"/>
  </w:num>
  <w:num w:numId="6">
    <w:abstractNumId w:val="6"/>
  </w:num>
  <w:num w:numId="7">
    <w:abstractNumId w:val="7"/>
  </w:num>
  <w:num w:numId="8">
    <w:abstractNumId w:val="8"/>
  </w:num>
  <w:num w:numId="9">
    <w:abstractNumId w:val="3"/>
  </w:num>
  <w:num w:numId="10">
    <w:abstractNumId w:val="1"/>
  </w:num>
  <w:num w:numId="11">
    <w:abstractNumId w:val="5"/>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oNotHyphenateCaps/>
  <w:drawingGridHorizontalSpacing w:val="100"/>
  <w:displayHorizontalDrawingGridEvery w:val="2"/>
  <w:characterSpacingControl w:val="doNotCompress"/>
  <w:footnotePr>
    <w:footnote w:id="-1"/>
    <w:footnote w:id="0"/>
  </w:footnotePr>
  <w:endnotePr>
    <w:endnote w:id="-1"/>
    <w:endnote w:id="0"/>
  </w:endnotePr>
  <w:compat>
    <w:applyBreakingRules/>
    <w:useFELayout/>
  </w:compat>
  <w:rsids>
    <w:rsidRoot w:val="00982B17"/>
    <w:rsid w:val="00005A55"/>
    <w:rsid w:val="00007BE5"/>
    <w:rsid w:val="00017574"/>
    <w:rsid w:val="000202F2"/>
    <w:rsid w:val="00025A46"/>
    <w:rsid w:val="00034D5B"/>
    <w:rsid w:val="00040A0C"/>
    <w:rsid w:val="00040FBE"/>
    <w:rsid w:val="00042AE1"/>
    <w:rsid w:val="00044A80"/>
    <w:rsid w:val="000471BD"/>
    <w:rsid w:val="00054691"/>
    <w:rsid w:val="00060895"/>
    <w:rsid w:val="00070CE3"/>
    <w:rsid w:val="000763FF"/>
    <w:rsid w:val="000968B5"/>
    <w:rsid w:val="00096B9E"/>
    <w:rsid w:val="000A112B"/>
    <w:rsid w:val="000A57A5"/>
    <w:rsid w:val="000A797C"/>
    <w:rsid w:val="000B13A8"/>
    <w:rsid w:val="000B2188"/>
    <w:rsid w:val="000B237D"/>
    <w:rsid w:val="000D4F5A"/>
    <w:rsid w:val="000D68CC"/>
    <w:rsid w:val="000E4BA9"/>
    <w:rsid w:val="000F1900"/>
    <w:rsid w:val="000F2E97"/>
    <w:rsid w:val="000F5C4D"/>
    <w:rsid w:val="00116E78"/>
    <w:rsid w:val="00121B27"/>
    <w:rsid w:val="00125ED4"/>
    <w:rsid w:val="00126DEE"/>
    <w:rsid w:val="001325F9"/>
    <w:rsid w:val="001401B2"/>
    <w:rsid w:val="00140B50"/>
    <w:rsid w:val="00140C77"/>
    <w:rsid w:val="001528D3"/>
    <w:rsid w:val="00172761"/>
    <w:rsid w:val="00173E66"/>
    <w:rsid w:val="00180103"/>
    <w:rsid w:val="001809D6"/>
    <w:rsid w:val="001825D6"/>
    <w:rsid w:val="001850A4"/>
    <w:rsid w:val="00190D65"/>
    <w:rsid w:val="001A476D"/>
    <w:rsid w:val="001C722F"/>
    <w:rsid w:val="001F5D60"/>
    <w:rsid w:val="002039FD"/>
    <w:rsid w:val="00205ED2"/>
    <w:rsid w:val="0022245C"/>
    <w:rsid w:val="00233395"/>
    <w:rsid w:val="00236402"/>
    <w:rsid w:val="00237943"/>
    <w:rsid w:val="002428DB"/>
    <w:rsid w:val="00244243"/>
    <w:rsid w:val="00246327"/>
    <w:rsid w:val="00296A1B"/>
    <w:rsid w:val="002A5120"/>
    <w:rsid w:val="002B2BB5"/>
    <w:rsid w:val="002B37B2"/>
    <w:rsid w:val="002C281E"/>
    <w:rsid w:val="002D13F8"/>
    <w:rsid w:val="002E4625"/>
    <w:rsid w:val="002E50F7"/>
    <w:rsid w:val="002E741A"/>
    <w:rsid w:val="002E778C"/>
    <w:rsid w:val="00325152"/>
    <w:rsid w:val="003275A2"/>
    <w:rsid w:val="003402E0"/>
    <w:rsid w:val="003779A5"/>
    <w:rsid w:val="003A1EBA"/>
    <w:rsid w:val="003A49D7"/>
    <w:rsid w:val="003B54BC"/>
    <w:rsid w:val="003C2B56"/>
    <w:rsid w:val="003D18E0"/>
    <w:rsid w:val="003D40B6"/>
    <w:rsid w:val="003D7E35"/>
    <w:rsid w:val="003E2E04"/>
    <w:rsid w:val="003E4484"/>
    <w:rsid w:val="003E579B"/>
    <w:rsid w:val="00411F62"/>
    <w:rsid w:val="00445731"/>
    <w:rsid w:val="00450207"/>
    <w:rsid w:val="004627C3"/>
    <w:rsid w:val="00466500"/>
    <w:rsid w:val="00473CCE"/>
    <w:rsid w:val="0047463E"/>
    <w:rsid w:val="00477112"/>
    <w:rsid w:val="00483661"/>
    <w:rsid w:val="00494A89"/>
    <w:rsid w:val="004A5C44"/>
    <w:rsid w:val="004B25DF"/>
    <w:rsid w:val="004D0A6D"/>
    <w:rsid w:val="004D49CC"/>
    <w:rsid w:val="004D5FC6"/>
    <w:rsid w:val="004E13FD"/>
    <w:rsid w:val="004E4DEE"/>
    <w:rsid w:val="004F56AE"/>
    <w:rsid w:val="004F71DA"/>
    <w:rsid w:val="004F7AE1"/>
    <w:rsid w:val="005039B9"/>
    <w:rsid w:val="0050796D"/>
    <w:rsid w:val="00514586"/>
    <w:rsid w:val="00514A24"/>
    <w:rsid w:val="00520E9E"/>
    <w:rsid w:val="00561641"/>
    <w:rsid w:val="00566073"/>
    <w:rsid w:val="00582EF1"/>
    <w:rsid w:val="00585C6E"/>
    <w:rsid w:val="005929C0"/>
    <w:rsid w:val="005929D1"/>
    <w:rsid w:val="00594205"/>
    <w:rsid w:val="005A2992"/>
    <w:rsid w:val="005B396D"/>
    <w:rsid w:val="005B41A6"/>
    <w:rsid w:val="005B77D1"/>
    <w:rsid w:val="005C34DB"/>
    <w:rsid w:val="005C6CC8"/>
    <w:rsid w:val="005D0951"/>
    <w:rsid w:val="005D19AC"/>
    <w:rsid w:val="005D2BC6"/>
    <w:rsid w:val="005D57F8"/>
    <w:rsid w:val="005E0462"/>
    <w:rsid w:val="005E0DFA"/>
    <w:rsid w:val="005E5A09"/>
    <w:rsid w:val="005F4578"/>
    <w:rsid w:val="00602C1B"/>
    <w:rsid w:val="00605B26"/>
    <w:rsid w:val="00610656"/>
    <w:rsid w:val="00610744"/>
    <w:rsid w:val="00616483"/>
    <w:rsid w:val="0063139A"/>
    <w:rsid w:val="00642D4F"/>
    <w:rsid w:val="00646446"/>
    <w:rsid w:val="00670E22"/>
    <w:rsid w:val="00671558"/>
    <w:rsid w:val="00671780"/>
    <w:rsid w:val="00671D12"/>
    <w:rsid w:val="0067429F"/>
    <w:rsid w:val="006A4BC5"/>
    <w:rsid w:val="006A6C32"/>
    <w:rsid w:val="006A6E40"/>
    <w:rsid w:val="006C31CC"/>
    <w:rsid w:val="006C6CA4"/>
    <w:rsid w:val="006D25CE"/>
    <w:rsid w:val="006D5652"/>
    <w:rsid w:val="006E30E3"/>
    <w:rsid w:val="00702786"/>
    <w:rsid w:val="00703F48"/>
    <w:rsid w:val="00714125"/>
    <w:rsid w:val="007178DE"/>
    <w:rsid w:val="00720C3E"/>
    <w:rsid w:val="00724611"/>
    <w:rsid w:val="00724FE8"/>
    <w:rsid w:val="00732562"/>
    <w:rsid w:val="00740AC9"/>
    <w:rsid w:val="00750447"/>
    <w:rsid w:val="00752445"/>
    <w:rsid w:val="007545AD"/>
    <w:rsid w:val="007615DF"/>
    <w:rsid w:val="00761D07"/>
    <w:rsid w:val="007632AB"/>
    <w:rsid w:val="007660D7"/>
    <w:rsid w:val="00777BFB"/>
    <w:rsid w:val="00781D82"/>
    <w:rsid w:val="007844EC"/>
    <w:rsid w:val="007946E1"/>
    <w:rsid w:val="007A3CFD"/>
    <w:rsid w:val="007B7D0B"/>
    <w:rsid w:val="007F78ED"/>
    <w:rsid w:val="00807C2F"/>
    <w:rsid w:val="0082081F"/>
    <w:rsid w:val="0082606E"/>
    <w:rsid w:val="00846AE3"/>
    <w:rsid w:val="00846EB1"/>
    <w:rsid w:val="00853512"/>
    <w:rsid w:val="008606B3"/>
    <w:rsid w:val="0086353A"/>
    <w:rsid w:val="00876761"/>
    <w:rsid w:val="00877511"/>
    <w:rsid w:val="00885128"/>
    <w:rsid w:val="008A594D"/>
    <w:rsid w:val="008B4290"/>
    <w:rsid w:val="008B5DC1"/>
    <w:rsid w:val="008C5782"/>
    <w:rsid w:val="008E2800"/>
    <w:rsid w:val="008F428F"/>
    <w:rsid w:val="009016CF"/>
    <w:rsid w:val="009275A9"/>
    <w:rsid w:val="0093159C"/>
    <w:rsid w:val="00944182"/>
    <w:rsid w:val="009453B9"/>
    <w:rsid w:val="00960670"/>
    <w:rsid w:val="009617D7"/>
    <w:rsid w:val="00972587"/>
    <w:rsid w:val="00982B17"/>
    <w:rsid w:val="00986C57"/>
    <w:rsid w:val="00991665"/>
    <w:rsid w:val="009930FA"/>
    <w:rsid w:val="009C1E41"/>
    <w:rsid w:val="009D58F1"/>
    <w:rsid w:val="009E50DE"/>
    <w:rsid w:val="009E6F0B"/>
    <w:rsid w:val="009F5E49"/>
    <w:rsid w:val="00A05552"/>
    <w:rsid w:val="00A13B77"/>
    <w:rsid w:val="00A17745"/>
    <w:rsid w:val="00A27349"/>
    <w:rsid w:val="00A34A10"/>
    <w:rsid w:val="00A73A96"/>
    <w:rsid w:val="00A776BB"/>
    <w:rsid w:val="00A9251C"/>
    <w:rsid w:val="00AA318E"/>
    <w:rsid w:val="00AA70A2"/>
    <w:rsid w:val="00AC321E"/>
    <w:rsid w:val="00AC4A92"/>
    <w:rsid w:val="00AD2092"/>
    <w:rsid w:val="00AE6A35"/>
    <w:rsid w:val="00AF645F"/>
    <w:rsid w:val="00B02830"/>
    <w:rsid w:val="00B06D41"/>
    <w:rsid w:val="00B23890"/>
    <w:rsid w:val="00B30919"/>
    <w:rsid w:val="00B343E1"/>
    <w:rsid w:val="00B46821"/>
    <w:rsid w:val="00B475DE"/>
    <w:rsid w:val="00B62DC7"/>
    <w:rsid w:val="00B6645F"/>
    <w:rsid w:val="00BA4BDC"/>
    <w:rsid w:val="00BB3BB5"/>
    <w:rsid w:val="00BC40E6"/>
    <w:rsid w:val="00BE4AE5"/>
    <w:rsid w:val="00BE6012"/>
    <w:rsid w:val="00BF452B"/>
    <w:rsid w:val="00BF60E8"/>
    <w:rsid w:val="00BF6582"/>
    <w:rsid w:val="00C05F0B"/>
    <w:rsid w:val="00C16BB6"/>
    <w:rsid w:val="00C17A47"/>
    <w:rsid w:val="00C37067"/>
    <w:rsid w:val="00C444E2"/>
    <w:rsid w:val="00C55B1D"/>
    <w:rsid w:val="00C5612B"/>
    <w:rsid w:val="00C57106"/>
    <w:rsid w:val="00C70614"/>
    <w:rsid w:val="00C715BC"/>
    <w:rsid w:val="00C71AFA"/>
    <w:rsid w:val="00C726D6"/>
    <w:rsid w:val="00C805DE"/>
    <w:rsid w:val="00C80F6A"/>
    <w:rsid w:val="00C941DB"/>
    <w:rsid w:val="00CB61FB"/>
    <w:rsid w:val="00CC0320"/>
    <w:rsid w:val="00CC413F"/>
    <w:rsid w:val="00CC7F47"/>
    <w:rsid w:val="00CF6841"/>
    <w:rsid w:val="00D01567"/>
    <w:rsid w:val="00D13B66"/>
    <w:rsid w:val="00D1633A"/>
    <w:rsid w:val="00D330A0"/>
    <w:rsid w:val="00D429AC"/>
    <w:rsid w:val="00D437CD"/>
    <w:rsid w:val="00D54927"/>
    <w:rsid w:val="00D572EA"/>
    <w:rsid w:val="00D701FF"/>
    <w:rsid w:val="00D70444"/>
    <w:rsid w:val="00D76BF8"/>
    <w:rsid w:val="00D854E8"/>
    <w:rsid w:val="00D8743E"/>
    <w:rsid w:val="00D87473"/>
    <w:rsid w:val="00DA3F81"/>
    <w:rsid w:val="00DA5D19"/>
    <w:rsid w:val="00DB3CCB"/>
    <w:rsid w:val="00DB5DCF"/>
    <w:rsid w:val="00DC0AC1"/>
    <w:rsid w:val="00DC2229"/>
    <w:rsid w:val="00DD0D6B"/>
    <w:rsid w:val="00DD2D94"/>
    <w:rsid w:val="00DD6345"/>
    <w:rsid w:val="00DE3F15"/>
    <w:rsid w:val="00DF1DE3"/>
    <w:rsid w:val="00DF3887"/>
    <w:rsid w:val="00DF588E"/>
    <w:rsid w:val="00E06ED7"/>
    <w:rsid w:val="00E135F5"/>
    <w:rsid w:val="00E2674F"/>
    <w:rsid w:val="00E30299"/>
    <w:rsid w:val="00E3770E"/>
    <w:rsid w:val="00E44747"/>
    <w:rsid w:val="00E501A3"/>
    <w:rsid w:val="00E5419B"/>
    <w:rsid w:val="00E746C8"/>
    <w:rsid w:val="00EA43BF"/>
    <w:rsid w:val="00EB5B4C"/>
    <w:rsid w:val="00EB777F"/>
    <w:rsid w:val="00EB7F61"/>
    <w:rsid w:val="00ED263F"/>
    <w:rsid w:val="00ED7710"/>
    <w:rsid w:val="00F02958"/>
    <w:rsid w:val="00F068FA"/>
    <w:rsid w:val="00F23FE7"/>
    <w:rsid w:val="00F249EA"/>
    <w:rsid w:val="00F3167F"/>
    <w:rsid w:val="00F463FF"/>
    <w:rsid w:val="00F5188E"/>
    <w:rsid w:val="00F523B9"/>
    <w:rsid w:val="00F673CD"/>
    <w:rsid w:val="00F75D76"/>
    <w:rsid w:val="00F81F6C"/>
    <w:rsid w:val="00F949BF"/>
    <w:rsid w:val="00F97888"/>
    <w:rsid w:val="00FA6C34"/>
    <w:rsid w:val="00FB7B6D"/>
    <w:rsid w:val="00FD29F0"/>
    <w:rsid w:val="00FE043F"/>
    <w:rsid w:val="00FE76D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6D8"/>
    <w:rPr>
      <w:rFonts w:ascii="Verdana" w:hAnsi="Verdana" w:cs="Verdana"/>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318E"/>
    <w:pPr>
      <w:autoSpaceDE w:val="0"/>
      <w:autoSpaceDN w:val="0"/>
      <w:adjustRightInd w:val="0"/>
    </w:pPr>
    <w:rPr>
      <w:color w:val="000000"/>
      <w:sz w:val="24"/>
      <w:szCs w:val="24"/>
      <w:lang w:eastAsia="zh-CN"/>
    </w:rPr>
  </w:style>
  <w:style w:type="paragraph" w:customStyle="1" w:styleId="1">
    <w:name w:val="Παράγραφος λίστας1"/>
    <w:basedOn w:val="a"/>
    <w:rsid w:val="00DD6345"/>
    <w:pPr>
      <w:ind w:left="720"/>
    </w:pPr>
  </w:style>
  <w:style w:type="paragraph" w:styleId="a3">
    <w:name w:val="Balloon Text"/>
    <w:basedOn w:val="a"/>
    <w:link w:val="Char"/>
    <w:semiHidden/>
    <w:rsid w:val="0082606E"/>
    <w:rPr>
      <w:rFonts w:ascii="Tahoma" w:hAnsi="Tahoma" w:cs="Times New Roman"/>
      <w:snapToGrid w:val="0"/>
      <w:sz w:val="16"/>
      <w:szCs w:val="16"/>
    </w:rPr>
  </w:style>
  <w:style w:type="character" w:customStyle="1" w:styleId="Char">
    <w:name w:val="Κείμενο πλαισίου Char"/>
    <w:link w:val="a3"/>
    <w:rsid w:val="0082606E"/>
    <w:rPr>
      <w:rFonts w:ascii="Tahoma" w:hAnsi="Tahoma" w:cs="Tahoma"/>
      <w:snapToGrid w:val="0"/>
      <w:sz w:val="16"/>
      <w:szCs w:val="16"/>
      <w:lang w:eastAsia="zh-CN"/>
    </w:rPr>
  </w:style>
  <w:style w:type="paragraph" w:customStyle="1" w:styleId="10">
    <w:name w:val="Βασικό με εσοχή1"/>
    <w:basedOn w:val="a"/>
    <w:rsid w:val="00EB777F"/>
    <w:pPr>
      <w:suppressAutoHyphens/>
      <w:overflowPunct w:val="0"/>
      <w:autoSpaceDE w:val="0"/>
      <w:ind w:left="709"/>
      <w:jc w:val="both"/>
      <w:textAlignment w:val="baseline"/>
    </w:pPr>
    <w:rPr>
      <w:rFonts w:ascii="Arial" w:hAnsi="Arial" w:cs="Times New Roman"/>
      <w:sz w:val="24"/>
      <w:lang w:eastAsia="ar-SA"/>
    </w:rPr>
  </w:style>
  <w:style w:type="paragraph" w:styleId="a4">
    <w:name w:val="header"/>
    <w:basedOn w:val="a"/>
    <w:link w:val="Char0"/>
    <w:uiPriority w:val="99"/>
    <w:semiHidden/>
    <w:unhideWhenUsed/>
    <w:rsid w:val="008F428F"/>
    <w:pPr>
      <w:tabs>
        <w:tab w:val="center" w:pos="4153"/>
        <w:tab w:val="right" w:pos="8306"/>
      </w:tabs>
    </w:pPr>
    <w:rPr>
      <w:rFonts w:cs="Times New Roman"/>
    </w:rPr>
  </w:style>
  <w:style w:type="character" w:customStyle="1" w:styleId="Char0">
    <w:name w:val="Κεφαλίδα Char"/>
    <w:link w:val="a4"/>
    <w:uiPriority w:val="99"/>
    <w:semiHidden/>
    <w:rsid w:val="008F428F"/>
    <w:rPr>
      <w:rFonts w:ascii="Verdana" w:hAnsi="Verdana" w:cs="Verdana"/>
      <w:lang w:eastAsia="zh-CN"/>
    </w:rPr>
  </w:style>
  <w:style w:type="paragraph" w:styleId="a5">
    <w:name w:val="footer"/>
    <w:basedOn w:val="a"/>
    <w:link w:val="Char1"/>
    <w:uiPriority w:val="99"/>
    <w:unhideWhenUsed/>
    <w:rsid w:val="008F428F"/>
    <w:pPr>
      <w:tabs>
        <w:tab w:val="center" w:pos="4153"/>
        <w:tab w:val="right" w:pos="8306"/>
      </w:tabs>
    </w:pPr>
    <w:rPr>
      <w:rFonts w:cs="Times New Roman"/>
    </w:rPr>
  </w:style>
  <w:style w:type="character" w:customStyle="1" w:styleId="Char1">
    <w:name w:val="Υποσέλιδο Char"/>
    <w:link w:val="a5"/>
    <w:uiPriority w:val="99"/>
    <w:rsid w:val="008F428F"/>
    <w:rPr>
      <w:rFonts w:ascii="Verdana" w:hAnsi="Verdana" w:cs="Verdana"/>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D9AFE-C95E-4C58-8785-D7E0AB457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8</Pages>
  <Words>4250</Words>
  <Characters>22953</Characters>
  <Application>Microsoft Office Word</Application>
  <DocSecurity>0</DocSecurity>
  <Lines>191</Lines>
  <Paragraphs>54</Paragraphs>
  <ScaleCrop>false</ScaleCrop>
  <HeadingPairs>
    <vt:vector size="2" baseType="variant">
      <vt:variant>
        <vt:lpstr>Τίτλος</vt:lpstr>
      </vt:variant>
      <vt:variant>
        <vt:i4>1</vt:i4>
      </vt:variant>
    </vt:vector>
  </HeadingPairs>
  <TitlesOfParts>
    <vt:vector size="1" baseType="lpstr">
      <vt:lpstr>06</vt:lpstr>
    </vt:vector>
  </TitlesOfParts>
  <Company>ENERGEIAKH</Company>
  <LinksUpToDate>false</LinksUpToDate>
  <CharactersWithSpaces>27149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dc:title>
  <dc:creator>ΚΕΛΛΥ</dc:creator>
  <cp:lastModifiedBy>d_psora</cp:lastModifiedBy>
  <cp:revision>6</cp:revision>
  <cp:lastPrinted>2019-07-05T07:40:00Z</cp:lastPrinted>
  <dcterms:created xsi:type="dcterms:W3CDTF">2019-07-12T09:27:00Z</dcterms:created>
  <dcterms:modified xsi:type="dcterms:W3CDTF">2019-07-18T09:33:00Z</dcterms:modified>
</cp:coreProperties>
</file>