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8B2" w:rsidRPr="008531DF" w:rsidRDefault="00A778B2" w:rsidP="00A778B2">
      <w:pPr>
        <w:pStyle w:val="1"/>
        <w:spacing w:line="276" w:lineRule="auto"/>
        <w:rPr>
          <w:rFonts w:ascii="Book Antiqua" w:hAnsi="Book Antiqua"/>
          <w:sz w:val="20"/>
          <w:szCs w:val="20"/>
        </w:rPr>
      </w:pPr>
      <w:r w:rsidRPr="008531DF">
        <w:rPr>
          <w:rFonts w:ascii="Book Antiqua" w:hAnsi="Book Antiqua"/>
          <w:b w:val="0"/>
          <w:sz w:val="20"/>
          <w:szCs w:val="20"/>
        </w:rPr>
        <w:t xml:space="preserve">                                  </w:t>
      </w:r>
      <w:r w:rsidRPr="008531DF">
        <w:rPr>
          <w:rFonts w:ascii="Book Antiqua" w:hAnsi="Book Antiqua"/>
          <w:noProof/>
          <w:snapToGrid/>
          <w:sz w:val="20"/>
          <w:szCs w:val="20"/>
          <w:lang w:eastAsia="el-GR"/>
        </w:rPr>
        <w:drawing>
          <wp:inline distT="0" distB="0" distL="0" distR="0" wp14:anchorId="54B572A2" wp14:editId="4FFB860B">
            <wp:extent cx="572400" cy="5544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2400" cy="554400"/>
                    </a:xfrm>
                    <a:prstGeom prst="rect">
                      <a:avLst/>
                    </a:prstGeom>
                    <a:noFill/>
                    <a:ln>
                      <a:noFill/>
                    </a:ln>
                  </pic:spPr>
                </pic:pic>
              </a:graphicData>
            </a:graphic>
          </wp:inline>
        </w:drawing>
      </w:r>
      <w:r w:rsidRPr="008531DF">
        <w:rPr>
          <w:rFonts w:ascii="Book Antiqua" w:hAnsi="Book Antiqua"/>
          <w:b w:val="0"/>
          <w:sz w:val="20"/>
          <w:szCs w:val="20"/>
        </w:rPr>
        <w:t xml:space="preserve">                                                       </w:t>
      </w:r>
    </w:p>
    <w:tbl>
      <w:tblPr>
        <w:tblW w:w="9288" w:type="dxa"/>
        <w:tblLayout w:type="fixed"/>
        <w:tblLook w:val="0000" w:firstRow="0" w:lastRow="0" w:firstColumn="0" w:lastColumn="0" w:noHBand="0" w:noVBand="0"/>
      </w:tblPr>
      <w:tblGrid>
        <w:gridCol w:w="4786"/>
        <w:gridCol w:w="4502"/>
      </w:tblGrid>
      <w:tr w:rsidR="00A778B2" w:rsidRPr="008531DF" w:rsidTr="00831C5E">
        <w:tc>
          <w:tcPr>
            <w:tcW w:w="4786" w:type="dxa"/>
          </w:tcPr>
          <w:p w:rsidR="00A778B2" w:rsidRPr="008531DF" w:rsidRDefault="00A778B2" w:rsidP="00831C5E">
            <w:pPr>
              <w:jc w:val="center"/>
              <w:rPr>
                <w:rFonts w:ascii="Book Antiqua" w:hAnsi="Book Antiqua"/>
                <w:b/>
              </w:rPr>
            </w:pPr>
            <w:r w:rsidRPr="008531DF">
              <w:rPr>
                <w:rFonts w:ascii="Book Antiqua" w:hAnsi="Book Antiqua"/>
                <w:b/>
              </w:rPr>
              <w:t>ΕΛΛΗΝΙΚΗ ΔΗΜΟΚΡΑΤΙΑ</w:t>
            </w:r>
          </w:p>
          <w:p w:rsidR="00A778B2" w:rsidRPr="008531DF" w:rsidRDefault="00A778B2" w:rsidP="00831C5E">
            <w:pPr>
              <w:jc w:val="center"/>
              <w:rPr>
                <w:rFonts w:ascii="Book Antiqua" w:hAnsi="Book Antiqua"/>
                <w:b/>
              </w:rPr>
            </w:pPr>
            <w:r w:rsidRPr="008531DF">
              <w:rPr>
                <w:rFonts w:ascii="Book Antiqua" w:hAnsi="Book Antiqua"/>
                <w:b/>
              </w:rPr>
              <w:t>Δ Η Μ Ο Σ    Χ Ι Ο Υ</w:t>
            </w:r>
          </w:p>
          <w:p w:rsidR="00A778B2" w:rsidRPr="008531DF" w:rsidRDefault="00A778B2" w:rsidP="00831C5E">
            <w:pPr>
              <w:jc w:val="center"/>
              <w:rPr>
                <w:rFonts w:ascii="Book Antiqua" w:hAnsi="Book Antiqua"/>
                <w:b/>
              </w:rPr>
            </w:pPr>
            <w:r w:rsidRPr="008531DF">
              <w:rPr>
                <w:rFonts w:ascii="Book Antiqua" w:hAnsi="Book Antiqua"/>
                <w:b/>
              </w:rPr>
              <w:t xml:space="preserve">Δ/ΝΣΗ ΟΙΚΟΝΟΜΙΚΩΝ ΥΠΗΡΕΣΙΩΝ </w:t>
            </w:r>
          </w:p>
          <w:p w:rsidR="00A778B2" w:rsidRPr="008531DF" w:rsidRDefault="00A778B2" w:rsidP="00831C5E">
            <w:pPr>
              <w:jc w:val="center"/>
              <w:rPr>
                <w:rFonts w:ascii="Book Antiqua" w:hAnsi="Book Antiqua"/>
                <w:b/>
              </w:rPr>
            </w:pPr>
            <w:r w:rsidRPr="008531DF">
              <w:rPr>
                <w:rFonts w:ascii="Book Antiqua" w:hAnsi="Book Antiqua"/>
                <w:b/>
              </w:rPr>
              <w:t>ΤΜΗΜΑ ΑΠΟΘΗΚΗΣ &amp; ΠΡΟΜΗΘΕΙΩΝ</w:t>
            </w:r>
          </w:p>
          <w:p w:rsidR="00A778B2" w:rsidRPr="008531DF" w:rsidRDefault="00A778B2" w:rsidP="000C230D">
            <w:pPr>
              <w:rPr>
                <w:rFonts w:ascii="Book Antiqua" w:hAnsi="Book Antiqua"/>
                <w:b/>
              </w:rPr>
            </w:pPr>
            <w:r w:rsidRPr="008531DF">
              <w:rPr>
                <w:rFonts w:ascii="Book Antiqua" w:hAnsi="Book Antiqua"/>
                <w:b/>
              </w:rPr>
              <w:t xml:space="preserve">                </w:t>
            </w:r>
            <w:proofErr w:type="spellStart"/>
            <w:r w:rsidRPr="008531DF">
              <w:rPr>
                <w:rFonts w:ascii="Book Antiqua" w:hAnsi="Book Antiqua"/>
                <w:b/>
              </w:rPr>
              <w:t>Ταχ.Δ</w:t>
            </w:r>
            <w:proofErr w:type="spellEnd"/>
            <w:r w:rsidRPr="008531DF">
              <w:rPr>
                <w:rFonts w:ascii="Book Antiqua" w:hAnsi="Book Antiqua"/>
                <w:b/>
              </w:rPr>
              <w:t>/</w:t>
            </w:r>
            <w:proofErr w:type="spellStart"/>
            <w:r w:rsidRPr="008531DF">
              <w:rPr>
                <w:rFonts w:ascii="Book Antiqua" w:hAnsi="Book Antiqua"/>
                <w:b/>
              </w:rPr>
              <w:t>νση</w:t>
            </w:r>
            <w:proofErr w:type="spellEnd"/>
            <w:r w:rsidRPr="008531DF">
              <w:rPr>
                <w:rFonts w:ascii="Book Antiqua" w:hAnsi="Book Antiqua"/>
                <w:b/>
              </w:rPr>
              <w:t xml:space="preserve"> : </w:t>
            </w:r>
            <w:r w:rsidR="000C230D">
              <w:rPr>
                <w:rFonts w:ascii="Book Antiqua" w:hAnsi="Book Antiqua"/>
                <w:b/>
              </w:rPr>
              <w:t>Δημοκρατίας 2</w:t>
            </w:r>
            <w:r w:rsidRPr="008531DF">
              <w:rPr>
                <w:rFonts w:ascii="Book Antiqua" w:hAnsi="Book Antiqua"/>
                <w:b/>
              </w:rPr>
              <w:t>, Χίος</w:t>
            </w:r>
          </w:p>
        </w:tc>
        <w:tc>
          <w:tcPr>
            <w:tcW w:w="4502" w:type="dxa"/>
          </w:tcPr>
          <w:p w:rsidR="00A778B2" w:rsidRPr="008531DF" w:rsidRDefault="00A778B2" w:rsidP="00831C5E">
            <w:pPr>
              <w:ind w:firstLine="1168"/>
              <w:rPr>
                <w:rFonts w:ascii="Book Antiqua" w:hAnsi="Book Antiqua"/>
                <w:u w:val="single"/>
              </w:rPr>
            </w:pPr>
            <w:r w:rsidRPr="008531DF">
              <w:rPr>
                <w:rFonts w:ascii="Book Antiqua" w:hAnsi="Book Antiqua"/>
              </w:rPr>
              <w:t xml:space="preserve">Χίος,  </w:t>
            </w:r>
            <w:r w:rsidR="00E34AC6" w:rsidRPr="000C230D">
              <w:rPr>
                <w:rFonts w:ascii="Book Antiqua" w:hAnsi="Book Antiqua"/>
                <w:highlight w:val="yellow"/>
              </w:rPr>
              <w:t>….</w:t>
            </w:r>
            <w:r w:rsidR="001B06C0" w:rsidRPr="000C230D">
              <w:rPr>
                <w:rFonts w:ascii="Book Antiqua" w:hAnsi="Book Antiqua"/>
                <w:highlight w:val="yellow"/>
              </w:rPr>
              <w:t xml:space="preserve"> </w:t>
            </w:r>
            <w:r w:rsidR="000C230D" w:rsidRPr="000C230D">
              <w:rPr>
                <w:rFonts w:ascii="Book Antiqua" w:hAnsi="Book Antiqua"/>
                <w:highlight w:val="yellow"/>
              </w:rPr>
              <w:t>…..………</w:t>
            </w:r>
            <w:r w:rsidR="00E412EE" w:rsidRPr="000C230D">
              <w:rPr>
                <w:rFonts w:ascii="Book Antiqua" w:hAnsi="Book Antiqua"/>
                <w:highlight w:val="yellow"/>
              </w:rPr>
              <w:t xml:space="preserve"> 20</w:t>
            </w:r>
            <w:r w:rsidR="001B06C0" w:rsidRPr="000C230D">
              <w:rPr>
                <w:rFonts w:ascii="Book Antiqua" w:hAnsi="Book Antiqua"/>
                <w:highlight w:val="yellow"/>
              </w:rPr>
              <w:t>20</w:t>
            </w:r>
          </w:p>
          <w:p w:rsidR="00A778B2" w:rsidRPr="008531DF" w:rsidRDefault="00A778B2" w:rsidP="00831C5E">
            <w:pPr>
              <w:ind w:firstLine="1168"/>
              <w:rPr>
                <w:rFonts w:ascii="Book Antiqua" w:hAnsi="Book Antiqua"/>
              </w:rPr>
            </w:pPr>
            <w:r w:rsidRPr="008531DF">
              <w:rPr>
                <w:rFonts w:ascii="Book Antiqua" w:hAnsi="Book Antiqua"/>
              </w:rPr>
              <w:t xml:space="preserve">Αριθ. </w:t>
            </w:r>
            <w:proofErr w:type="spellStart"/>
            <w:r w:rsidRPr="008531DF">
              <w:rPr>
                <w:rFonts w:ascii="Book Antiqua" w:hAnsi="Book Antiqua"/>
              </w:rPr>
              <w:t>πρωτ</w:t>
            </w:r>
            <w:proofErr w:type="spellEnd"/>
            <w:r w:rsidRPr="008531DF">
              <w:rPr>
                <w:rFonts w:ascii="Book Antiqua" w:hAnsi="Book Antiqua"/>
              </w:rPr>
              <w:t xml:space="preserve">.: </w:t>
            </w:r>
            <w:r w:rsidRPr="000C230D">
              <w:rPr>
                <w:rFonts w:ascii="Book Antiqua" w:hAnsi="Book Antiqua"/>
                <w:highlight w:val="yellow"/>
              </w:rPr>
              <w:t>…………....</w:t>
            </w:r>
          </w:p>
          <w:p w:rsidR="00A778B2" w:rsidRPr="008531DF" w:rsidRDefault="00A778B2" w:rsidP="00831C5E">
            <w:pPr>
              <w:ind w:firstLine="1514"/>
              <w:rPr>
                <w:rFonts w:ascii="Book Antiqua" w:hAnsi="Book Antiqua"/>
                <w:b/>
              </w:rPr>
            </w:pPr>
          </w:p>
          <w:p w:rsidR="00A778B2" w:rsidRPr="008531DF" w:rsidRDefault="00A778B2" w:rsidP="00831C5E">
            <w:pPr>
              <w:ind w:firstLine="1514"/>
              <w:rPr>
                <w:rFonts w:ascii="Book Antiqua" w:hAnsi="Book Antiqua"/>
                <w:b/>
              </w:rPr>
            </w:pPr>
          </w:p>
        </w:tc>
      </w:tr>
      <w:tr w:rsidR="00A778B2" w:rsidRPr="008531DF" w:rsidTr="00831C5E">
        <w:tc>
          <w:tcPr>
            <w:tcW w:w="4786" w:type="dxa"/>
          </w:tcPr>
          <w:p w:rsidR="00A778B2" w:rsidRPr="008531DF" w:rsidRDefault="00A778B2" w:rsidP="00426063">
            <w:pPr>
              <w:rPr>
                <w:rFonts w:ascii="Book Antiqua" w:hAnsi="Book Antiqua"/>
                <w:b/>
              </w:rPr>
            </w:pPr>
            <w:r w:rsidRPr="008531DF">
              <w:rPr>
                <w:rFonts w:ascii="Book Antiqua" w:hAnsi="Book Antiqua"/>
                <w:b/>
              </w:rPr>
              <w:t xml:space="preserve">       </w:t>
            </w:r>
            <w:proofErr w:type="spellStart"/>
            <w:r w:rsidRPr="008531DF">
              <w:rPr>
                <w:rFonts w:ascii="Book Antiqua" w:hAnsi="Book Antiqua"/>
                <w:b/>
              </w:rPr>
              <w:t>Αρμοδ</w:t>
            </w:r>
            <w:proofErr w:type="spellEnd"/>
            <w:r w:rsidRPr="008531DF">
              <w:rPr>
                <w:rFonts w:ascii="Book Antiqua" w:hAnsi="Book Antiqua"/>
                <w:b/>
              </w:rPr>
              <w:t xml:space="preserve">. Υπ/λος  : </w:t>
            </w:r>
            <w:proofErr w:type="spellStart"/>
            <w:r w:rsidR="00426063">
              <w:rPr>
                <w:rFonts w:ascii="Book Antiqua" w:hAnsi="Book Antiqua"/>
                <w:b/>
              </w:rPr>
              <w:t>Χαμέτης</w:t>
            </w:r>
            <w:proofErr w:type="spellEnd"/>
            <w:r w:rsidR="00426063">
              <w:rPr>
                <w:rFonts w:ascii="Book Antiqua" w:hAnsi="Book Antiqua"/>
                <w:b/>
              </w:rPr>
              <w:t xml:space="preserve"> Ιωάννης</w:t>
            </w:r>
          </w:p>
        </w:tc>
        <w:tc>
          <w:tcPr>
            <w:tcW w:w="4502" w:type="dxa"/>
          </w:tcPr>
          <w:p w:rsidR="00A778B2" w:rsidRPr="008531DF" w:rsidRDefault="00A778B2" w:rsidP="00831C5E">
            <w:pPr>
              <w:rPr>
                <w:rFonts w:ascii="Book Antiqua" w:hAnsi="Book Antiqua"/>
                <w:b/>
              </w:rPr>
            </w:pPr>
          </w:p>
        </w:tc>
      </w:tr>
    </w:tbl>
    <w:p w:rsidR="00A778B2" w:rsidRPr="008531DF" w:rsidRDefault="00A778B2" w:rsidP="00A778B2">
      <w:pPr>
        <w:pStyle w:val="a4"/>
        <w:jc w:val="both"/>
        <w:rPr>
          <w:rFonts w:ascii="Book Antiqua" w:hAnsi="Book Antiqua"/>
          <w:b/>
        </w:rPr>
      </w:pPr>
      <w:r w:rsidRPr="008531DF">
        <w:rPr>
          <w:rFonts w:ascii="Book Antiqua" w:hAnsi="Book Antiqua"/>
          <w:b/>
        </w:rPr>
        <w:t xml:space="preserve">       Τηλέφωνο         : </w:t>
      </w:r>
      <w:r w:rsidR="00E412EE">
        <w:rPr>
          <w:rFonts w:ascii="Book Antiqua" w:hAnsi="Book Antiqua"/>
          <w:b/>
        </w:rPr>
        <w:t>22713 517</w:t>
      </w:r>
      <w:r w:rsidR="00426063">
        <w:rPr>
          <w:rFonts w:ascii="Book Antiqua" w:hAnsi="Book Antiqua"/>
          <w:b/>
        </w:rPr>
        <w:t>13</w:t>
      </w:r>
    </w:p>
    <w:p w:rsidR="00A778B2" w:rsidRPr="00CF5D07" w:rsidRDefault="00A778B2" w:rsidP="00F321A3">
      <w:pPr>
        <w:spacing w:before="120" w:line="276" w:lineRule="auto"/>
        <w:jc w:val="center"/>
        <w:rPr>
          <w:rFonts w:ascii="Book Antiqua" w:hAnsi="Book Antiqua"/>
          <w:b/>
          <w:bCs/>
          <w:sz w:val="28"/>
          <w:szCs w:val="28"/>
        </w:rPr>
      </w:pPr>
      <w:r w:rsidRPr="00CF5D07">
        <w:rPr>
          <w:rFonts w:ascii="Book Antiqua" w:hAnsi="Book Antiqua"/>
          <w:b/>
          <w:bCs/>
          <w:sz w:val="28"/>
          <w:szCs w:val="28"/>
          <w:u w:val="single"/>
        </w:rPr>
        <w:t>ΣΥΜΒΑΣΗ ΠΡΟΜΗΘΕΙΑΣ</w:t>
      </w:r>
    </w:p>
    <w:p w:rsidR="00A778B2" w:rsidRPr="00CF5D07" w:rsidRDefault="00E412EE" w:rsidP="00A778B2">
      <w:pPr>
        <w:jc w:val="both"/>
        <w:rPr>
          <w:rFonts w:ascii="Book Antiqua" w:hAnsi="Book Antiqua"/>
        </w:rPr>
      </w:pPr>
      <w:r>
        <w:rPr>
          <w:rFonts w:ascii="Book Antiqua" w:hAnsi="Book Antiqua"/>
        </w:rPr>
        <w:t xml:space="preserve">     Σήμερα την </w:t>
      </w:r>
      <w:r w:rsidR="00E34AC6">
        <w:rPr>
          <w:rFonts w:ascii="Book Antiqua" w:hAnsi="Book Antiqua"/>
        </w:rPr>
        <w:t>…..</w:t>
      </w:r>
      <w:r w:rsidR="001B06C0">
        <w:rPr>
          <w:rFonts w:ascii="Book Antiqua" w:hAnsi="Book Antiqua"/>
        </w:rPr>
        <w:t xml:space="preserve"> </w:t>
      </w:r>
      <w:r w:rsidR="000C230D">
        <w:rPr>
          <w:rFonts w:ascii="Book Antiqua" w:hAnsi="Book Antiqua"/>
        </w:rPr>
        <w:t>………..</w:t>
      </w:r>
      <w:r w:rsidR="001B06C0">
        <w:rPr>
          <w:rFonts w:ascii="Book Antiqua" w:hAnsi="Book Antiqua"/>
        </w:rPr>
        <w:t xml:space="preserve"> 2020</w:t>
      </w:r>
      <w:r w:rsidR="00A778B2" w:rsidRPr="00CF5D07">
        <w:rPr>
          <w:rFonts w:ascii="Book Antiqua" w:hAnsi="Book Antiqua"/>
        </w:rPr>
        <w:t xml:space="preserve"> και ώρα </w:t>
      </w:r>
      <w:r>
        <w:rPr>
          <w:rFonts w:ascii="Book Antiqua" w:hAnsi="Book Antiqua"/>
        </w:rPr>
        <w:t xml:space="preserve">10:00 </w:t>
      </w:r>
      <w:proofErr w:type="spellStart"/>
      <w:r>
        <w:rPr>
          <w:rFonts w:ascii="Book Antiqua" w:hAnsi="Book Antiqua"/>
        </w:rPr>
        <w:t>π.μ</w:t>
      </w:r>
      <w:proofErr w:type="spellEnd"/>
      <w:r>
        <w:rPr>
          <w:rFonts w:ascii="Book Antiqua" w:hAnsi="Book Antiqua"/>
        </w:rPr>
        <w:t xml:space="preserve">. </w:t>
      </w:r>
      <w:r w:rsidR="00A778B2" w:rsidRPr="00CF5D07">
        <w:rPr>
          <w:rFonts w:ascii="Book Antiqua" w:hAnsi="Book Antiqua"/>
        </w:rPr>
        <w:t>στο Δημοτικό Κατάστημα Χίου μεταξύ των :</w:t>
      </w:r>
    </w:p>
    <w:p w:rsidR="00A778B2" w:rsidRPr="00CF5D07" w:rsidRDefault="00A778B2" w:rsidP="00A778B2">
      <w:pPr>
        <w:jc w:val="both"/>
        <w:rPr>
          <w:rFonts w:ascii="Book Antiqua" w:hAnsi="Book Antiqua"/>
        </w:rPr>
      </w:pPr>
      <w:r w:rsidRPr="00CF5D07">
        <w:rPr>
          <w:rFonts w:ascii="Book Antiqua" w:hAnsi="Book Antiqua"/>
        </w:rPr>
        <w:t xml:space="preserve">1. </w:t>
      </w:r>
      <w:proofErr w:type="spellStart"/>
      <w:r w:rsidR="00426063">
        <w:rPr>
          <w:rFonts w:ascii="Book Antiqua" w:hAnsi="Book Antiqua"/>
          <w:b/>
        </w:rPr>
        <w:t>Κάρμαντζη</w:t>
      </w:r>
      <w:proofErr w:type="spellEnd"/>
      <w:r w:rsidR="00426063">
        <w:rPr>
          <w:rFonts w:ascii="Book Antiqua" w:hAnsi="Book Antiqua"/>
          <w:b/>
        </w:rPr>
        <w:t xml:space="preserve"> Σταματίου</w:t>
      </w:r>
      <w:r w:rsidR="00432516" w:rsidRPr="00432516">
        <w:rPr>
          <w:rFonts w:ascii="Book Antiqua" w:hAnsi="Book Antiqua"/>
          <w:b/>
        </w:rPr>
        <w:t xml:space="preserve">, </w:t>
      </w:r>
      <w:r w:rsidR="00432516" w:rsidRPr="00432516">
        <w:rPr>
          <w:rFonts w:ascii="Book Antiqua" w:hAnsi="Book Antiqua"/>
        </w:rPr>
        <w:t>Δημάρχου Χίου και νομίμου εκπροσώπου του Δήμου</w:t>
      </w:r>
      <w:r w:rsidR="00432516">
        <w:rPr>
          <w:rFonts w:ascii="Book Antiqua" w:hAnsi="Book Antiqua"/>
        </w:rPr>
        <w:t xml:space="preserve"> </w:t>
      </w:r>
      <w:r w:rsidRPr="00CF5D07">
        <w:rPr>
          <w:rFonts w:ascii="Book Antiqua" w:hAnsi="Book Antiqua"/>
        </w:rPr>
        <w:t>και</w:t>
      </w:r>
    </w:p>
    <w:p w:rsidR="00A778B2" w:rsidRPr="00CF5D07" w:rsidRDefault="00A778B2" w:rsidP="00A778B2">
      <w:pPr>
        <w:jc w:val="both"/>
        <w:rPr>
          <w:rFonts w:ascii="Book Antiqua" w:hAnsi="Book Antiqua"/>
        </w:rPr>
      </w:pPr>
      <w:r w:rsidRPr="00CF5D07">
        <w:rPr>
          <w:rFonts w:ascii="Book Antiqua" w:hAnsi="Book Antiqua"/>
        </w:rPr>
        <w:t xml:space="preserve">2. </w:t>
      </w:r>
      <w:r w:rsidR="000C230D">
        <w:rPr>
          <w:rFonts w:ascii="Book Antiqua" w:hAnsi="Book Antiqua"/>
          <w:b/>
        </w:rPr>
        <w:t>……………………</w:t>
      </w:r>
      <w:r w:rsidR="002C5748">
        <w:rPr>
          <w:rFonts w:ascii="Book Antiqua" w:hAnsi="Book Antiqua"/>
          <w:b/>
        </w:rPr>
        <w:t xml:space="preserve">, </w:t>
      </w:r>
      <w:r w:rsidR="00C448F9">
        <w:rPr>
          <w:rFonts w:ascii="Book Antiqua" w:hAnsi="Book Antiqua"/>
        </w:rPr>
        <w:t>Διαχειριστή</w:t>
      </w:r>
      <w:r w:rsidR="002C5748">
        <w:rPr>
          <w:rFonts w:ascii="Book Antiqua" w:hAnsi="Book Antiqua"/>
        </w:rPr>
        <w:t xml:space="preserve"> και νομίμου εκπροσώπου της </w:t>
      </w:r>
      <w:r w:rsidR="002C5748" w:rsidRPr="00C448F9">
        <w:rPr>
          <w:rFonts w:ascii="Book Antiqua" w:hAnsi="Book Antiqua"/>
          <w:b/>
        </w:rPr>
        <w:t>“</w:t>
      </w:r>
      <w:r w:rsidR="000C230D">
        <w:rPr>
          <w:rFonts w:ascii="Book Antiqua" w:hAnsi="Book Antiqua"/>
          <w:b/>
        </w:rPr>
        <w:t>………………………….</w:t>
      </w:r>
      <w:r w:rsidR="002C5748" w:rsidRPr="00C448F9">
        <w:rPr>
          <w:rFonts w:ascii="Book Antiqua" w:hAnsi="Book Antiqua"/>
          <w:b/>
        </w:rPr>
        <w:t>”</w:t>
      </w:r>
      <w:r w:rsidR="00E412EE">
        <w:rPr>
          <w:rFonts w:ascii="Book Antiqua" w:hAnsi="Book Antiqua"/>
        </w:rPr>
        <w:t xml:space="preserve"> </w:t>
      </w:r>
      <w:r w:rsidRPr="00CF5D07">
        <w:rPr>
          <w:rFonts w:ascii="Book Antiqua" w:hAnsi="Book Antiqua"/>
        </w:rPr>
        <w:t xml:space="preserve">με  το διακριτικό τίτλο </w:t>
      </w:r>
      <w:r w:rsidRPr="00C448F9">
        <w:rPr>
          <w:rFonts w:ascii="Book Antiqua" w:hAnsi="Book Antiqua"/>
          <w:b/>
        </w:rPr>
        <w:t>«</w:t>
      </w:r>
      <w:r w:rsidR="000C230D">
        <w:rPr>
          <w:rFonts w:ascii="Book Antiqua" w:hAnsi="Book Antiqua"/>
          <w:b/>
          <w:i/>
        </w:rPr>
        <w:t>………………………………..</w:t>
      </w:r>
      <w:r w:rsidRPr="00C448F9">
        <w:rPr>
          <w:rFonts w:ascii="Book Antiqua" w:hAnsi="Book Antiqua"/>
          <w:b/>
        </w:rPr>
        <w:t>»</w:t>
      </w:r>
      <w:r w:rsidRPr="00CF5D07">
        <w:rPr>
          <w:rFonts w:ascii="Book Antiqua" w:hAnsi="Book Antiqua"/>
        </w:rPr>
        <w:t xml:space="preserve">, που εδρεύει </w:t>
      </w:r>
      <w:r w:rsidR="00A63AD7">
        <w:rPr>
          <w:rFonts w:ascii="Book Antiqua" w:hAnsi="Book Antiqua"/>
        </w:rPr>
        <w:t>στ</w:t>
      </w:r>
      <w:r w:rsidR="000C230D">
        <w:rPr>
          <w:rFonts w:ascii="Book Antiqua" w:hAnsi="Book Antiqua"/>
        </w:rPr>
        <w:t>…..</w:t>
      </w:r>
      <w:r w:rsidR="00C448F9">
        <w:rPr>
          <w:rFonts w:ascii="Book Antiqua" w:hAnsi="Book Antiqua"/>
        </w:rPr>
        <w:t xml:space="preserve"> </w:t>
      </w:r>
      <w:r w:rsidR="000C230D">
        <w:rPr>
          <w:rFonts w:ascii="Book Antiqua" w:hAnsi="Book Antiqua"/>
        </w:rPr>
        <w:t>………………</w:t>
      </w:r>
      <w:r w:rsidR="00C448F9">
        <w:rPr>
          <w:rFonts w:ascii="Book Antiqua" w:hAnsi="Book Antiqua"/>
        </w:rPr>
        <w:t xml:space="preserve"> </w:t>
      </w:r>
      <w:r w:rsidRPr="00CF5D07">
        <w:rPr>
          <w:rFonts w:ascii="Book Antiqua" w:hAnsi="Book Antiqua"/>
        </w:rPr>
        <w:t>(Δ/</w:t>
      </w:r>
      <w:proofErr w:type="spellStart"/>
      <w:r w:rsidRPr="00CF5D07">
        <w:rPr>
          <w:rFonts w:ascii="Book Antiqua" w:hAnsi="Book Antiqua"/>
        </w:rPr>
        <w:t>νσ</w:t>
      </w:r>
      <w:proofErr w:type="spellEnd"/>
      <w:r w:rsidRPr="00CF5D07">
        <w:rPr>
          <w:rFonts w:ascii="Book Antiqua" w:hAnsi="Book Antiqua"/>
        </w:rPr>
        <w:t>η</w:t>
      </w:r>
      <w:r w:rsidR="00A63AD7">
        <w:rPr>
          <w:rFonts w:ascii="Book Antiqua" w:hAnsi="Book Antiqua"/>
        </w:rPr>
        <w:t>:</w:t>
      </w:r>
      <w:r w:rsidR="00C448F9">
        <w:rPr>
          <w:rFonts w:ascii="Book Antiqua" w:hAnsi="Book Antiqua"/>
        </w:rPr>
        <w:t xml:space="preserve"> </w:t>
      </w:r>
      <w:r w:rsidR="000C230D">
        <w:rPr>
          <w:rFonts w:ascii="Book Antiqua" w:hAnsi="Book Antiqua"/>
        </w:rPr>
        <w:t>……………………………</w:t>
      </w:r>
      <w:r w:rsidR="00426063">
        <w:rPr>
          <w:rFonts w:ascii="Book Antiqua" w:hAnsi="Book Antiqua"/>
        </w:rPr>
        <w:t>,</w:t>
      </w:r>
      <w:r w:rsidR="00E34AC6">
        <w:rPr>
          <w:rFonts w:ascii="Book Antiqua" w:hAnsi="Book Antiqua"/>
        </w:rPr>
        <w:t xml:space="preserve"> ΤΚ </w:t>
      </w:r>
      <w:r w:rsidR="000C230D">
        <w:rPr>
          <w:rFonts w:ascii="Book Antiqua" w:hAnsi="Book Antiqua"/>
        </w:rPr>
        <w:t>…………..</w:t>
      </w:r>
      <w:r w:rsidR="00E34AC6">
        <w:rPr>
          <w:rFonts w:ascii="Book Antiqua" w:hAnsi="Book Antiqua"/>
        </w:rPr>
        <w:t xml:space="preserve">, </w:t>
      </w:r>
      <w:r w:rsidRPr="00CF5D07">
        <w:rPr>
          <w:rFonts w:ascii="Book Antiqua" w:hAnsi="Book Antiqua"/>
        </w:rPr>
        <w:t>ΑΦΜ:</w:t>
      </w:r>
      <w:r w:rsidR="00E34AC6">
        <w:rPr>
          <w:rFonts w:ascii="Book Antiqua" w:hAnsi="Book Antiqua"/>
        </w:rPr>
        <w:t xml:space="preserve"> </w:t>
      </w:r>
      <w:r w:rsidR="000C230D">
        <w:rPr>
          <w:rFonts w:ascii="Book Antiqua" w:hAnsi="Book Antiqua"/>
        </w:rPr>
        <w:t>……………</w:t>
      </w:r>
      <w:r w:rsidRPr="00CF5D07">
        <w:rPr>
          <w:rFonts w:ascii="Book Antiqua" w:hAnsi="Book Antiqua"/>
        </w:rPr>
        <w:t xml:space="preserve">, ΔΟΥ: </w:t>
      </w:r>
      <w:r w:rsidR="000C230D">
        <w:rPr>
          <w:rFonts w:ascii="Book Antiqua" w:hAnsi="Book Antiqua"/>
        </w:rPr>
        <w:t>………….</w:t>
      </w:r>
      <w:r w:rsidRPr="00CF5D07">
        <w:rPr>
          <w:rFonts w:ascii="Book Antiqua" w:hAnsi="Book Antiqua"/>
        </w:rPr>
        <w:t>),</w:t>
      </w:r>
      <w:r w:rsidR="002C5748">
        <w:rPr>
          <w:rFonts w:ascii="Book Antiqua" w:hAnsi="Book Antiqua"/>
        </w:rPr>
        <w:t xml:space="preserve"> </w:t>
      </w:r>
      <w:r w:rsidRPr="00CF5D07">
        <w:rPr>
          <w:rFonts w:ascii="Book Antiqua" w:hAnsi="Book Antiqua"/>
        </w:rPr>
        <w:t>στ</w:t>
      </w:r>
      <w:r w:rsidR="00EF2547">
        <w:rPr>
          <w:rFonts w:ascii="Book Antiqua" w:hAnsi="Book Antiqua"/>
        </w:rPr>
        <w:t xml:space="preserve">ην </w:t>
      </w:r>
      <w:r w:rsidRPr="00CF5D07">
        <w:rPr>
          <w:rFonts w:ascii="Book Antiqua" w:hAnsi="Book Antiqua"/>
        </w:rPr>
        <w:t>οποί</w:t>
      </w:r>
      <w:r w:rsidR="00EF2547">
        <w:rPr>
          <w:rFonts w:ascii="Book Antiqua" w:hAnsi="Book Antiqua"/>
        </w:rPr>
        <w:t>α</w:t>
      </w:r>
      <w:r w:rsidRPr="00CF5D07">
        <w:rPr>
          <w:rFonts w:ascii="Book Antiqua" w:hAnsi="Book Antiqua"/>
        </w:rPr>
        <w:t xml:space="preserve"> κατακυρώθηκε η σύμβαση για την </w:t>
      </w:r>
      <w:r w:rsidRPr="002C5748">
        <w:rPr>
          <w:rFonts w:ascii="Book Antiqua" w:hAnsi="Book Antiqua"/>
          <w:b/>
        </w:rPr>
        <w:t>«</w:t>
      </w:r>
      <w:r w:rsidR="000C230D" w:rsidRPr="000C230D">
        <w:rPr>
          <w:rFonts w:ascii="Book Antiqua" w:hAnsi="Book Antiqua"/>
          <w:b/>
        </w:rPr>
        <w:t xml:space="preserve">Προμήθεια </w:t>
      </w:r>
      <w:r w:rsidR="00D4548E">
        <w:rPr>
          <w:rFonts w:ascii="Book Antiqua" w:hAnsi="Book Antiqua"/>
          <w:b/>
        </w:rPr>
        <w:t>&amp;</w:t>
      </w:r>
      <w:r w:rsidR="000C230D" w:rsidRPr="000C230D">
        <w:rPr>
          <w:rFonts w:ascii="Book Antiqua" w:hAnsi="Book Antiqua"/>
          <w:b/>
        </w:rPr>
        <w:t xml:space="preserve"> αντικατάσταση οργάνων και δαπέδων υφιστάμενων παιδικών χαρών και επισκευή 2020</w:t>
      </w:r>
      <w:r w:rsidRPr="002C5748">
        <w:rPr>
          <w:rFonts w:ascii="Book Antiqua" w:hAnsi="Book Antiqua"/>
          <w:b/>
        </w:rPr>
        <w:t>»</w:t>
      </w:r>
      <w:r w:rsidRPr="00CF5D07">
        <w:rPr>
          <w:rFonts w:ascii="Book Antiqua" w:hAnsi="Book Antiqua"/>
        </w:rPr>
        <w:t xml:space="preserve"> σύμφωνα με την υπ’ αριθ. </w:t>
      </w:r>
      <w:r w:rsidR="00426063">
        <w:rPr>
          <w:rFonts w:ascii="Book Antiqua" w:hAnsi="Book Antiqua"/>
        </w:rPr>
        <w:t xml:space="preserve">…….. </w:t>
      </w:r>
      <w:r w:rsidR="00EF2547" w:rsidRPr="002C5748">
        <w:rPr>
          <w:rFonts w:ascii="Book Antiqua" w:hAnsi="Book Antiqua"/>
          <w:b/>
        </w:rPr>
        <w:t>/20</w:t>
      </w:r>
      <w:r w:rsidR="00E34AC6">
        <w:rPr>
          <w:rFonts w:ascii="Book Antiqua" w:hAnsi="Book Antiqua"/>
          <w:b/>
        </w:rPr>
        <w:t>20</w:t>
      </w:r>
      <w:r w:rsidR="00EA7531">
        <w:rPr>
          <w:rFonts w:ascii="Book Antiqua" w:hAnsi="Book Antiqua"/>
          <w:b/>
        </w:rPr>
        <w:t xml:space="preserve"> </w:t>
      </w:r>
      <w:r w:rsidRPr="00CF5D07">
        <w:rPr>
          <w:rFonts w:ascii="Book Antiqua" w:hAnsi="Book Antiqua"/>
        </w:rPr>
        <w:t>απόφαση της Οικονομικής επιτροπής, συμφωνήθηκαν τα ακόλουθα :</w:t>
      </w:r>
    </w:p>
    <w:p w:rsidR="00A778B2" w:rsidRPr="00CF5D07" w:rsidRDefault="00A778B2" w:rsidP="00A778B2">
      <w:pPr>
        <w:snapToGrid w:val="0"/>
        <w:spacing w:before="60"/>
        <w:jc w:val="both"/>
        <w:rPr>
          <w:rFonts w:ascii="Book Antiqua" w:hAnsi="Book Antiqua" w:cs="Arial"/>
        </w:rPr>
      </w:pPr>
      <w:r w:rsidRPr="00CF5D07">
        <w:rPr>
          <w:rFonts w:ascii="Book Antiqua" w:hAnsi="Book Antiqua"/>
          <w:lang w:val="en-US"/>
        </w:rPr>
        <w:t>O</w:t>
      </w:r>
      <w:r w:rsidRPr="00CF5D07">
        <w:rPr>
          <w:rFonts w:ascii="Book Antiqua" w:hAnsi="Book Antiqua"/>
        </w:rPr>
        <w:t xml:space="preserve"> Δήμαρχος ως εκπρόσωπος του Δήμου, έχοντας υπόψη:</w:t>
      </w:r>
      <w:r w:rsidRPr="00CF5D07">
        <w:rPr>
          <w:rFonts w:ascii="Book Antiqua" w:hAnsi="Book Antiqua" w:cs="Arial"/>
        </w:rPr>
        <w:t xml:space="preserve">  </w:t>
      </w:r>
    </w:p>
    <w:p w:rsidR="00A778B2" w:rsidRPr="00CF5D07" w:rsidRDefault="00A778B2" w:rsidP="00A778B2">
      <w:pPr>
        <w:pStyle w:val="a4"/>
        <w:numPr>
          <w:ilvl w:val="0"/>
          <w:numId w:val="2"/>
        </w:numPr>
        <w:jc w:val="both"/>
        <w:rPr>
          <w:rFonts w:ascii="Book Antiqua" w:hAnsi="Book Antiqua"/>
        </w:rPr>
      </w:pPr>
      <w:r w:rsidRPr="00CF5D07">
        <w:rPr>
          <w:rFonts w:ascii="Book Antiqua" w:hAnsi="Book Antiqua"/>
        </w:rPr>
        <w:t xml:space="preserve">Τις διατάξεις του άρθρου 58 του Ν. 3852/2010 (ΦΕΚ 87/2010 τεύχος Α') «Νέα Αρχιτεκτονική της Αυτοδιοίκησης και της Αποκεντρωμένης Διοίκησης - Πρόγραμμα Καλλικράτης»  </w:t>
      </w:r>
    </w:p>
    <w:p w:rsidR="00A778B2" w:rsidRPr="00CF5D07" w:rsidRDefault="00A778B2" w:rsidP="00A778B2">
      <w:pPr>
        <w:pStyle w:val="a4"/>
        <w:numPr>
          <w:ilvl w:val="0"/>
          <w:numId w:val="2"/>
        </w:numPr>
        <w:jc w:val="both"/>
        <w:rPr>
          <w:rFonts w:ascii="Book Antiqua" w:hAnsi="Book Antiqua"/>
        </w:rPr>
      </w:pPr>
      <w:r w:rsidRPr="00CF5D07">
        <w:rPr>
          <w:rFonts w:ascii="Book Antiqua" w:hAnsi="Book Antiqua"/>
        </w:rPr>
        <w:t xml:space="preserve">Τις διατάξεις του άρθρου 209 του Δημοτικού &amp; Κοινοτικού Κώδικα του Ν.3463/2006 </w:t>
      </w:r>
    </w:p>
    <w:p w:rsidR="00A778B2" w:rsidRPr="00CF5D07" w:rsidRDefault="00A778B2" w:rsidP="00A778B2">
      <w:pPr>
        <w:pStyle w:val="a4"/>
        <w:numPr>
          <w:ilvl w:val="0"/>
          <w:numId w:val="2"/>
        </w:numPr>
        <w:jc w:val="both"/>
        <w:rPr>
          <w:rFonts w:ascii="Book Antiqua" w:hAnsi="Book Antiqua"/>
        </w:rPr>
      </w:pPr>
      <w:r w:rsidRPr="00CF5D07">
        <w:rPr>
          <w:rFonts w:ascii="Book Antiqua" w:hAnsi="Book Antiqua"/>
        </w:rPr>
        <w:t>Τις διατάξεις του Ν.4412/2016 «Δημόσιες συμβάσεις έργων προμηθειών και υπηρεσιών» (Προσαρμογή στις Οδηγίες 2014/24/ΕΕ και 2014/25/ΕΕ)</w:t>
      </w:r>
    </w:p>
    <w:p w:rsidR="00A778B2" w:rsidRDefault="00A778B2" w:rsidP="00A778B2">
      <w:pPr>
        <w:pStyle w:val="a5"/>
        <w:numPr>
          <w:ilvl w:val="0"/>
          <w:numId w:val="2"/>
        </w:numPr>
        <w:jc w:val="both"/>
        <w:rPr>
          <w:rFonts w:ascii="Book Antiqua" w:hAnsi="Book Antiqua"/>
          <w:bCs/>
        </w:rPr>
      </w:pPr>
      <w:r w:rsidRPr="009B058C">
        <w:rPr>
          <w:rFonts w:ascii="Book Antiqua" w:hAnsi="Book Antiqua"/>
          <w:bCs/>
        </w:rPr>
        <w:t xml:space="preserve">την </w:t>
      </w:r>
      <w:r w:rsidR="000C230D">
        <w:rPr>
          <w:rFonts w:ascii="Book Antiqua" w:hAnsi="Book Antiqua"/>
          <w:bCs/>
        </w:rPr>
        <w:t>αρ 138</w:t>
      </w:r>
      <w:r w:rsidR="009D366B" w:rsidRPr="009D366B">
        <w:rPr>
          <w:rFonts w:ascii="Book Antiqua" w:hAnsi="Book Antiqua"/>
          <w:bCs/>
        </w:rPr>
        <w:t>–2019</w:t>
      </w:r>
      <w:r w:rsidR="009D366B" w:rsidRPr="009D366B">
        <w:rPr>
          <w:rFonts w:ascii="Book Antiqua" w:hAnsi="Book Antiqua"/>
          <w:b/>
          <w:bCs/>
        </w:rPr>
        <w:t xml:space="preserve"> </w:t>
      </w:r>
      <w:r w:rsidR="009D366B" w:rsidRPr="009D366B">
        <w:rPr>
          <w:rFonts w:ascii="Book Antiqua" w:hAnsi="Book Antiqua"/>
          <w:bCs/>
        </w:rPr>
        <w:t>Μελέτη που συνέταξε η Δ/</w:t>
      </w:r>
      <w:proofErr w:type="spellStart"/>
      <w:r w:rsidR="009D366B" w:rsidRPr="009D366B">
        <w:rPr>
          <w:rFonts w:ascii="Book Antiqua" w:hAnsi="Book Antiqua"/>
          <w:bCs/>
        </w:rPr>
        <w:t>νση</w:t>
      </w:r>
      <w:proofErr w:type="spellEnd"/>
      <w:r w:rsidR="009D366B" w:rsidRPr="009D366B">
        <w:rPr>
          <w:rFonts w:ascii="Book Antiqua" w:hAnsi="Book Antiqua"/>
          <w:bCs/>
        </w:rPr>
        <w:t xml:space="preserve"> Τεχνικών Υπηρεσιών του Δήμου Χίου </w:t>
      </w:r>
      <w:r w:rsidRPr="009B058C">
        <w:rPr>
          <w:rFonts w:ascii="Book Antiqua" w:hAnsi="Book Antiqua"/>
          <w:bCs/>
        </w:rPr>
        <w:t xml:space="preserve">για την </w:t>
      </w:r>
      <w:r w:rsidRPr="000C230D">
        <w:rPr>
          <w:rFonts w:ascii="Book Antiqua" w:hAnsi="Book Antiqua"/>
          <w:bCs/>
        </w:rPr>
        <w:t>«</w:t>
      </w:r>
      <w:r w:rsidR="000C230D" w:rsidRPr="000C230D">
        <w:rPr>
          <w:rFonts w:ascii="Book Antiqua" w:hAnsi="Book Antiqua"/>
        </w:rPr>
        <w:t>Προμήθεια κ αντικατάσταση οργάνων και δαπέδων υφιστάμενων παιδικών χαρώ</w:t>
      </w:r>
      <w:bookmarkStart w:id="0" w:name="_GoBack"/>
      <w:bookmarkEnd w:id="0"/>
      <w:r w:rsidR="000C230D" w:rsidRPr="000C230D">
        <w:rPr>
          <w:rFonts w:ascii="Book Antiqua" w:hAnsi="Book Antiqua"/>
        </w:rPr>
        <w:t>ν και επισκευή 2020</w:t>
      </w:r>
      <w:r w:rsidR="009D366B" w:rsidRPr="000C230D">
        <w:rPr>
          <w:rFonts w:ascii="Book Antiqua" w:hAnsi="Book Antiqua"/>
          <w:bCs/>
        </w:rPr>
        <w:t>»</w:t>
      </w:r>
    </w:p>
    <w:p w:rsidR="006521D6" w:rsidRDefault="006521D6" w:rsidP="00A778B2">
      <w:pPr>
        <w:pStyle w:val="a5"/>
        <w:numPr>
          <w:ilvl w:val="0"/>
          <w:numId w:val="2"/>
        </w:numPr>
        <w:jc w:val="both"/>
        <w:rPr>
          <w:rFonts w:ascii="Book Antiqua" w:hAnsi="Book Antiqua"/>
          <w:bCs/>
        </w:rPr>
      </w:pPr>
      <w:r>
        <w:rPr>
          <w:rFonts w:ascii="Book Antiqua" w:hAnsi="Book Antiqua"/>
          <w:bCs/>
        </w:rPr>
        <w:t>Το πρωτογενές</w:t>
      </w:r>
      <w:r w:rsidRPr="006521D6">
        <w:rPr>
          <w:rFonts w:ascii="Book Antiqua" w:hAnsi="Book Antiqua"/>
          <w:bCs/>
        </w:rPr>
        <w:t xml:space="preserve"> και </w:t>
      </w:r>
      <w:r>
        <w:rPr>
          <w:rFonts w:ascii="Book Antiqua" w:hAnsi="Book Antiqua"/>
          <w:bCs/>
        </w:rPr>
        <w:t>το εγκεκριμένο αίτημα</w:t>
      </w:r>
      <w:r w:rsidRPr="006521D6">
        <w:rPr>
          <w:rFonts w:ascii="Book Antiqua" w:hAnsi="Book Antiqua"/>
          <w:bCs/>
        </w:rPr>
        <w:t xml:space="preserve"> για την εκτέλεση της παρούσας προμήθειας, τα οποία καταχωρήθηκαν στο Κεντρικό Μητρώο Δημόσιων Συμβάσεων, λαμβάνοντας ΑΔΑΜ 20REQ006669312 και 20REQ006692771 αντίστοιχα</w:t>
      </w:r>
    </w:p>
    <w:p w:rsidR="00DD3124" w:rsidRPr="00AD4412" w:rsidRDefault="00DD3124" w:rsidP="00DD3124">
      <w:pPr>
        <w:pStyle w:val="a5"/>
        <w:numPr>
          <w:ilvl w:val="0"/>
          <w:numId w:val="2"/>
        </w:numPr>
        <w:jc w:val="both"/>
        <w:rPr>
          <w:rFonts w:ascii="Book Antiqua" w:hAnsi="Book Antiqua"/>
        </w:rPr>
      </w:pPr>
      <w:r w:rsidRPr="009B058C">
        <w:rPr>
          <w:rFonts w:ascii="Book Antiqua" w:hAnsi="Book Antiqua"/>
        </w:rPr>
        <w:t>Τ</w:t>
      </w:r>
      <w:r w:rsidR="000C230D">
        <w:rPr>
          <w:rFonts w:ascii="Book Antiqua" w:hAnsi="Book Antiqua"/>
        </w:rPr>
        <w:t>ην 98</w:t>
      </w:r>
      <w:r w:rsidR="009D366B">
        <w:rPr>
          <w:rFonts w:ascii="Book Antiqua" w:hAnsi="Book Antiqua"/>
        </w:rPr>
        <w:t>/2019</w:t>
      </w:r>
      <w:r w:rsidR="009D366B" w:rsidRPr="009D366B">
        <w:rPr>
          <w:rFonts w:ascii="Calibri" w:hAnsi="Calibri" w:cs="Calibri"/>
          <w:color w:val="000000"/>
          <w:sz w:val="22"/>
          <w:szCs w:val="24"/>
          <w:lang w:eastAsia="zh-CN"/>
        </w:rPr>
        <w:t xml:space="preserve"> </w:t>
      </w:r>
      <w:r w:rsidR="009D366B">
        <w:rPr>
          <w:rFonts w:ascii="Book Antiqua" w:hAnsi="Book Antiqua"/>
        </w:rPr>
        <w:t>απόφαση</w:t>
      </w:r>
      <w:r w:rsidR="000C230D">
        <w:rPr>
          <w:rFonts w:ascii="Book Antiqua" w:hAnsi="Book Antiqua"/>
        </w:rPr>
        <w:t xml:space="preserve"> Δημοτικού Συμβουλίου για την </w:t>
      </w:r>
      <w:r w:rsidR="009D366B" w:rsidRPr="009D366B">
        <w:rPr>
          <w:rFonts w:ascii="Book Antiqua" w:hAnsi="Book Antiqua"/>
        </w:rPr>
        <w:t xml:space="preserve">τροποποίηση του Τεχνικού Προγράμματος </w:t>
      </w:r>
    </w:p>
    <w:p w:rsidR="00DD3124" w:rsidRPr="00F321A3" w:rsidRDefault="006521D6" w:rsidP="00DD3124">
      <w:pPr>
        <w:pStyle w:val="a5"/>
        <w:numPr>
          <w:ilvl w:val="0"/>
          <w:numId w:val="2"/>
        </w:numPr>
        <w:jc w:val="both"/>
        <w:rPr>
          <w:rFonts w:ascii="Book Antiqua" w:hAnsi="Book Antiqua"/>
        </w:rPr>
      </w:pPr>
      <w:r>
        <w:rPr>
          <w:rFonts w:ascii="Book Antiqua" w:hAnsi="Book Antiqua"/>
        </w:rPr>
        <w:t>Την</w:t>
      </w:r>
      <w:r w:rsidRPr="006521D6">
        <w:rPr>
          <w:rFonts w:ascii="Book Antiqua" w:hAnsi="Book Antiqua"/>
        </w:rPr>
        <w:t xml:space="preserve"> με αριθ. </w:t>
      </w:r>
      <w:proofErr w:type="spellStart"/>
      <w:r w:rsidRPr="006521D6">
        <w:rPr>
          <w:rFonts w:ascii="Book Antiqua" w:hAnsi="Book Antiqua"/>
        </w:rPr>
        <w:t>πρωτ</w:t>
      </w:r>
      <w:proofErr w:type="spellEnd"/>
      <w:r w:rsidRPr="006521D6">
        <w:rPr>
          <w:rFonts w:ascii="Book Antiqua" w:hAnsi="Book Antiqua"/>
        </w:rPr>
        <w:t xml:space="preserve">. </w:t>
      </w:r>
      <w:r w:rsidRPr="006521D6">
        <w:rPr>
          <w:rFonts w:ascii="Book Antiqua" w:hAnsi="Book Antiqua"/>
          <w:bCs/>
        </w:rPr>
        <w:t xml:space="preserve">27921/11-5-2020 </w:t>
      </w:r>
      <w:r>
        <w:rPr>
          <w:rFonts w:ascii="Book Antiqua" w:hAnsi="Book Antiqua"/>
        </w:rPr>
        <w:t>απόφαση</w:t>
      </w:r>
      <w:r w:rsidRPr="006521D6">
        <w:rPr>
          <w:rFonts w:ascii="Book Antiqua" w:hAnsi="Book Antiqua"/>
        </w:rPr>
        <w:t xml:space="preserve"> Ανάληψης Υποχρέωσης (ΑΔΑΜ: 20REQ006692771, ΑΔΑ: 6Ξ07ΩΗΝ-Ζ48), με την οποία εγκρίθηκε και διατέθηκε πίστωση ποσού </w:t>
      </w:r>
      <w:r w:rsidRPr="006521D6">
        <w:rPr>
          <w:rFonts w:ascii="Book Antiqua" w:hAnsi="Book Antiqua"/>
          <w:bCs/>
        </w:rPr>
        <w:t>150.000,00 €</w:t>
      </w:r>
      <w:r w:rsidRPr="006521D6">
        <w:rPr>
          <w:rFonts w:ascii="Book Antiqua" w:hAnsi="Book Antiqua"/>
        </w:rPr>
        <w:t xml:space="preserve"> από τον ΚΑ Δαπανών 30-7135.102 με τίτλο «Προμήθεια κ αντικατάσταση οργάνων και δαπέδων υφιστάμενων παιδικών χαρών και επισκευή, 2020» (πίστωση 2020: 100.000,00 € και πίστωση 2021: 50.000,00 €), καθώς και της βεβαίωσης του Π.Ο.Υ. για την ύπαρξη του διαθέσιμου ποσού, τη συνδρομή των προϋποθέσεων της παρ.1α του άρθρου 4 του ΠΔ 80/2016 και τη δέσμευση στο οικείο Μητρώο Δεσμεύσεων της αντίστοιχης πίστωσης με α/α 798</w:t>
      </w:r>
      <w:r w:rsidR="00EA7531" w:rsidRPr="00F321A3">
        <w:rPr>
          <w:rFonts w:ascii="Book Antiqua" w:hAnsi="Book Antiqua"/>
        </w:rPr>
        <w:t xml:space="preserve"> </w:t>
      </w:r>
    </w:p>
    <w:p w:rsidR="00DD3124" w:rsidRPr="00F321A3" w:rsidRDefault="00D4548E" w:rsidP="00DD3124">
      <w:pPr>
        <w:pStyle w:val="a5"/>
        <w:numPr>
          <w:ilvl w:val="0"/>
          <w:numId w:val="2"/>
        </w:numPr>
        <w:jc w:val="both"/>
        <w:rPr>
          <w:rFonts w:ascii="Book Antiqua" w:hAnsi="Book Antiqua"/>
          <w:bCs/>
        </w:rPr>
      </w:pPr>
      <w:r>
        <w:rPr>
          <w:rFonts w:ascii="Book Antiqua" w:hAnsi="Book Antiqua"/>
        </w:rPr>
        <w:t>την 681</w:t>
      </w:r>
      <w:r w:rsidR="00C2323D" w:rsidRPr="00F321A3">
        <w:rPr>
          <w:rFonts w:ascii="Book Antiqua" w:hAnsi="Book Antiqua"/>
        </w:rPr>
        <w:t>/20</w:t>
      </w:r>
      <w:r w:rsidR="006521D6">
        <w:rPr>
          <w:rFonts w:ascii="Book Antiqua" w:hAnsi="Book Antiqua"/>
        </w:rPr>
        <w:t>20</w:t>
      </w:r>
      <w:r w:rsidR="002E7EED" w:rsidRPr="00F321A3">
        <w:rPr>
          <w:rFonts w:ascii="Book Antiqua" w:hAnsi="Book Antiqua"/>
        </w:rPr>
        <w:t xml:space="preserve"> </w:t>
      </w:r>
      <w:r w:rsidR="00DD3124" w:rsidRPr="00F321A3">
        <w:rPr>
          <w:rFonts w:ascii="Book Antiqua" w:hAnsi="Book Antiqua"/>
        </w:rPr>
        <w:t xml:space="preserve">απόφαση της Οικονομικής Επιτροπής του Δήμου Χίου με την οποία εγκρίθηκαν οι τεχνικές προδιαγραφές και καθορίστηκαν οι όροι του διαγωνισμού, </w:t>
      </w:r>
    </w:p>
    <w:p w:rsidR="00DD3124" w:rsidRPr="00F321A3" w:rsidRDefault="00DD3124" w:rsidP="00DD3124">
      <w:pPr>
        <w:pStyle w:val="a5"/>
        <w:numPr>
          <w:ilvl w:val="0"/>
          <w:numId w:val="2"/>
        </w:numPr>
        <w:jc w:val="both"/>
        <w:rPr>
          <w:rFonts w:ascii="Book Antiqua" w:hAnsi="Book Antiqua"/>
          <w:bCs/>
        </w:rPr>
      </w:pPr>
      <w:r w:rsidRPr="00F321A3">
        <w:rPr>
          <w:rFonts w:ascii="Book Antiqua" w:hAnsi="Book Antiqua"/>
        </w:rPr>
        <w:t xml:space="preserve">την υπ’ αριθ.  </w:t>
      </w:r>
      <w:r w:rsidR="00D4548E">
        <w:rPr>
          <w:rFonts w:ascii="Book Antiqua" w:hAnsi="Book Antiqua"/>
        </w:rPr>
        <w:t>68564</w:t>
      </w:r>
      <w:r w:rsidR="00C2323D" w:rsidRPr="00F321A3">
        <w:rPr>
          <w:rFonts w:ascii="Book Antiqua" w:hAnsi="Book Antiqua"/>
        </w:rPr>
        <w:t>/</w:t>
      </w:r>
      <w:r w:rsidR="00D4548E">
        <w:rPr>
          <w:rFonts w:ascii="Book Antiqua" w:hAnsi="Book Antiqua"/>
        </w:rPr>
        <w:t>8</w:t>
      </w:r>
      <w:r w:rsidR="006521D6">
        <w:rPr>
          <w:rFonts w:ascii="Book Antiqua" w:hAnsi="Book Antiqua"/>
        </w:rPr>
        <w:t>-</w:t>
      </w:r>
      <w:r w:rsidR="00D4548E">
        <w:rPr>
          <w:rFonts w:ascii="Book Antiqua" w:hAnsi="Book Antiqua"/>
        </w:rPr>
        <w:t>10</w:t>
      </w:r>
      <w:r w:rsidR="00C2323D" w:rsidRPr="00F321A3">
        <w:rPr>
          <w:rFonts w:ascii="Book Antiqua" w:hAnsi="Book Antiqua"/>
        </w:rPr>
        <w:t>-20</w:t>
      </w:r>
      <w:r w:rsidR="006521D6">
        <w:rPr>
          <w:rFonts w:ascii="Book Antiqua" w:hAnsi="Book Antiqua"/>
        </w:rPr>
        <w:t>20</w:t>
      </w:r>
      <w:r w:rsidR="002353B7" w:rsidRPr="00F321A3">
        <w:rPr>
          <w:rFonts w:ascii="Book Antiqua" w:hAnsi="Book Antiqua"/>
        </w:rPr>
        <w:t xml:space="preserve"> διακήρυξη διαγωνισμού</w:t>
      </w:r>
    </w:p>
    <w:p w:rsidR="00A778B2" w:rsidRDefault="002353B7" w:rsidP="00EA7531">
      <w:pPr>
        <w:pStyle w:val="a4"/>
        <w:numPr>
          <w:ilvl w:val="0"/>
          <w:numId w:val="2"/>
        </w:numPr>
        <w:jc w:val="both"/>
        <w:rPr>
          <w:rFonts w:ascii="Book Antiqua" w:hAnsi="Book Antiqua"/>
        </w:rPr>
      </w:pPr>
      <w:r>
        <w:rPr>
          <w:rFonts w:ascii="Book Antiqua" w:hAnsi="Book Antiqua"/>
        </w:rPr>
        <w:t>Τ</w:t>
      </w:r>
      <w:r w:rsidR="00AD4D99">
        <w:rPr>
          <w:rFonts w:ascii="Book Antiqua" w:hAnsi="Book Antiqua"/>
        </w:rPr>
        <w:t xml:space="preserve">ην </w:t>
      </w:r>
      <w:r w:rsidR="00D4548E">
        <w:rPr>
          <w:rFonts w:ascii="Book Antiqua" w:hAnsi="Book Antiqua"/>
        </w:rPr>
        <w:t>…….</w:t>
      </w:r>
      <w:r w:rsidR="00AD4D99">
        <w:rPr>
          <w:rFonts w:ascii="Book Antiqua" w:hAnsi="Book Antiqua"/>
        </w:rPr>
        <w:t>/2020</w:t>
      </w:r>
      <w:r w:rsidR="00DD3124" w:rsidRPr="000C2B51">
        <w:rPr>
          <w:rFonts w:ascii="Book Antiqua" w:hAnsi="Book Antiqua"/>
        </w:rPr>
        <w:t xml:space="preserve"> απόφαση της Οικονομικής Επιτροπής του Δήμου Χίου με την οποία έγινε η κατακύρωση του αποτελέσματος του διαγωνισμού στον δεύτερο των συμβαλλομένων, αποκαλούμενο στο εξής ως Ανάδοχο</w:t>
      </w:r>
    </w:p>
    <w:p w:rsidR="00EA7531" w:rsidRDefault="002353B7" w:rsidP="00F321A3">
      <w:pPr>
        <w:pStyle w:val="a4"/>
        <w:numPr>
          <w:ilvl w:val="0"/>
          <w:numId w:val="2"/>
        </w:numPr>
        <w:spacing w:after="60"/>
        <w:jc w:val="both"/>
        <w:rPr>
          <w:rFonts w:ascii="Book Antiqua" w:hAnsi="Book Antiqua"/>
        </w:rPr>
      </w:pPr>
      <w:r>
        <w:rPr>
          <w:rFonts w:ascii="Book Antiqua" w:hAnsi="Book Antiqua"/>
        </w:rPr>
        <w:t>Τ</w:t>
      </w:r>
      <w:r w:rsidR="00EA7531">
        <w:rPr>
          <w:rFonts w:ascii="Book Antiqua" w:hAnsi="Book Antiqua"/>
        </w:rPr>
        <w:t xml:space="preserve">ην </w:t>
      </w:r>
      <w:r w:rsidR="006521D6">
        <w:rPr>
          <w:rFonts w:ascii="Book Antiqua" w:hAnsi="Book Antiqua"/>
        </w:rPr>
        <w:t>………</w:t>
      </w:r>
      <w:r w:rsidR="00AD4D99">
        <w:rPr>
          <w:rFonts w:ascii="Book Antiqua" w:hAnsi="Book Antiqua"/>
        </w:rPr>
        <w:t>/</w:t>
      </w:r>
      <w:r w:rsidR="006521D6">
        <w:rPr>
          <w:rFonts w:ascii="Book Antiqua" w:hAnsi="Book Antiqua"/>
        </w:rPr>
        <w:t>……-….</w:t>
      </w:r>
      <w:r w:rsidR="00AD4D99">
        <w:rPr>
          <w:rFonts w:ascii="Book Antiqua" w:hAnsi="Book Antiqua"/>
        </w:rPr>
        <w:t>-2020</w:t>
      </w:r>
      <w:r w:rsidR="00EA7531">
        <w:rPr>
          <w:rFonts w:ascii="Book Antiqua" w:hAnsi="Book Antiqua"/>
        </w:rPr>
        <w:t xml:space="preserve"> απόφαση Γ.Γ. Αποκεντρωμένης Διοίκησης Αιγαίου με την οποία επικυρώθηκε η νομιμότητα της ανωτέρω απόφασης</w:t>
      </w:r>
    </w:p>
    <w:p w:rsidR="00A778B2" w:rsidRDefault="00A778B2" w:rsidP="00F321A3">
      <w:pPr>
        <w:pStyle w:val="a4"/>
        <w:spacing w:after="60"/>
        <w:jc w:val="both"/>
        <w:rPr>
          <w:rFonts w:ascii="Book Antiqua" w:hAnsi="Book Antiqua"/>
        </w:rPr>
      </w:pPr>
      <w:r w:rsidRPr="000C2B51">
        <w:rPr>
          <w:rFonts w:ascii="Book Antiqua" w:hAnsi="Book Antiqua"/>
        </w:rPr>
        <w:t xml:space="preserve">αναθέτει στον δεύτερο των συμβαλλομένων την </w:t>
      </w:r>
      <w:r w:rsidR="00D4548E" w:rsidRPr="00AA0EB9">
        <w:rPr>
          <w:rFonts w:ascii="Book Antiqua" w:hAnsi="Book Antiqua"/>
          <w:b/>
        </w:rPr>
        <w:t>«</w:t>
      </w:r>
      <w:r w:rsidR="00D4548E" w:rsidRPr="0001064A">
        <w:rPr>
          <w:rFonts w:ascii="Book Antiqua" w:hAnsi="Book Antiqua"/>
          <w:b/>
        </w:rPr>
        <w:t xml:space="preserve">Προμήθεια </w:t>
      </w:r>
      <w:r w:rsidR="00D4548E">
        <w:rPr>
          <w:rFonts w:ascii="Book Antiqua" w:hAnsi="Book Antiqua"/>
          <w:b/>
        </w:rPr>
        <w:t>&amp;</w:t>
      </w:r>
      <w:r w:rsidR="00D4548E" w:rsidRPr="0001064A">
        <w:rPr>
          <w:rFonts w:ascii="Book Antiqua" w:hAnsi="Book Antiqua"/>
          <w:b/>
        </w:rPr>
        <w:t xml:space="preserve"> αντικατάσταση οργάνων και δαπέδων υφιστάμενων παιδικών χαρών και επισκευή 2020</w:t>
      </w:r>
      <w:r w:rsidR="00D4548E" w:rsidRPr="00AA0EB9">
        <w:rPr>
          <w:rFonts w:ascii="Book Antiqua" w:hAnsi="Book Antiqua"/>
          <w:b/>
        </w:rPr>
        <w:t>»</w:t>
      </w:r>
      <w:r w:rsidRPr="000C2B51">
        <w:rPr>
          <w:rFonts w:ascii="Book Antiqua" w:hAnsi="Book Antiqua"/>
        </w:rPr>
        <w:t>, όπως παρακάτω</w:t>
      </w:r>
      <w:r>
        <w:rPr>
          <w:rFonts w:ascii="Book Antiqua" w:hAnsi="Book Antiqua"/>
        </w:rPr>
        <w:t>:</w:t>
      </w:r>
    </w:p>
    <w:p w:rsidR="00E448E7" w:rsidRPr="00A778B2" w:rsidRDefault="00E448E7" w:rsidP="00E448E7">
      <w:pPr>
        <w:jc w:val="center"/>
        <w:rPr>
          <w:rFonts w:ascii="Book Antiqua" w:hAnsi="Book Antiqua"/>
          <w:b/>
        </w:rPr>
      </w:pPr>
      <w:r w:rsidRPr="00A778B2">
        <w:rPr>
          <w:rFonts w:ascii="Book Antiqua" w:hAnsi="Book Antiqua"/>
          <w:b/>
        </w:rPr>
        <w:t>Άρθρο 1</w:t>
      </w:r>
    </w:p>
    <w:p w:rsidR="00E448E7" w:rsidRDefault="00E448E7" w:rsidP="00E448E7">
      <w:pPr>
        <w:jc w:val="center"/>
        <w:rPr>
          <w:rFonts w:ascii="Book Antiqua" w:hAnsi="Book Antiqua"/>
          <w:b/>
        </w:rPr>
      </w:pPr>
      <w:r w:rsidRPr="00A778B2">
        <w:rPr>
          <w:rFonts w:ascii="Book Antiqua" w:hAnsi="Book Antiqua"/>
          <w:b/>
        </w:rPr>
        <w:t>Αντικείμενο</w:t>
      </w:r>
    </w:p>
    <w:p w:rsidR="003D0675" w:rsidRDefault="00E448E7" w:rsidP="00E448E7">
      <w:pPr>
        <w:jc w:val="both"/>
        <w:rPr>
          <w:rFonts w:ascii="Book Antiqua" w:hAnsi="Book Antiqua"/>
        </w:rPr>
      </w:pPr>
      <w:r w:rsidRPr="00A778B2">
        <w:rPr>
          <w:rFonts w:ascii="Book Antiqua" w:hAnsi="Book Antiqua"/>
        </w:rPr>
        <w:t xml:space="preserve">Αντικείμενο της παρούσας σύμβασης είναι </w:t>
      </w:r>
      <w:r w:rsidR="0028497E" w:rsidRPr="00AA0EB9">
        <w:rPr>
          <w:rFonts w:ascii="Book Antiqua" w:hAnsi="Book Antiqua"/>
          <w:b/>
        </w:rPr>
        <w:t>«</w:t>
      </w:r>
      <w:r w:rsidR="0001064A" w:rsidRPr="0001064A">
        <w:rPr>
          <w:rFonts w:ascii="Book Antiqua" w:hAnsi="Book Antiqua"/>
          <w:b/>
        </w:rPr>
        <w:t>Π</w:t>
      </w:r>
      <w:r w:rsidR="00D4548E">
        <w:rPr>
          <w:rFonts w:ascii="Book Antiqua" w:hAnsi="Book Antiqua"/>
          <w:b/>
        </w:rPr>
        <w:t>ρομήθεια &amp;</w:t>
      </w:r>
      <w:r w:rsidR="0001064A" w:rsidRPr="0001064A">
        <w:rPr>
          <w:rFonts w:ascii="Book Antiqua" w:hAnsi="Book Antiqua"/>
          <w:b/>
        </w:rPr>
        <w:t xml:space="preserve"> αντικατάσταση οργάνων και δαπέδων υφιστάμενων παιδικών χαρών και επισκευή 2020</w:t>
      </w:r>
      <w:r w:rsidR="0028497E" w:rsidRPr="00AA0EB9">
        <w:rPr>
          <w:rFonts w:ascii="Book Antiqua" w:hAnsi="Book Antiqua"/>
          <w:b/>
        </w:rPr>
        <w:t>»</w:t>
      </w:r>
      <w:r w:rsidRPr="00A778B2">
        <w:rPr>
          <w:rFonts w:ascii="Book Antiqua" w:hAnsi="Book Antiqua"/>
        </w:rPr>
        <w:t>, σύμφωνα με τους όρους και τις προδιαγραφές της σχετικής διακήρυξης και της προσφοράς της αναδόχου.</w:t>
      </w:r>
    </w:p>
    <w:p w:rsidR="00E448E7" w:rsidRDefault="003D0675" w:rsidP="00ED3AD8">
      <w:pPr>
        <w:spacing w:after="60"/>
        <w:jc w:val="both"/>
        <w:rPr>
          <w:rFonts w:ascii="Book Antiqua" w:hAnsi="Book Antiqua"/>
        </w:rPr>
      </w:pPr>
      <w:r>
        <w:rPr>
          <w:rFonts w:ascii="Book Antiqua" w:hAnsi="Book Antiqua"/>
        </w:rPr>
        <w:t>Συγκεκριμένα περιλαμβάνει την προμήθεια και εγκατάσταση των κατωτέρω:</w:t>
      </w:r>
      <w:r w:rsidR="00E448E7" w:rsidRPr="00A778B2">
        <w:rPr>
          <w:rFonts w:ascii="Book Antiqua" w:hAnsi="Book Antiqua"/>
        </w:rPr>
        <w:t xml:space="preserve"> </w:t>
      </w:r>
    </w:p>
    <w:p w:rsidR="0001064A" w:rsidRDefault="0001064A" w:rsidP="00ED3AD8">
      <w:pPr>
        <w:spacing w:after="60"/>
        <w:jc w:val="both"/>
        <w:rPr>
          <w:rFonts w:ascii="Book Antiqua" w:hAnsi="Book Antiqua"/>
        </w:rPr>
      </w:pPr>
    </w:p>
    <w:tbl>
      <w:tblPr>
        <w:tblW w:w="5000" w:type="pct"/>
        <w:tblLayout w:type="fixed"/>
        <w:tblLook w:val="04A0" w:firstRow="1" w:lastRow="0" w:firstColumn="1" w:lastColumn="0" w:noHBand="0" w:noVBand="1"/>
      </w:tblPr>
      <w:tblGrid>
        <w:gridCol w:w="676"/>
        <w:gridCol w:w="3739"/>
        <w:gridCol w:w="1147"/>
        <w:gridCol w:w="1002"/>
        <w:gridCol w:w="1163"/>
        <w:gridCol w:w="1419"/>
      </w:tblGrid>
      <w:tr w:rsidR="0001064A" w:rsidRPr="0001064A" w:rsidTr="00631AED">
        <w:trPr>
          <w:trHeight w:val="550"/>
        </w:trPr>
        <w:tc>
          <w:tcPr>
            <w:tcW w:w="369"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01064A" w:rsidRPr="0001064A" w:rsidRDefault="0001064A" w:rsidP="0001064A">
            <w:pPr>
              <w:jc w:val="center"/>
              <w:rPr>
                <w:rFonts w:ascii="Book Antiqua" w:hAnsi="Book Antiqua"/>
                <w:b/>
                <w:bCs/>
                <w:sz w:val="18"/>
                <w:szCs w:val="18"/>
              </w:rPr>
            </w:pPr>
            <w:r w:rsidRPr="0001064A">
              <w:rPr>
                <w:rFonts w:ascii="Book Antiqua" w:hAnsi="Book Antiqua"/>
                <w:b/>
                <w:bCs/>
                <w:sz w:val="18"/>
                <w:szCs w:val="18"/>
              </w:rPr>
              <w:lastRenderedPageBreak/>
              <w:t>Α/Α</w:t>
            </w:r>
          </w:p>
        </w:tc>
        <w:tc>
          <w:tcPr>
            <w:tcW w:w="2044"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01064A" w:rsidRPr="0001064A" w:rsidRDefault="0001064A" w:rsidP="0001064A">
            <w:pPr>
              <w:jc w:val="center"/>
              <w:rPr>
                <w:rFonts w:ascii="Book Antiqua" w:hAnsi="Book Antiqua"/>
                <w:b/>
                <w:bCs/>
                <w:sz w:val="18"/>
                <w:szCs w:val="18"/>
              </w:rPr>
            </w:pPr>
            <w:r w:rsidRPr="0001064A">
              <w:rPr>
                <w:rFonts w:ascii="Book Antiqua" w:hAnsi="Book Antiqua"/>
                <w:b/>
                <w:bCs/>
                <w:sz w:val="18"/>
                <w:szCs w:val="18"/>
              </w:rPr>
              <w:t>Περιγραφή Είδους</w:t>
            </w:r>
          </w:p>
        </w:tc>
        <w:tc>
          <w:tcPr>
            <w:tcW w:w="627"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01064A" w:rsidRPr="0001064A" w:rsidRDefault="0001064A" w:rsidP="0001064A">
            <w:pPr>
              <w:jc w:val="center"/>
              <w:rPr>
                <w:rFonts w:ascii="Book Antiqua" w:hAnsi="Book Antiqua"/>
                <w:b/>
                <w:bCs/>
                <w:sz w:val="18"/>
                <w:szCs w:val="18"/>
              </w:rPr>
            </w:pPr>
            <w:r w:rsidRPr="0001064A">
              <w:rPr>
                <w:rFonts w:ascii="Book Antiqua" w:hAnsi="Book Antiqua"/>
                <w:b/>
                <w:bCs/>
                <w:sz w:val="18"/>
                <w:szCs w:val="18"/>
              </w:rPr>
              <w:t>Μ/Μ</w:t>
            </w:r>
          </w:p>
        </w:tc>
        <w:tc>
          <w:tcPr>
            <w:tcW w:w="548"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01064A" w:rsidRPr="0001064A" w:rsidRDefault="0001064A" w:rsidP="0001064A">
            <w:pPr>
              <w:jc w:val="center"/>
              <w:rPr>
                <w:rFonts w:ascii="Book Antiqua" w:hAnsi="Book Antiqua"/>
                <w:b/>
                <w:bCs/>
                <w:sz w:val="18"/>
                <w:szCs w:val="18"/>
              </w:rPr>
            </w:pPr>
            <w:r w:rsidRPr="0001064A">
              <w:rPr>
                <w:rFonts w:ascii="Book Antiqua" w:hAnsi="Book Antiqua"/>
                <w:b/>
                <w:bCs/>
                <w:sz w:val="18"/>
                <w:szCs w:val="18"/>
              </w:rPr>
              <w:t>Ποσό-</w:t>
            </w:r>
          </w:p>
          <w:p w:rsidR="0001064A" w:rsidRPr="0001064A" w:rsidRDefault="0001064A" w:rsidP="0001064A">
            <w:pPr>
              <w:jc w:val="center"/>
              <w:rPr>
                <w:rFonts w:ascii="Book Antiqua" w:hAnsi="Book Antiqua"/>
                <w:b/>
                <w:bCs/>
                <w:sz w:val="18"/>
                <w:szCs w:val="18"/>
              </w:rPr>
            </w:pPr>
            <w:proofErr w:type="spellStart"/>
            <w:r w:rsidRPr="0001064A">
              <w:rPr>
                <w:rFonts w:ascii="Book Antiqua" w:hAnsi="Book Antiqua"/>
                <w:b/>
                <w:bCs/>
                <w:sz w:val="18"/>
                <w:szCs w:val="18"/>
              </w:rPr>
              <w:t>τητα</w:t>
            </w:r>
            <w:proofErr w:type="spellEnd"/>
          </w:p>
        </w:tc>
        <w:tc>
          <w:tcPr>
            <w:tcW w:w="636"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01064A" w:rsidRPr="0001064A" w:rsidRDefault="0001064A" w:rsidP="0001064A">
            <w:pPr>
              <w:jc w:val="center"/>
              <w:rPr>
                <w:rFonts w:ascii="Book Antiqua" w:hAnsi="Book Antiqua"/>
                <w:b/>
                <w:bCs/>
                <w:sz w:val="18"/>
                <w:szCs w:val="18"/>
              </w:rPr>
            </w:pPr>
            <w:r w:rsidRPr="0001064A">
              <w:rPr>
                <w:rFonts w:ascii="Book Antiqua" w:hAnsi="Book Antiqua"/>
                <w:b/>
                <w:bCs/>
                <w:sz w:val="18"/>
                <w:szCs w:val="18"/>
              </w:rPr>
              <w:t>Τιμή μονάδος</w:t>
            </w:r>
          </w:p>
        </w:tc>
        <w:tc>
          <w:tcPr>
            <w:tcW w:w="777"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01064A" w:rsidRPr="0001064A" w:rsidRDefault="0001064A" w:rsidP="0001064A">
            <w:pPr>
              <w:jc w:val="center"/>
              <w:rPr>
                <w:rFonts w:ascii="Book Antiqua" w:hAnsi="Book Antiqua"/>
                <w:b/>
                <w:bCs/>
                <w:sz w:val="18"/>
                <w:szCs w:val="18"/>
              </w:rPr>
            </w:pPr>
            <w:r w:rsidRPr="0001064A">
              <w:rPr>
                <w:rFonts w:ascii="Book Antiqua" w:hAnsi="Book Antiqua"/>
                <w:b/>
                <w:bCs/>
                <w:sz w:val="18"/>
                <w:szCs w:val="18"/>
              </w:rPr>
              <w:t>Σύνολο</w:t>
            </w:r>
          </w:p>
        </w:tc>
      </w:tr>
      <w:tr w:rsidR="0001064A" w:rsidRPr="0001064A" w:rsidTr="0001064A">
        <w:trPr>
          <w:trHeight w:val="255"/>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rsidR="0001064A" w:rsidRPr="0001064A" w:rsidRDefault="0001064A" w:rsidP="0001064A">
            <w:pPr>
              <w:jc w:val="center"/>
              <w:rPr>
                <w:rFonts w:ascii="Book Antiqua" w:hAnsi="Book Antiqua"/>
                <w:sz w:val="18"/>
                <w:szCs w:val="18"/>
              </w:rPr>
            </w:pPr>
            <w:r w:rsidRPr="0001064A">
              <w:rPr>
                <w:rFonts w:ascii="Book Antiqua" w:hAnsi="Book Antiqua"/>
                <w:sz w:val="18"/>
                <w:szCs w:val="18"/>
              </w:rPr>
              <w:t>1</w:t>
            </w:r>
          </w:p>
        </w:tc>
        <w:tc>
          <w:tcPr>
            <w:tcW w:w="2044" w:type="pct"/>
            <w:tcBorders>
              <w:top w:val="nil"/>
              <w:left w:val="nil"/>
              <w:bottom w:val="single" w:sz="4" w:space="0" w:color="auto"/>
              <w:right w:val="single" w:sz="4" w:space="0" w:color="auto"/>
            </w:tcBorders>
            <w:shd w:val="clear" w:color="auto" w:fill="auto"/>
            <w:vAlign w:val="center"/>
            <w:hideMark/>
          </w:tcPr>
          <w:p w:rsidR="0001064A" w:rsidRPr="0001064A" w:rsidRDefault="0001064A" w:rsidP="0001064A">
            <w:pPr>
              <w:rPr>
                <w:rFonts w:ascii="Book Antiqua" w:hAnsi="Book Antiqua"/>
                <w:sz w:val="18"/>
                <w:szCs w:val="18"/>
              </w:rPr>
            </w:pPr>
            <w:r w:rsidRPr="0001064A">
              <w:rPr>
                <w:rFonts w:ascii="Book Antiqua" w:hAnsi="Book Antiqua"/>
                <w:sz w:val="18"/>
                <w:szCs w:val="18"/>
              </w:rPr>
              <w:t>Τραμπάλα νηπίων ή ισοδύναμο</w:t>
            </w:r>
          </w:p>
        </w:tc>
        <w:tc>
          <w:tcPr>
            <w:tcW w:w="627" w:type="pct"/>
            <w:tcBorders>
              <w:top w:val="nil"/>
              <w:left w:val="nil"/>
              <w:bottom w:val="single" w:sz="4" w:space="0" w:color="auto"/>
              <w:right w:val="single" w:sz="4" w:space="0" w:color="auto"/>
            </w:tcBorders>
            <w:shd w:val="clear" w:color="auto" w:fill="auto"/>
            <w:vAlign w:val="center"/>
            <w:hideMark/>
          </w:tcPr>
          <w:p w:rsidR="0001064A" w:rsidRPr="0001064A" w:rsidRDefault="0001064A" w:rsidP="0001064A">
            <w:pPr>
              <w:jc w:val="center"/>
              <w:rPr>
                <w:rFonts w:ascii="Book Antiqua" w:hAnsi="Book Antiqua"/>
                <w:sz w:val="18"/>
                <w:szCs w:val="18"/>
              </w:rPr>
            </w:pPr>
            <w:proofErr w:type="spellStart"/>
            <w:r w:rsidRPr="0001064A">
              <w:rPr>
                <w:rFonts w:ascii="Book Antiqua" w:hAnsi="Book Antiqua"/>
                <w:sz w:val="18"/>
                <w:szCs w:val="18"/>
              </w:rPr>
              <w:t>τεμ</w:t>
            </w:r>
            <w:proofErr w:type="spellEnd"/>
          </w:p>
        </w:tc>
        <w:tc>
          <w:tcPr>
            <w:tcW w:w="548" w:type="pct"/>
            <w:tcBorders>
              <w:top w:val="nil"/>
              <w:left w:val="nil"/>
              <w:bottom w:val="single" w:sz="4" w:space="0" w:color="auto"/>
              <w:right w:val="single" w:sz="4" w:space="0" w:color="auto"/>
            </w:tcBorders>
            <w:shd w:val="clear" w:color="auto" w:fill="auto"/>
            <w:noWrap/>
            <w:vAlign w:val="center"/>
            <w:hideMark/>
          </w:tcPr>
          <w:p w:rsidR="0001064A" w:rsidRPr="0001064A" w:rsidRDefault="0001064A" w:rsidP="0001064A">
            <w:pPr>
              <w:jc w:val="center"/>
              <w:rPr>
                <w:rFonts w:ascii="Book Antiqua" w:hAnsi="Book Antiqua"/>
                <w:sz w:val="18"/>
                <w:szCs w:val="18"/>
              </w:rPr>
            </w:pPr>
            <w:r w:rsidRPr="0001064A">
              <w:rPr>
                <w:rFonts w:ascii="Book Antiqua" w:hAnsi="Book Antiqua"/>
                <w:sz w:val="18"/>
                <w:szCs w:val="18"/>
              </w:rPr>
              <w:t>1,00</w:t>
            </w:r>
          </w:p>
        </w:tc>
        <w:tc>
          <w:tcPr>
            <w:tcW w:w="636" w:type="pct"/>
            <w:tcBorders>
              <w:top w:val="nil"/>
              <w:left w:val="nil"/>
              <w:bottom w:val="single" w:sz="4" w:space="0" w:color="auto"/>
              <w:right w:val="single" w:sz="4" w:space="0" w:color="auto"/>
            </w:tcBorders>
            <w:shd w:val="clear" w:color="auto" w:fill="auto"/>
            <w:noWrap/>
            <w:vAlign w:val="center"/>
          </w:tcPr>
          <w:p w:rsidR="0001064A" w:rsidRPr="0001064A" w:rsidRDefault="0001064A" w:rsidP="0001064A">
            <w:pPr>
              <w:jc w:val="both"/>
              <w:rPr>
                <w:rFonts w:ascii="Book Antiqua" w:hAnsi="Book Antiqua"/>
                <w:sz w:val="18"/>
                <w:szCs w:val="18"/>
              </w:rPr>
            </w:pPr>
          </w:p>
        </w:tc>
        <w:tc>
          <w:tcPr>
            <w:tcW w:w="777" w:type="pct"/>
            <w:tcBorders>
              <w:top w:val="nil"/>
              <w:left w:val="nil"/>
              <w:bottom w:val="single" w:sz="4" w:space="0" w:color="auto"/>
              <w:right w:val="single" w:sz="4" w:space="0" w:color="auto"/>
            </w:tcBorders>
            <w:shd w:val="clear" w:color="auto" w:fill="auto"/>
            <w:noWrap/>
            <w:vAlign w:val="center"/>
          </w:tcPr>
          <w:p w:rsidR="0001064A" w:rsidRPr="0001064A" w:rsidRDefault="0001064A" w:rsidP="0001064A">
            <w:pPr>
              <w:jc w:val="both"/>
              <w:rPr>
                <w:rFonts w:ascii="Book Antiqua" w:hAnsi="Book Antiqua"/>
                <w:sz w:val="18"/>
                <w:szCs w:val="18"/>
              </w:rPr>
            </w:pPr>
          </w:p>
        </w:tc>
      </w:tr>
      <w:tr w:rsidR="0001064A" w:rsidRPr="0001064A" w:rsidTr="0001064A">
        <w:trPr>
          <w:trHeight w:val="342"/>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rsidR="0001064A" w:rsidRPr="0001064A" w:rsidRDefault="0001064A" w:rsidP="0001064A">
            <w:pPr>
              <w:jc w:val="center"/>
              <w:rPr>
                <w:rFonts w:ascii="Book Antiqua" w:hAnsi="Book Antiqua"/>
                <w:sz w:val="18"/>
                <w:szCs w:val="18"/>
              </w:rPr>
            </w:pPr>
            <w:r w:rsidRPr="0001064A">
              <w:rPr>
                <w:rFonts w:ascii="Book Antiqua" w:hAnsi="Book Antiqua"/>
                <w:sz w:val="18"/>
                <w:szCs w:val="18"/>
              </w:rPr>
              <w:t>2</w:t>
            </w:r>
          </w:p>
        </w:tc>
        <w:tc>
          <w:tcPr>
            <w:tcW w:w="2044" w:type="pct"/>
            <w:tcBorders>
              <w:top w:val="nil"/>
              <w:left w:val="nil"/>
              <w:bottom w:val="single" w:sz="4" w:space="0" w:color="auto"/>
              <w:right w:val="single" w:sz="4" w:space="0" w:color="auto"/>
            </w:tcBorders>
            <w:shd w:val="clear" w:color="auto" w:fill="auto"/>
            <w:vAlign w:val="center"/>
            <w:hideMark/>
          </w:tcPr>
          <w:p w:rsidR="0001064A" w:rsidRPr="0001064A" w:rsidRDefault="0001064A" w:rsidP="0001064A">
            <w:pPr>
              <w:rPr>
                <w:rFonts w:ascii="Book Antiqua" w:hAnsi="Book Antiqua"/>
                <w:sz w:val="18"/>
                <w:szCs w:val="18"/>
              </w:rPr>
            </w:pPr>
            <w:r w:rsidRPr="0001064A">
              <w:rPr>
                <w:rFonts w:ascii="Book Antiqua" w:hAnsi="Book Antiqua"/>
                <w:sz w:val="18"/>
                <w:szCs w:val="18"/>
              </w:rPr>
              <w:t>Τσουλήθρα νηπίων γωνιακή διάταξη με ύψος πτώσης 60εκ.</w:t>
            </w:r>
          </w:p>
        </w:tc>
        <w:tc>
          <w:tcPr>
            <w:tcW w:w="627" w:type="pct"/>
            <w:tcBorders>
              <w:top w:val="nil"/>
              <w:left w:val="nil"/>
              <w:bottom w:val="single" w:sz="4" w:space="0" w:color="auto"/>
              <w:right w:val="single" w:sz="4" w:space="0" w:color="auto"/>
            </w:tcBorders>
            <w:shd w:val="clear" w:color="auto" w:fill="auto"/>
            <w:vAlign w:val="center"/>
            <w:hideMark/>
          </w:tcPr>
          <w:p w:rsidR="0001064A" w:rsidRPr="0001064A" w:rsidRDefault="0001064A" w:rsidP="0001064A">
            <w:pPr>
              <w:jc w:val="center"/>
              <w:rPr>
                <w:rFonts w:ascii="Book Antiqua" w:hAnsi="Book Antiqua"/>
                <w:sz w:val="18"/>
                <w:szCs w:val="18"/>
              </w:rPr>
            </w:pPr>
            <w:proofErr w:type="spellStart"/>
            <w:r w:rsidRPr="0001064A">
              <w:rPr>
                <w:rFonts w:ascii="Book Antiqua" w:hAnsi="Book Antiqua"/>
                <w:sz w:val="18"/>
                <w:szCs w:val="18"/>
              </w:rPr>
              <w:t>τεμ</w:t>
            </w:r>
            <w:proofErr w:type="spellEnd"/>
          </w:p>
        </w:tc>
        <w:tc>
          <w:tcPr>
            <w:tcW w:w="548" w:type="pct"/>
            <w:tcBorders>
              <w:top w:val="nil"/>
              <w:left w:val="nil"/>
              <w:bottom w:val="single" w:sz="4" w:space="0" w:color="auto"/>
              <w:right w:val="single" w:sz="4" w:space="0" w:color="auto"/>
            </w:tcBorders>
            <w:shd w:val="clear" w:color="auto" w:fill="auto"/>
            <w:noWrap/>
            <w:vAlign w:val="center"/>
            <w:hideMark/>
          </w:tcPr>
          <w:p w:rsidR="0001064A" w:rsidRPr="0001064A" w:rsidRDefault="0001064A" w:rsidP="0001064A">
            <w:pPr>
              <w:jc w:val="center"/>
              <w:rPr>
                <w:rFonts w:ascii="Book Antiqua" w:hAnsi="Book Antiqua"/>
                <w:sz w:val="18"/>
                <w:szCs w:val="18"/>
              </w:rPr>
            </w:pPr>
            <w:r w:rsidRPr="0001064A">
              <w:rPr>
                <w:rFonts w:ascii="Book Antiqua" w:hAnsi="Book Antiqua"/>
                <w:sz w:val="18"/>
                <w:szCs w:val="18"/>
              </w:rPr>
              <w:t>1,00</w:t>
            </w:r>
          </w:p>
        </w:tc>
        <w:tc>
          <w:tcPr>
            <w:tcW w:w="636" w:type="pct"/>
            <w:tcBorders>
              <w:top w:val="nil"/>
              <w:left w:val="nil"/>
              <w:bottom w:val="single" w:sz="4" w:space="0" w:color="auto"/>
              <w:right w:val="single" w:sz="4" w:space="0" w:color="auto"/>
            </w:tcBorders>
            <w:shd w:val="clear" w:color="auto" w:fill="auto"/>
            <w:noWrap/>
            <w:vAlign w:val="center"/>
          </w:tcPr>
          <w:p w:rsidR="0001064A" w:rsidRPr="0001064A" w:rsidRDefault="0001064A" w:rsidP="0001064A">
            <w:pPr>
              <w:jc w:val="both"/>
              <w:rPr>
                <w:rFonts w:ascii="Book Antiqua" w:hAnsi="Book Antiqua"/>
                <w:sz w:val="18"/>
                <w:szCs w:val="18"/>
              </w:rPr>
            </w:pPr>
          </w:p>
        </w:tc>
        <w:tc>
          <w:tcPr>
            <w:tcW w:w="777" w:type="pct"/>
            <w:tcBorders>
              <w:top w:val="nil"/>
              <w:left w:val="nil"/>
              <w:bottom w:val="single" w:sz="4" w:space="0" w:color="auto"/>
              <w:right w:val="single" w:sz="4" w:space="0" w:color="auto"/>
            </w:tcBorders>
            <w:shd w:val="clear" w:color="auto" w:fill="auto"/>
            <w:noWrap/>
            <w:vAlign w:val="center"/>
          </w:tcPr>
          <w:p w:rsidR="0001064A" w:rsidRPr="0001064A" w:rsidRDefault="0001064A" w:rsidP="0001064A">
            <w:pPr>
              <w:jc w:val="both"/>
              <w:rPr>
                <w:rFonts w:ascii="Book Antiqua" w:hAnsi="Book Antiqua"/>
                <w:sz w:val="18"/>
                <w:szCs w:val="18"/>
              </w:rPr>
            </w:pPr>
          </w:p>
        </w:tc>
      </w:tr>
      <w:tr w:rsidR="0001064A" w:rsidRPr="0001064A" w:rsidTr="0001064A">
        <w:trPr>
          <w:trHeight w:val="396"/>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rsidR="0001064A" w:rsidRPr="0001064A" w:rsidRDefault="0001064A" w:rsidP="0001064A">
            <w:pPr>
              <w:jc w:val="center"/>
              <w:rPr>
                <w:rFonts w:ascii="Book Antiqua" w:hAnsi="Book Antiqua"/>
                <w:sz w:val="18"/>
                <w:szCs w:val="18"/>
              </w:rPr>
            </w:pPr>
            <w:r w:rsidRPr="0001064A">
              <w:rPr>
                <w:rFonts w:ascii="Book Antiqua" w:hAnsi="Book Antiqua"/>
                <w:sz w:val="18"/>
                <w:szCs w:val="18"/>
              </w:rPr>
              <w:t>3</w:t>
            </w:r>
          </w:p>
        </w:tc>
        <w:tc>
          <w:tcPr>
            <w:tcW w:w="2044" w:type="pct"/>
            <w:tcBorders>
              <w:top w:val="nil"/>
              <w:left w:val="nil"/>
              <w:bottom w:val="single" w:sz="4" w:space="0" w:color="auto"/>
              <w:right w:val="single" w:sz="4" w:space="0" w:color="auto"/>
            </w:tcBorders>
            <w:shd w:val="clear" w:color="auto" w:fill="auto"/>
            <w:vAlign w:val="center"/>
            <w:hideMark/>
          </w:tcPr>
          <w:p w:rsidR="0001064A" w:rsidRPr="0001064A" w:rsidRDefault="0001064A" w:rsidP="0001064A">
            <w:pPr>
              <w:rPr>
                <w:rFonts w:ascii="Book Antiqua" w:hAnsi="Book Antiqua"/>
                <w:sz w:val="18"/>
                <w:szCs w:val="18"/>
              </w:rPr>
            </w:pPr>
            <w:r w:rsidRPr="0001064A">
              <w:rPr>
                <w:rFonts w:ascii="Book Antiqua" w:hAnsi="Book Antiqua"/>
                <w:sz w:val="18"/>
                <w:szCs w:val="18"/>
              </w:rPr>
              <w:t>Γέφυρα με αιωρούμενα πατήματα ή ισοδύναμο</w:t>
            </w:r>
          </w:p>
        </w:tc>
        <w:tc>
          <w:tcPr>
            <w:tcW w:w="627" w:type="pct"/>
            <w:tcBorders>
              <w:top w:val="nil"/>
              <w:left w:val="nil"/>
              <w:bottom w:val="single" w:sz="4" w:space="0" w:color="auto"/>
              <w:right w:val="single" w:sz="4" w:space="0" w:color="auto"/>
            </w:tcBorders>
            <w:shd w:val="clear" w:color="auto" w:fill="auto"/>
            <w:vAlign w:val="center"/>
            <w:hideMark/>
          </w:tcPr>
          <w:p w:rsidR="0001064A" w:rsidRPr="0001064A" w:rsidRDefault="0001064A" w:rsidP="0001064A">
            <w:pPr>
              <w:jc w:val="center"/>
              <w:rPr>
                <w:rFonts w:ascii="Book Antiqua" w:hAnsi="Book Antiqua"/>
                <w:sz w:val="18"/>
                <w:szCs w:val="18"/>
              </w:rPr>
            </w:pPr>
            <w:proofErr w:type="spellStart"/>
            <w:r w:rsidRPr="0001064A">
              <w:rPr>
                <w:rFonts w:ascii="Book Antiqua" w:hAnsi="Book Antiqua"/>
                <w:sz w:val="18"/>
                <w:szCs w:val="18"/>
              </w:rPr>
              <w:t>τεμ</w:t>
            </w:r>
            <w:proofErr w:type="spellEnd"/>
          </w:p>
        </w:tc>
        <w:tc>
          <w:tcPr>
            <w:tcW w:w="548" w:type="pct"/>
            <w:tcBorders>
              <w:top w:val="nil"/>
              <w:left w:val="nil"/>
              <w:bottom w:val="single" w:sz="4" w:space="0" w:color="auto"/>
              <w:right w:val="single" w:sz="4" w:space="0" w:color="auto"/>
            </w:tcBorders>
            <w:shd w:val="clear" w:color="auto" w:fill="auto"/>
            <w:noWrap/>
            <w:vAlign w:val="center"/>
            <w:hideMark/>
          </w:tcPr>
          <w:p w:rsidR="0001064A" w:rsidRPr="0001064A" w:rsidRDefault="0001064A" w:rsidP="0001064A">
            <w:pPr>
              <w:jc w:val="center"/>
              <w:rPr>
                <w:rFonts w:ascii="Book Antiqua" w:hAnsi="Book Antiqua"/>
                <w:sz w:val="18"/>
                <w:szCs w:val="18"/>
              </w:rPr>
            </w:pPr>
            <w:r w:rsidRPr="0001064A">
              <w:rPr>
                <w:rFonts w:ascii="Book Antiqua" w:hAnsi="Book Antiqua"/>
                <w:sz w:val="18"/>
                <w:szCs w:val="18"/>
              </w:rPr>
              <w:t>1,00</w:t>
            </w:r>
          </w:p>
        </w:tc>
        <w:tc>
          <w:tcPr>
            <w:tcW w:w="636" w:type="pct"/>
            <w:tcBorders>
              <w:top w:val="nil"/>
              <w:left w:val="nil"/>
              <w:bottom w:val="single" w:sz="4" w:space="0" w:color="auto"/>
              <w:right w:val="single" w:sz="4" w:space="0" w:color="auto"/>
            </w:tcBorders>
            <w:shd w:val="clear" w:color="auto" w:fill="auto"/>
            <w:noWrap/>
            <w:vAlign w:val="center"/>
          </w:tcPr>
          <w:p w:rsidR="0001064A" w:rsidRPr="0001064A" w:rsidRDefault="0001064A" w:rsidP="0001064A">
            <w:pPr>
              <w:jc w:val="both"/>
              <w:rPr>
                <w:rFonts w:ascii="Book Antiqua" w:hAnsi="Book Antiqua"/>
                <w:sz w:val="18"/>
                <w:szCs w:val="18"/>
              </w:rPr>
            </w:pPr>
          </w:p>
        </w:tc>
        <w:tc>
          <w:tcPr>
            <w:tcW w:w="777" w:type="pct"/>
            <w:tcBorders>
              <w:top w:val="nil"/>
              <w:left w:val="nil"/>
              <w:bottom w:val="single" w:sz="4" w:space="0" w:color="auto"/>
              <w:right w:val="single" w:sz="4" w:space="0" w:color="auto"/>
            </w:tcBorders>
            <w:shd w:val="clear" w:color="auto" w:fill="auto"/>
            <w:noWrap/>
            <w:vAlign w:val="center"/>
          </w:tcPr>
          <w:p w:rsidR="0001064A" w:rsidRPr="0001064A" w:rsidRDefault="0001064A" w:rsidP="0001064A">
            <w:pPr>
              <w:jc w:val="both"/>
              <w:rPr>
                <w:rFonts w:ascii="Book Antiqua" w:hAnsi="Book Antiqua"/>
                <w:sz w:val="18"/>
                <w:szCs w:val="18"/>
              </w:rPr>
            </w:pPr>
          </w:p>
        </w:tc>
      </w:tr>
      <w:tr w:rsidR="0001064A" w:rsidRPr="0001064A" w:rsidTr="0001064A">
        <w:trPr>
          <w:trHeight w:val="174"/>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rsidR="0001064A" w:rsidRPr="0001064A" w:rsidRDefault="0001064A" w:rsidP="0001064A">
            <w:pPr>
              <w:jc w:val="center"/>
              <w:rPr>
                <w:rFonts w:ascii="Book Antiqua" w:hAnsi="Book Antiqua"/>
                <w:sz w:val="18"/>
                <w:szCs w:val="18"/>
              </w:rPr>
            </w:pPr>
            <w:r w:rsidRPr="0001064A">
              <w:rPr>
                <w:rFonts w:ascii="Book Antiqua" w:hAnsi="Book Antiqua"/>
                <w:sz w:val="18"/>
                <w:szCs w:val="18"/>
              </w:rPr>
              <w:t>4</w:t>
            </w:r>
          </w:p>
        </w:tc>
        <w:tc>
          <w:tcPr>
            <w:tcW w:w="2044" w:type="pct"/>
            <w:tcBorders>
              <w:top w:val="nil"/>
              <w:left w:val="nil"/>
              <w:bottom w:val="single" w:sz="4" w:space="0" w:color="auto"/>
              <w:right w:val="single" w:sz="4" w:space="0" w:color="auto"/>
            </w:tcBorders>
            <w:shd w:val="clear" w:color="auto" w:fill="auto"/>
            <w:vAlign w:val="center"/>
            <w:hideMark/>
          </w:tcPr>
          <w:p w:rsidR="0001064A" w:rsidRPr="0001064A" w:rsidRDefault="0001064A" w:rsidP="0001064A">
            <w:pPr>
              <w:rPr>
                <w:rFonts w:ascii="Book Antiqua" w:hAnsi="Book Antiqua"/>
                <w:sz w:val="18"/>
                <w:szCs w:val="18"/>
              </w:rPr>
            </w:pPr>
            <w:r w:rsidRPr="0001064A">
              <w:rPr>
                <w:rFonts w:ascii="Book Antiqua" w:hAnsi="Book Antiqua"/>
                <w:sz w:val="18"/>
                <w:szCs w:val="18"/>
              </w:rPr>
              <w:t>Μύλος με κάθισμα ή ισοδύναμο</w:t>
            </w:r>
          </w:p>
        </w:tc>
        <w:tc>
          <w:tcPr>
            <w:tcW w:w="627" w:type="pct"/>
            <w:tcBorders>
              <w:top w:val="nil"/>
              <w:left w:val="nil"/>
              <w:bottom w:val="single" w:sz="4" w:space="0" w:color="auto"/>
              <w:right w:val="single" w:sz="4" w:space="0" w:color="auto"/>
            </w:tcBorders>
            <w:shd w:val="clear" w:color="auto" w:fill="auto"/>
            <w:vAlign w:val="center"/>
            <w:hideMark/>
          </w:tcPr>
          <w:p w:rsidR="0001064A" w:rsidRPr="0001064A" w:rsidRDefault="0001064A" w:rsidP="0001064A">
            <w:pPr>
              <w:jc w:val="center"/>
              <w:rPr>
                <w:rFonts w:ascii="Book Antiqua" w:hAnsi="Book Antiqua"/>
                <w:sz w:val="18"/>
                <w:szCs w:val="18"/>
              </w:rPr>
            </w:pPr>
            <w:proofErr w:type="spellStart"/>
            <w:r w:rsidRPr="0001064A">
              <w:rPr>
                <w:rFonts w:ascii="Book Antiqua" w:hAnsi="Book Antiqua"/>
                <w:sz w:val="18"/>
                <w:szCs w:val="18"/>
              </w:rPr>
              <w:t>τεμ</w:t>
            </w:r>
            <w:proofErr w:type="spellEnd"/>
          </w:p>
        </w:tc>
        <w:tc>
          <w:tcPr>
            <w:tcW w:w="548" w:type="pct"/>
            <w:tcBorders>
              <w:top w:val="nil"/>
              <w:left w:val="nil"/>
              <w:bottom w:val="single" w:sz="4" w:space="0" w:color="auto"/>
              <w:right w:val="single" w:sz="4" w:space="0" w:color="auto"/>
            </w:tcBorders>
            <w:shd w:val="clear" w:color="auto" w:fill="auto"/>
            <w:noWrap/>
            <w:vAlign w:val="center"/>
            <w:hideMark/>
          </w:tcPr>
          <w:p w:rsidR="0001064A" w:rsidRPr="0001064A" w:rsidRDefault="0001064A" w:rsidP="0001064A">
            <w:pPr>
              <w:jc w:val="center"/>
              <w:rPr>
                <w:rFonts w:ascii="Book Antiqua" w:hAnsi="Book Antiqua"/>
                <w:sz w:val="18"/>
                <w:szCs w:val="18"/>
              </w:rPr>
            </w:pPr>
            <w:r w:rsidRPr="0001064A">
              <w:rPr>
                <w:rFonts w:ascii="Book Antiqua" w:hAnsi="Book Antiqua"/>
                <w:sz w:val="18"/>
                <w:szCs w:val="18"/>
              </w:rPr>
              <w:t>1,00</w:t>
            </w:r>
          </w:p>
        </w:tc>
        <w:tc>
          <w:tcPr>
            <w:tcW w:w="636" w:type="pct"/>
            <w:tcBorders>
              <w:top w:val="nil"/>
              <w:left w:val="nil"/>
              <w:bottom w:val="single" w:sz="4" w:space="0" w:color="auto"/>
              <w:right w:val="single" w:sz="4" w:space="0" w:color="auto"/>
            </w:tcBorders>
            <w:shd w:val="clear" w:color="auto" w:fill="auto"/>
            <w:noWrap/>
            <w:vAlign w:val="center"/>
          </w:tcPr>
          <w:p w:rsidR="0001064A" w:rsidRPr="0001064A" w:rsidRDefault="0001064A" w:rsidP="0001064A">
            <w:pPr>
              <w:jc w:val="both"/>
              <w:rPr>
                <w:rFonts w:ascii="Book Antiqua" w:hAnsi="Book Antiqua"/>
                <w:sz w:val="18"/>
                <w:szCs w:val="18"/>
              </w:rPr>
            </w:pPr>
          </w:p>
        </w:tc>
        <w:tc>
          <w:tcPr>
            <w:tcW w:w="777" w:type="pct"/>
            <w:tcBorders>
              <w:top w:val="nil"/>
              <w:left w:val="nil"/>
              <w:bottom w:val="single" w:sz="4" w:space="0" w:color="auto"/>
              <w:right w:val="single" w:sz="4" w:space="0" w:color="auto"/>
            </w:tcBorders>
            <w:shd w:val="clear" w:color="auto" w:fill="auto"/>
            <w:noWrap/>
            <w:vAlign w:val="center"/>
          </w:tcPr>
          <w:p w:rsidR="0001064A" w:rsidRPr="0001064A" w:rsidRDefault="0001064A" w:rsidP="0001064A">
            <w:pPr>
              <w:jc w:val="both"/>
              <w:rPr>
                <w:rFonts w:ascii="Book Antiqua" w:hAnsi="Book Antiqua"/>
                <w:sz w:val="18"/>
                <w:szCs w:val="18"/>
              </w:rPr>
            </w:pPr>
          </w:p>
        </w:tc>
      </w:tr>
      <w:tr w:rsidR="0001064A" w:rsidRPr="0001064A" w:rsidTr="0001064A">
        <w:trPr>
          <w:trHeight w:val="180"/>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rsidR="0001064A" w:rsidRPr="0001064A" w:rsidRDefault="0001064A" w:rsidP="0001064A">
            <w:pPr>
              <w:jc w:val="center"/>
              <w:rPr>
                <w:rFonts w:ascii="Book Antiqua" w:hAnsi="Book Antiqua"/>
                <w:sz w:val="18"/>
                <w:szCs w:val="18"/>
              </w:rPr>
            </w:pPr>
            <w:r w:rsidRPr="0001064A">
              <w:rPr>
                <w:rFonts w:ascii="Book Antiqua" w:hAnsi="Book Antiqua"/>
                <w:sz w:val="18"/>
                <w:szCs w:val="18"/>
              </w:rPr>
              <w:t>5</w:t>
            </w:r>
          </w:p>
        </w:tc>
        <w:tc>
          <w:tcPr>
            <w:tcW w:w="2044" w:type="pct"/>
            <w:tcBorders>
              <w:top w:val="nil"/>
              <w:left w:val="nil"/>
              <w:bottom w:val="single" w:sz="4" w:space="0" w:color="auto"/>
              <w:right w:val="single" w:sz="4" w:space="0" w:color="auto"/>
            </w:tcBorders>
            <w:shd w:val="clear" w:color="auto" w:fill="auto"/>
            <w:vAlign w:val="center"/>
            <w:hideMark/>
          </w:tcPr>
          <w:p w:rsidR="0001064A" w:rsidRPr="0001064A" w:rsidRDefault="0001064A" w:rsidP="0001064A">
            <w:pPr>
              <w:rPr>
                <w:rFonts w:ascii="Book Antiqua" w:hAnsi="Book Antiqua"/>
                <w:sz w:val="18"/>
                <w:szCs w:val="18"/>
              </w:rPr>
            </w:pPr>
            <w:r w:rsidRPr="0001064A">
              <w:rPr>
                <w:rFonts w:ascii="Book Antiqua" w:hAnsi="Book Antiqua"/>
                <w:sz w:val="18"/>
                <w:szCs w:val="18"/>
              </w:rPr>
              <w:t>Περιστρεφόμενο με αναρρίχηση τύπου δένδρο</w:t>
            </w:r>
          </w:p>
        </w:tc>
        <w:tc>
          <w:tcPr>
            <w:tcW w:w="627" w:type="pct"/>
            <w:tcBorders>
              <w:top w:val="nil"/>
              <w:left w:val="nil"/>
              <w:bottom w:val="single" w:sz="4" w:space="0" w:color="auto"/>
              <w:right w:val="single" w:sz="4" w:space="0" w:color="auto"/>
            </w:tcBorders>
            <w:shd w:val="clear" w:color="auto" w:fill="auto"/>
            <w:vAlign w:val="center"/>
            <w:hideMark/>
          </w:tcPr>
          <w:p w:rsidR="0001064A" w:rsidRPr="0001064A" w:rsidRDefault="0001064A" w:rsidP="0001064A">
            <w:pPr>
              <w:jc w:val="center"/>
              <w:rPr>
                <w:rFonts w:ascii="Book Antiqua" w:hAnsi="Book Antiqua"/>
                <w:sz w:val="18"/>
                <w:szCs w:val="18"/>
              </w:rPr>
            </w:pPr>
            <w:proofErr w:type="spellStart"/>
            <w:r w:rsidRPr="0001064A">
              <w:rPr>
                <w:rFonts w:ascii="Book Antiqua" w:hAnsi="Book Antiqua"/>
                <w:sz w:val="18"/>
                <w:szCs w:val="18"/>
              </w:rPr>
              <w:t>τεμ</w:t>
            </w:r>
            <w:proofErr w:type="spellEnd"/>
          </w:p>
        </w:tc>
        <w:tc>
          <w:tcPr>
            <w:tcW w:w="548" w:type="pct"/>
            <w:tcBorders>
              <w:top w:val="nil"/>
              <w:left w:val="nil"/>
              <w:bottom w:val="single" w:sz="4" w:space="0" w:color="auto"/>
              <w:right w:val="single" w:sz="4" w:space="0" w:color="auto"/>
            </w:tcBorders>
            <w:shd w:val="clear" w:color="auto" w:fill="auto"/>
            <w:noWrap/>
            <w:vAlign w:val="center"/>
            <w:hideMark/>
          </w:tcPr>
          <w:p w:rsidR="0001064A" w:rsidRPr="0001064A" w:rsidRDefault="0001064A" w:rsidP="0001064A">
            <w:pPr>
              <w:jc w:val="center"/>
              <w:rPr>
                <w:rFonts w:ascii="Book Antiqua" w:hAnsi="Book Antiqua"/>
                <w:sz w:val="18"/>
                <w:szCs w:val="18"/>
              </w:rPr>
            </w:pPr>
            <w:r w:rsidRPr="0001064A">
              <w:rPr>
                <w:rFonts w:ascii="Book Antiqua" w:hAnsi="Book Antiqua"/>
                <w:sz w:val="18"/>
                <w:szCs w:val="18"/>
              </w:rPr>
              <w:t>1,00</w:t>
            </w:r>
          </w:p>
        </w:tc>
        <w:tc>
          <w:tcPr>
            <w:tcW w:w="636" w:type="pct"/>
            <w:tcBorders>
              <w:top w:val="nil"/>
              <w:left w:val="nil"/>
              <w:bottom w:val="single" w:sz="4" w:space="0" w:color="auto"/>
              <w:right w:val="single" w:sz="4" w:space="0" w:color="auto"/>
            </w:tcBorders>
            <w:shd w:val="clear" w:color="auto" w:fill="auto"/>
            <w:noWrap/>
            <w:vAlign w:val="center"/>
          </w:tcPr>
          <w:p w:rsidR="0001064A" w:rsidRPr="0001064A" w:rsidRDefault="0001064A" w:rsidP="0001064A">
            <w:pPr>
              <w:jc w:val="both"/>
              <w:rPr>
                <w:rFonts w:ascii="Book Antiqua" w:hAnsi="Book Antiqua"/>
                <w:sz w:val="18"/>
                <w:szCs w:val="18"/>
              </w:rPr>
            </w:pPr>
          </w:p>
        </w:tc>
        <w:tc>
          <w:tcPr>
            <w:tcW w:w="777" w:type="pct"/>
            <w:tcBorders>
              <w:top w:val="nil"/>
              <w:left w:val="nil"/>
              <w:bottom w:val="single" w:sz="4" w:space="0" w:color="auto"/>
              <w:right w:val="single" w:sz="4" w:space="0" w:color="auto"/>
            </w:tcBorders>
            <w:shd w:val="clear" w:color="auto" w:fill="auto"/>
            <w:noWrap/>
            <w:vAlign w:val="center"/>
          </w:tcPr>
          <w:p w:rsidR="0001064A" w:rsidRPr="0001064A" w:rsidRDefault="0001064A" w:rsidP="0001064A">
            <w:pPr>
              <w:jc w:val="both"/>
              <w:rPr>
                <w:rFonts w:ascii="Book Antiqua" w:hAnsi="Book Antiqua"/>
                <w:sz w:val="18"/>
                <w:szCs w:val="18"/>
              </w:rPr>
            </w:pPr>
          </w:p>
        </w:tc>
      </w:tr>
      <w:tr w:rsidR="0001064A" w:rsidRPr="0001064A" w:rsidTr="0001064A">
        <w:trPr>
          <w:trHeight w:val="441"/>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rsidR="0001064A" w:rsidRPr="0001064A" w:rsidRDefault="0001064A" w:rsidP="0001064A">
            <w:pPr>
              <w:jc w:val="center"/>
              <w:rPr>
                <w:rFonts w:ascii="Book Antiqua" w:hAnsi="Book Antiqua"/>
                <w:sz w:val="18"/>
                <w:szCs w:val="18"/>
              </w:rPr>
            </w:pPr>
            <w:r w:rsidRPr="0001064A">
              <w:rPr>
                <w:rFonts w:ascii="Book Antiqua" w:hAnsi="Book Antiqua"/>
                <w:sz w:val="18"/>
                <w:szCs w:val="18"/>
              </w:rPr>
              <w:t>6</w:t>
            </w:r>
          </w:p>
        </w:tc>
        <w:tc>
          <w:tcPr>
            <w:tcW w:w="2044" w:type="pct"/>
            <w:tcBorders>
              <w:top w:val="nil"/>
              <w:left w:val="nil"/>
              <w:bottom w:val="single" w:sz="4" w:space="0" w:color="auto"/>
              <w:right w:val="single" w:sz="4" w:space="0" w:color="auto"/>
            </w:tcBorders>
            <w:shd w:val="clear" w:color="auto" w:fill="auto"/>
            <w:vAlign w:val="center"/>
            <w:hideMark/>
          </w:tcPr>
          <w:p w:rsidR="0001064A" w:rsidRPr="0001064A" w:rsidRDefault="0001064A" w:rsidP="0001064A">
            <w:pPr>
              <w:rPr>
                <w:rFonts w:ascii="Book Antiqua" w:hAnsi="Book Antiqua"/>
                <w:sz w:val="18"/>
                <w:szCs w:val="18"/>
              </w:rPr>
            </w:pPr>
            <w:r w:rsidRPr="0001064A">
              <w:rPr>
                <w:rFonts w:ascii="Book Antiqua" w:hAnsi="Book Antiqua"/>
                <w:sz w:val="18"/>
                <w:szCs w:val="18"/>
              </w:rPr>
              <w:t>Σύνθετη κατασκευή με τσουλήθρα, αναρρίχηση, κατάβαση και μπαλκόνι ή ισοδύναμο</w:t>
            </w:r>
          </w:p>
        </w:tc>
        <w:tc>
          <w:tcPr>
            <w:tcW w:w="627" w:type="pct"/>
            <w:tcBorders>
              <w:top w:val="nil"/>
              <w:left w:val="nil"/>
              <w:bottom w:val="single" w:sz="4" w:space="0" w:color="auto"/>
              <w:right w:val="single" w:sz="4" w:space="0" w:color="auto"/>
            </w:tcBorders>
            <w:shd w:val="clear" w:color="auto" w:fill="auto"/>
            <w:vAlign w:val="center"/>
            <w:hideMark/>
          </w:tcPr>
          <w:p w:rsidR="0001064A" w:rsidRPr="0001064A" w:rsidRDefault="0001064A" w:rsidP="0001064A">
            <w:pPr>
              <w:jc w:val="center"/>
              <w:rPr>
                <w:rFonts w:ascii="Book Antiqua" w:hAnsi="Book Antiqua"/>
                <w:sz w:val="18"/>
                <w:szCs w:val="18"/>
              </w:rPr>
            </w:pPr>
            <w:proofErr w:type="spellStart"/>
            <w:r w:rsidRPr="0001064A">
              <w:rPr>
                <w:rFonts w:ascii="Book Antiqua" w:hAnsi="Book Antiqua"/>
                <w:sz w:val="18"/>
                <w:szCs w:val="18"/>
              </w:rPr>
              <w:t>τεμ</w:t>
            </w:r>
            <w:proofErr w:type="spellEnd"/>
          </w:p>
        </w:tc>
        <w:tc>
          <w:tcPr>
            <w:tcW w:w="548" w:type="pct"/>
            <w:tcBorders>
              <w:top w:val="nil"/>
              <w:left w:val="nil"/>
              <w:bottom w:val="single" w:sz="4" w:space="0" w:color="auto"/>
              <w:right w:val="single" w:sz="4" w:space="0" w:color="auto"/>
            </w:tcBorders>
            <w:shd w:val="clear" w:color="auto" w:fill="auto"/>
            <w:noWrap/>
            <w:vAlign w:val="center"/>
            <w:hideMark/>
          </w:tcPr>
          <w:p w:rsidR="0001064A" w:rsidRPr="0001064A" w:rsidRDefault="0001064A" w:rsidP="0001064A">
            <w:pPr>
              <w:jc w:val="center"/>
              <w:rPr>
                <w:rFonts w:ascii="Book Antiqua" w:hAnsi="Book Antiqua"/>
                <w:sz w:val="18"/>
                <w:szCs w:val="18"/>
              </w:rPr>
            </w:pPr>
            <w:r w:rsidRPr="0001064A">
              <w:rPr>
                <w:rFonts w:ascii="Book Antiqua" w:hAnsi="Book Antiqua"/>
                <w:sz w:val="18"/>
                <w:szCs w:val="18"/>
              </w:rPr>
              <w:t>1,00</w:t>
            </w:r>
          </w:p>
        </w:tc>
        <w:tc>
          <w:tcPr>
            <w:tcW w:w="636" w:type="pct"/>
            <w:tcBorders>
              <w:top w:val="nil"/>
              <w:left w:val="nil"/>
              <w:bottom w:val="single" w:sz="4" w:space="0" w:color="auto"/>
              <w:right w:val="single" w:sz="4" w:space="0" w:color="auto"/>
            </w:tcBorders>
            <w:shd w:val="clear" w:color="auto" w:fill="auto"/>
            <w:noWrap/>
            <w:vAlign w:val="center"/>
          </w:tcPr>
          <w:p w:rsidR="0001064A" w:rsidRPr="0001064A" w:rsidRDefault="0001064A" w:rsidP="0001064A">
            <w:pPr>
              <w:jc w:val="both"/>
              <w:rPr>
                <w:rFonts w:ascii="Book Antiqua" w:hAnsi="Book Antiqua"/>
                <w:sz w:val="18"/>
                <w:szCs w:val="18"/>
              </w:rPr>
            </w:pPr>
          </w:p>
        </w:tc>
        <w:tc>
          <w:tcPr>
            <w:tcW w:w="777" w:type="pct"/>
            <w:tcBorders>
              <w:top w:val="nil"/>
              <w:left w:val="nil"/>
              <w:bottom w:val="single" w:sz="4" w:space="0" w:color="auto"/>
              <w:right w:val="single" w:sz="4" w:space="0" w:color="auto"/>
            </w:tcBorders>
            <w:shd w:val="clear" w:color="auto" w:fill="auto"/>
            <w:noWrap/>
            <w:vAlign w:val="center"/>
          </w:tcPr>
          <w:p w:rsidR="0001064A" w:rsidRPr="0001064A" w:rsidRDefault="0001064A" w:rsidP="0001064A">
            <w:pPr>
              <w:jc w:val="both"/>
              <w:rPr>
                <w:rFonts w:ascii="Book Antiqua" w:hAnsi="Book Antiqua"/>
                <w:sz w:val="18"/>
                <w:szCs w:val="18"/>
              </w:rPr>
            </w:pPr>
          </w:p>
        </w:tc>
      </w:tr>
      <w:tr w:rsidR="0001064A" w:rsidRPr="0001064A" w:rsidTr="0001064A">
        <w:trPr>
          <w:trHeight w:val="769"/>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rsidR="0001064A" w:rsidRPr="0001064A" w:rsidRDefault="0001064A" w:rsidP="0001064A">
            <w:pPr>
              <w:jc w:val="center"/>
              <w:rPr>
                <w:rFonts w:ascii="Book Antiqua" w:hAnsi="Book Antiqua"/>
                <w:sz w:val="18"/>
                <w:szCs w:val="18"/>
              </w:rPr>
            </w:pPr>
            <w:r w:rsidRPr="0001064A">
              <w:rPr>
                <w:rFonts w:ascii="Book Antiqua" w:hAnsi="Book Antiqua"/>
                <w:sz w:val="18"/>
                <w:szCs w:val="18"/>
              </w:rPr>
              <w:t>7</w:t>
            </w:r>
          </w:p>
        </w:tc>
        <w:tc>
          <w:tcPr>
            <w:tcW w:w="2044" w:type="pct"/>
            <w:tcBorders>
              <w:top w:val="nil"/>
              <w:left w:val="nil"/>
              <w:bottom w:val="single" w:sz="4" w:space="0" w:color="auto"/>
              <w:right w:val="single" w:sz="4" w:space="0" w:color="auto"/>
            </w:tcBorders>
            <w:shd w:val="clear" w:color="auto" w:fill="auto"/>
            <w:vAlign w:val="center"/>
            <w:hideMark/>
          </w:tcPr>
          <w:p w:rsidR="0001064A" w:rsidRPr="0001064A" w:rsidRDefault="0001064A" w:rsidP="0001064A">
            <w:pPr>
              <w:rPr>
                <w:rFonts w:ascii="Book Antiqua" w:hAnsi="Book Antiqua"/>
                <w:sz w:val="18"/>
                <w:szCs w:val="18"/>
              </w:rPr>
            </w:pPr>
            <w:r w:rsidRPr="0001064A">
              <w:rPr>
                <w:rFonts w:ascii="Book Antiqua" w:hAnsi="Book Antiqua"/>
                <w:sz w:val="18"/>
                <w:szCs w:val="18"/>
              </w:rPr>
              <w:t>Σύνθετο όργανο δραστηριοτήτων παίδων με τσουλήθρα, αναρρίχηση, γέφυρα, αιώρηση και κατάβαση ή ισοδύναμο</w:t>
            </w:r>
          </w:p>
        </w:tc>
        <w:tc>
          <w:tcPr>
            <w:tcW w:w="627" w:type="pct"/>
            <w:tcBorders>
              <w:top w:val="nil"/>
              <w:left w:val="nil"/>
              <w:bottom w:val="single" w:sz="4" w:space="0" w:color="auto"/>
              <w:right w:val="single" w:sz="4" w:space="0" w:color="auto"/>
            </w:tcBorders>
            <w:shd w:val="clear" w:color="auto" w:fill="auto"/>
            <w:vAlign w:val="center"/>
            <w:hideMark/>
          </w:tcPr>
          <w:p w:rsidR="0001064A" w:rsidRPr="0001064A" w:rsidRDefault="0001064A" w:rsidP="0001064A">
            <w:pPr>
              <w:jc w:val="center"/>
              <w:rPr>
                <w:rFonts w:ascii="Book Antiqua" w:hAnsi="Book Antiqua"/>
                <w:sz w:val="18"/>
                <w:szCs w:val="18"/>
              </w:rPr>
            </w:pPr>
            <w:proofErr w:type="spellStart"/>
            <w:r w:rsidRPr="0001064A">
              <w:rPr>
                <w:rFonts w:ascii="Book Antiqua" w:hAnsi="Book Antiqua"/>
                <w:sz w:val="18"/>
                <w:szCs w:val="18"/>
              </w:rPr>
              <w:t>τεμ</w:t>
            </w:r>
            <w:proofErr w:type="spellEnd"/>
          </w:p>
        </w:tc>
        <w:tc>
          <w:tcPr>
            <w:tcW w:w="548" w:type="pct"/>
            <w:tcBorders>
              <w:top w:val="nil"/>
              <w:left w:val="nil"/>
              <w:bottom w:val="single" w:sz="4" w:space="0" w:color="auto"/>
              <w:right w:val="single" w:sz="4" w:space="0" w:color="auto"/>
            </w:tcBorders>
            <w:shd w:val="clear" w:color="auto" w:fill="auto"/>
            <w:noWrap/>
            <w:vAlign w:val="center"/>
            <w:hideMark/>
          </w:tcPr>
          <w:p w:rsidR="0001064A" w:rsidRPr="0001064A" w:rsidRDefault="0001064A" w:rsidP="0001064A">
            <w:pPr>
              <w:jc w:val="center"/>
              <w:rPr>
                <w:rFonts w:ascii="Book Antiqua" w:hAnsi="Book Antiqua"/>
                <w:sz w:val="18"/>
                <w:szCs w:val="18"/>
              </w:rPr>
            </w:pPr>
            <w:r w:rsidRPr="0001064A">
              <w:rPr>
                <w:rFonts w:ascii="Book Antiqua" w:hAnsi="Book Antiqua"/>
                <w:sz w:val="18"/>
                <w:szCs w:val="18"/>
              </w:rPr>
              <w:t>1,00</w:t>
            </w:r>
          </w:p>
        </w:tc>
        <w:tc>
          <w:tcPr>
            <w:tcW w:w="636" w:type="pct"/>
            <w:tcBorders>
              <w:top w:val="nil"/>
              <w:left w:val="nil"/>
              <w:bottom w:val="single" w:sz="4" w:space="0" w:color="auto"/>
              <w:right w:val="single" w:sz="4" w:space="0" w:color="auto"/>
            </w:tcBorders>
            <w:shd w:val="clear" w:color="auto" w:fill="auto"/>
            <w:noWrap/>
            <w:vAlign w:val="center"/>
          </w:tcPr>
          <w:p w:rsidR="0001064A" w:rsidRPr="0001064A" w:rsidRDefault="0001064A" w:rsidP="0001064A">
            <w:pPr>
              <w:jc w:val="both"/>
              <w:rPr>
                <w:rFonts w:ascii="Book Antiqua" w:hAnsi="Book Antiqua"/>
                <w:sz w:val="18"/>
                <w:szCs w:val="18"/>
              </w:rPr>
            </w:pPr>
          </w:p>
        </w:tc>
        <w:tc>
          <w:tcPr>
            <w:tcW w:w="777" w:type="pct"/>
            <w:tcBorders>
              <w:top w:val="nil"/>
              <w:left w:val="nil"/>
              <w:bottom w:val="single" w:sz="4" w:space="0" w:color="auto"/>
              <w:right w:val="single" w:sz="4" w:space="0" w:color="auto"/>
            </w:tcBorders>
            <w:shd w:val="clear" w:color="auto" w:fill="auto"/>
            <w:noWrap/>
            <w:vAlign w:val="center"/>
          </w:tcPr>
          <w:p w:rsidR="0001064A" w:rsidRPr="0001064A" w:rsidRDefault="0001064A" w:rsidP="0001064A">
            <w:pPr>
              <w:jc w:val="both"/>
              <w:rPr>
                <w:rFonts w:ascii="Book Antiqua" w:hAnsi="Book Antiqua"/>
                <w:sz w:val="18"/>
                <w:szCs w:val="18"/>
              </w:rPr>
            </w:pPr>
          </w:p>
        </w:tc>
      </w:tr>
      <w:tr w:rsidR="0001064A" w:rsidRPr="0001064A" w:rsidTr="0001064A">
        <w:trPr>
          <w:trHeight w:val="274"/>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rsidR="0001064A" w:rsidRPr="0001064A" w:rsidRDefault="0001064A" w:rsidP="0001064A">
            <w:pPr>
              <w:jc w:val="center"/>
              <w:rPr>
                <w:rFonts w:ascii="Book Antiqua" w:hAnsi="Book Antiqua"/>
                <w:sz w:val="18"/>
                <w:szCs w:val="18"/>
              </w:rPr>
            </w:pPr>
            <w:r w:rsidRPr="0001064A">
              <w:rPr>
                <w:rFonts w:ascii="Book Antiqua" w:hAnsi="Book Antiqua"/>
                <w:sz w:val="18"/>
                <w:szCs w:val="18"/>
              </w:rPr>
              <w:t>8</w:t>
            </w:r>
          </w:p>
        </w:tc>
        <w:tc>
          <w:tcPr>
            <w:tcW w:w="2044" w:type="pct"/>
            <w:tcBorders>
              <w:top w:val="nil"/>
              <w:left w:val="nil"/>
              <w:bottom w:val="single" w:sz="4" w:space="0" w:color="auto"/>
              <w:right w:val="single" w:sz="4" w:space="0" w:color="auto"/>
            </w:tcBorders>
            <w:shd w:val="clear" w:color="auto" w:fill="auto"/>
            <w:vAlign w:val="center"/>
            <w:hideMark/>
          </w:tcPr>
          <w:p w:rsidR="0001064A" w:rsidRPr="0001064A" w:rsidRDefault="0001064A" w:rsidP="0001064A">
            <w:pPr>
              <w:rPr>
                <w:rFonts w:ascii="Book Antiqua" w:hAnsi="Book Antiqua"/>
                <w:sz w:val="18"/>
                <w:szCs w:val="18"/>
              </w:rPr>
            </w:pPr>
            <w:r w:rsidRPr="0001064A">
              <w:rPr>
                <w:rFonts w:ascii="Book Antiqua" w:hAnsi="Book Antiqua"/>
                <w:sz w:val="18"/>
                <w:szCs w:val="18"/>
              </w:rPr>
              <w:t>Κάθισμα κούνιας τύπου φωλιάς</w:t>
            </w:r>
          </w:p>
        </w:tc>
        <w:tc>
          <w:tcPr>
            <w:tcW w:w="627" w:type="pct"/>
            <w:tcBorders>
              <w:top w:val="nil"/>
              <w:left w:val="nil"/>
              <w:bottom w:val="single" w:sz="4" w:space="0" w:color="auto"/>
              <w:right w:val="single" w:sz="4" w:space="0" w:color="auto"/>
            </w:tcBorders>
            <w:shd w:val="clear" w:color="auto" w:fill="auto"/>
            <w:vAlign w:val="center"/>
            <w:hideMark/>
          </w:tcPr>
          <w:p w:rsidR="0001064A" w:rsidRPr="0001064A" w:rsidRDefault="0001064A" w:rsidP="0001064A">
            <w:pPr>
              <w:jc w:val="center"/>
              <w:rPr>
                <w:rFonts w:ascii="Book Antiqua" w:hAnsi="Book Antiqua"/>
                <w:sz w:val="18"/>
                <w:szCs w:val="18"/>
              </w:rPr>
            </w:pPr>
            <w:proofErr w:type="spellStart"/>
            <w:r w:rsidRPr="0001064A">
              <w:rPr>
                <w:rFonts w:ascii="Book Antiqua" w:hAnsi="Book Antiqua"/>
                <w:sz w:val="18"/>
                <w:szCs w:val="18"/>
              </w:rPr>
              <w:t>τεμ</w:t>
            </w:r>
            <w:proofErr w:type="spellEnd"/>
          </w:p>
        </w:tc>
        <w:tc>
          <w:tcPr>
            <w:tcW w:w="548" w:type="pct"/>
            <w:tcBorders>
              <w:top w:val="nil"/>
              <w:left w:val="nil"/>
              <w:bottom w:val="single" w:sz="4" w:space="0" w:color="auto"/>
              <w:right w:val="single" w:sz="4" w:space="0" w:color="auto"/>
            </w:tcBorders>
            <w:shd w:val="clear" w:color="auto" w:fill="auto"/>
            <w:noWrap/>
            <w:vAlign w:val="center"/>
            <w:hideMark/>
          </w:tcPr>
          <w:p w:rsidR="0001064A" w:rsidRPr="0001064A" w:rsidRDefault="0001064A" w:rsidP="0001064A">
            <w:pPr>
              <w:jc w:val="center"/>
              <w:rPr>
                <w:rFonts w:ascii="Book Antiqua" w:hAnsi="Book Antiqua"/>
                <w:sz w:val="18"/>
                <w:szCs w:val="18"/>
              </w:rPr>
            </w:pPr>
            <w:r w:rsidRPr="0001064A">
              <w:rPr>
                <w:rFonts w:ascii="Book Antiqua" w:hAnsi="Book Antiqua"/>
                <w:sz w:val="18"/>
                <w:szCs w:val="18"/>
              </w:rPr>
              <w:t>1,00</w:t>
            </w:r>
          </w:p>
        </w:tc>
        <w:tc>
          <w:tcPr>
            <w:tcW w:w="636" w:type="pct"/>
            <w:tcBorders>
              <w:top w:val="nil"/>
              <w:left w:val="nil"/>
              <w:bottom w:val="single" w:sz="4" w:space="0" w:color="auto"/>
              <w:right w:val="single" w:sz="4" w:space="0" w:color="auto"/>
            </w:tcBorders>
            <w:shd w:val="clear" w:color="auto" w:fill="auto"/>
            <w:noWrap/>
            <w:vAlign w:val="center"/>
          </w:tcPr>
          <w:p w:rsidR="0001064A" w:rsidRPr="0001064A" w:rsidRDefault="0001064A" w:rsidP="0001064A">
            <w:pPr>
              <w:jc w:val="both"/>
              <w:rPr>
                <w:rFonts w:ascii="Book Antiqua" w:hAnsi="Book Antiqua"/>
                <w:sz w:val="18"/>
                <w:szCs w:val="18"/>
              </w:rPr>
            </w:pPr>
          </w:p>
        </w:tc>
        <w:tc>
          <w:tcPr>
            <w:tcW w:w="777" w:type="pct"/>
            <w:tcBorders>
              <w:top w:val="nil"/>
              <w:left w:val="nil"/>
              <w:bottom w:val="single" w:sz="4" w:space="0" w:color="auto"/>
              <w:right w:val="single" w:sz="4" w:space="0" w:color="auto"/>
            </w:tcBorders>
            <w:shd w:val="clear" w:color="auto" w:fill="auto"/>
            <w:noWrap/>
            <w:vAlign w:val="center"/>
          </w:tcPr>
          <w:p w:rsidR="0001064A" w:rsidRPr="0001064A" w:rsidRDefault="0001064A" w:rsidP="0001064A">
            <w:pPr>
              <w:jc w:val="both"/>
              <w:rPr>
                <w:rFonts w:ascii="Book Antiqua" w:hAnsi="Book Antiqua"/>
                <w:sz w:val="18"/>
                <w:szCs w:val="18"/>
              </w:rPr>
            </w:pPr>
          </w:p>
        </w:tc>
      </w:tr>
      <w:tr w:rsidR="0001064A" w:rsidRPr="0001064A" w:rsidTr="0001064A">
        <w:trPr>
          <w:trHeight w:val="259"/>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rsidR="0001064A" w:rsidRPr="0001064A" w:rsidRDefault="0001064A" w:rsidP="0001064A">
            <w:pPr>
              <w:jc w:val="center"/>
              <w:rPr>
                <w:rFonts w:ascii="Book Antiqua" w:hAnsi="Book Antiqua"/>
                <w:sz w:val="18"/>
                <w:szCs w:val="18"/>
              </w:rPr>
            </w:pPr>
            <w:r w:rsidRPr="0001064A">
              <w:rPr>
                <w:rFonts w:ascii="Book Antiqua" w:hAnsi="Book Antiqua"/>
                <w:sz w:val="18"/>
                <w:szCs w:val="18"/>
              </w:rPr>
              <w:t>9</w:t>
            </w:r>
          </w:p>
        </w:tc>
        <w:tc>
          <w:tcPr>
            <w:tcW w:w="2044" w:type="pct"/>
            <w:tcBorders>
              <w:top w:val="nil"/>
              <w:left w:val="nil"/>
              <w:bottom w:val="single" w:sz="4" w:space="0" w:color="auto"/>
              <w:right w:val="single" w:sz="4" w:space="0" w:color="auto"/>
            </w:tcBorders>
            <w:shd w:val="clear" w:color="auto" w:fill="auto"/>
            <w:vAlign w:val="center"/>
            <w:hideMark/>
          </w:tcPr>
          <w:p w:rsidR="0001064A" w:rsidRPr="0001064A" w:rsidRDefault="0001064A" w:rsidP="0001064A">
            <w:pPr>
              <w:rPr>
                <w:rFonts w:ascii="Book Antiqua" w:hAnsi="Book Antiqua"/>
                <w:sz w:val="18"/>
                <w:szCs w:val="18"/>
              </w:rPr>
            </w:pPr>
            <w:r w:rsidRPr="0001064A">
              <w:rPr>
                <w:rFonts w:ascii="Book Antiqua" w:hAnsi="Book Antiqua"/>
                <w:sz w:val="18"/>
                <w:szCs w:val="18"/>
              </w:rPr>
              <w:t>Χυτό Δάπεδο Ασφαλείας 50mm - ΥΠ 1,50μ.- EPDM</w:t>
            </w:r>
          </w:p>
        </w:tc>
        <w:tc>
          <w:tcPr>
            <w:tcW w:w="627" w:type="pct"/>
            <w:tcBorders>
              <w:top w:val="nil"/>
              <w:left w:val="nil"/>
              <w:bottom w:val="single" w:sz="4" w:space="0" w:color="auto"/>
              <w:right w:val="single" w:sz="4" w:space="0" w:color="auto"/>
            </w:tcBorders>
            <w:shd w:val="clear" w:color="auto" w:fill="auto"/>
            <w:vAlign w:val="center"/>
            <w:hideMark/>
          </w:tcPr>
          <w:p w:rsidR="0001064A" w:rsidRPr="0001064A" w:rsidRDefault="0001064A" w:rsidP="0001064A">
            <w:pPr>
              <w:jc w:val="center"/>
              <w:rPr>
                <w:rFonts w:ascii="Book Antiqua" w:hAnsi="Book Antiqua"/>
                <w:sz w:val="18"/>
                <w:szCs w:val="18"/>
              </w:rPr>
            </w:pPr>
            <w:r w:rsidRPr="0001064A">
              <w:rPr>
                <w:rFonts w:ascii="Book Antiqua" w:hAnsi="Book Antiqua"/>
                <w:sz w:val="18"/>
                <w:szCs w:val="18"/>
              </w:rPr>
              <w:t>τμ</w:t>
            </w:r>
          </w:p>
        </w:tc>
        <w:tc>
          <w:tcPr>
            <w:tcW w:w="548" w:type="pct"/>
            <w:tcBorders>
              <w:top w:val="nil"/>
              <w:left w:val="nil"/>
              <w:bottom w:val="single" w:sz="4" w:space="0" w:color="auto"/>
              <w:right w:val="single" w:sz="4" w:space="0" w:color="auto"/>
            </w:tcBorders>
            <w:shd w:val="clear" w:color="auto" w:fill="auto"/>
            <w:noWrap/>
            <w:vAlign w:val="center"/>
            <w:hideMark/>
          </w:tcPr>
          <w:p w:rsidR="0001064A" w:rsidRPr="0001064A" w:rsidRDefault="0001064A" w:rsidP="0001064A">
            <w:pPr>
              <w:jc w:val="center"/>
              <w:rPr>
                <w:rFonts w:ascii="Book Antiqua" w:hAnsi="Book Antiqua"/>
                <w:sz w:val="18"/>
                <w:szCs w:val="18"/>
              </w:rPr>
            </w:pPr>
            <w:r w:rsidRPr="0001064A">
              <w:rPr>
                <w:rFonts w:ascii="Book Antiqua" w:hAnsi="Book Antiqua"/>
                <w:sz w:val="18"/>
                <w:szCs w:val="18"/>
              </w:rPr>
              <w:t>561,00</w:t>
            </w:r>
          </w:p>
        </w:tc>
        <w:tc>
          <w:tcPr>
            <w:tcW w:w="636" w:type="pct"/>
            <w:tcBorders>
              <w:top w:val="nil"/>
              <w:left w:val="nil"/>
              <w:bottom w:val="single" w:sz="4" w:space="0" w:color="auto"/>
              <w:right w:val="single" w:sz="4" w:space="0" w:color="auto"/>
            </w:tcBorders>
            <w:shd w:val="clear" w:color="auto" w:fill="auto"/>
            <w:noWrap/>
            <w:vAlign w:val="center"/>
          </w:tcPr>
          <w:p w:rsidR="0001064A" w:rsidRPr="0001064A" w:rsidRDefault="0001064A" w:rsidP="0001064A">
            <w:pPr>
              <w:jc w:val="both"/>
              <w:rPr>
                <w:rFonts w:ascii="Book Antiqua" w:hAnsi="Book Antiqua"/>
                <w:sz w:val="18"/>
                <w:szCs w:val="18"/>
              </w:rPr>
            </w:pPr>
          </w:p>
        </w:tc>
        <w:tc>
          <w:tcPr>
            <w:tcW w:w="777" w:type="pct"/>
            <w:tcBorders>
              <w:top w:val="nil"/>
              <w:left w:val="nil"/>
              <w:bottom w:val="single" w:sz="4" w:space="0" w:color="auto"/>
              <w:right w:val="single" w:sz="4" w:space="0" w:color="auto"/>
            </w:tcBorders>
            <w:shd w:val="clear" w:color="auto" w:fill="auto"/>
            <w:noWrap/>
            <w:vAlign w:val="center"/>
          </w:tcPr>
          <w:p w:rsidR="0001064A" w:rsidRPr="0001064A" w:rsidRDefault="0001064A" w:rsidP="0001064A">
            <w:pPr>
              <w:jc w:val="both"/>
              <w:rPr>
                <w:rFonts w:ascii="Book Antiqua" w:hAnsi="Book Antiqua"/>
                <w:sz w:val="18"/>
                <w:szCs w:val="18"/>
              </w:rPr>
            </w:pPr>
          </w:p>
        </w:tc>
      </w:tr>
      <w:tr w:rsidR="0001064A" w:rsidRPr="0001064A" w:rsidTr="0001064A">
        <w:trPr>
          <w:trHeight w:val="256"/>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rsidR="0001064A" w:rsidRPr="0001064A" w:rsidRDefault="0001064A" w:rsidP="0001064A">
            <w:pPr>
              <w:jc w:val="center"/>
              <w:rPr>
                <w:rFonts w:ascii="Book Antiqua" w:hAnsi="Book Antiqua"/>
                <w:sz w:val="18"/>
                <w:szCs w:val="18"/>
              </w:rPr>
            </w:pPr>
            <w:r w:rsidRPr="0001064A">
              <w:rPr>
                <w:rFonts w:ascii="Book Antiqua" w:hAnsi="Book Antiqua"/>
                <w:sz w:val="18"/>
                <w:szCs w:val="18"/>
              </w:rPr>
              <w:t>10</w:t>
            </w:r>
          </w:p>
        </w:tc>
        <w:tc>
          <w:tcPr>
            <w:tcW w:w="2044" w:type="pct"/>
            <w:tcBorders>
              <w:top w:val="nil"/>
              <w:left w:val="nil"/>
              <w:bottom w:val="single" w:sz="4" w:space="0" w:color="auto"/>
              <w:right w:val="single" w:sz="4" w:space="0" w:color="auto"/>
            </w:tcBorders>
            <w:shd w:val="clear" w:color="auto" w:fill="auto"/>
            <w:vAlign w:val="center"/>
            <w:hideMark/>
          </w:tcPr>
          <w:p w:rsidR="0001064A" w:rsidRPr="0001064A" w:rsidRDefault="0001064A" w:rsidP="0001064A">
            <w:pPr>
              <w:rPr>
                <w:rFonts w:ascii="Book Antiqua" w:hAnsi="Book Antiqua"/>
                <w:sz w:val="18"/>
                <w:szCs w:val="18"/>
              </w:rPr>
            </w:pPr>
            <w:r w:rsidRPr="0001064A">
              <w:rPr>
                <w:rFonts w:ascii="Book Antiqua" w:hAnsi="Book Antiqua"/>
                <w:sz w:val="18"/>
                <w:szCs w:val="18"/>
              </w:rPr>
              <w:t>Χυτό Δάπεδο Ασφαλείας 60mm - ΥΠ 1,60μ. - EPDM</w:t>
            </w:r>
          </w:p>
        </w:tc>
        <w:tc>
          <w:tcPr>
            <w:tcW w:w="627" w:type="pct"/>
            <w:tcBorders>
              <w:top w:val="nil"/>
              <w:left w:val="nil"/>
              <w:bottom w:val="single" w:sz="4" w:space="0" w:color="auto"/>
              <w:right w:val="single" w:sz="4" w:space="0" w:color="auto"/>
            </w:tcBorders>
            <w:shd w:val="clear" w:color="auto" w:fill="auto"/>
            <w:vAlign w:val="center"/>
            <w:hideMark/>
          </w:tcPr>
          <w:p w:rsidR="0001064A" w:rsidRPr="0001064A" w:rsidRDefault="0001064A" w:rsidP="0001064A">
            <w:pPr>
              <w:jc w:val="center"/>
              <w:rPr>
                <w:rFonts w:ascii="Book Antiqua" w:hAnsi="Book Antiqua"/>
                <w:sz w:val="18"/>
                <w:szCs w:val="18"/>
              </w:rPr>
            </w:pPr>
            <w:r w:rsidRPr="0001064A">
              <w:rPr>
                <w:rFonts w:ascii="Book Antiqua" w:hAnsi="Book Antiqua"/>
                <w:sz w:val="18"/>
                <w:szCs w:val="18"/>
              </w:rPr>
              <w:t>τμ</w:t>
            </w:r>
          </w:p>
        </w:tc>
        <w:tc>
          <w:tcPr>
            <w:tcW w:w="548" w:type="pct"/>
            <w:tcBorders>
              <w:top w:val="nil"/>
              <w:left w:val="nil"/>
              <w:bottom w:val="single" w:sz="4" w:space="0" w:color="auto"/>
              <w:right w:val="single" w:sz="4" w:space="0" w:color="auto"/>
            </w:tcBorders>
            <w:shd w:val="clear" w:color="auto" w:fill="auto"/>
            <w:noWrap/>
            <w:vAlign w:val="center"/>
            <w:hideMark/>
          </w:tcPr>
          <w:p w:rsidR="0001064A" w:rsidRPr="0001064A" w:rsidRDefault="0001064A" w:rsidP="0001064A">
            <w:pPr>
              <w:jc w:val="center"/>
              <w:rPr>
                <w:rFonts w:ascii="Book Antiqua" w:hAnsi="Book Antiqua"/>
                <w:sz w:val="18"/>
                <w:szCs w:val="18"/>
              </w:rPr>
            </w:pPr>
            <w:r w:rsidRPr="0001064A">
              <w:rPr>
                <w:rFonts w:ascii="Book Antiqua" w:hAnsi="Book Antiqua"/>
                <w:sz w:val="18"/>
                <w:szCs w:val="18"/>
              </w:rPr>
              <w:t>320,00</w:t>
            </w:r>
          </w:p>
        </w:tc>
        <w:tc>
          <w:tcPr>
            <w:tcW w:w="636" w:type="pct"/>
            <w:tcBorders>
              <w:top w:val="nil"/>
              <w:left w:val="nil"/>
              <w:bottom w:val="single" w:sz="4" w:space="0" w:color="auto"/>
              <w:right w:val="single" w:sz="4" w:space="0" w:color="auto"/>
            </w:tcBorders>
            <w:shd w:val="clear" w:color="auto" w:fill="auto"/>
            <w:noWrap/>
            <w:vAlign w:val="center"/>
          </w:tcPr>
          <w:p w:rsidR="0001064A" w:rsidRPr="0001064A" w:rsidRDefault="0001064A" w:rsidP="0001064A">
            <w:pPr>
              <w:jc w:val="both"/>
              <w:rPr>
                <w:rFonts w:ascii="Book Antiqua" w:hAnsi="Book Antiqua"/>
                <w:sz w:val="18"/>
                <w:szCs w:val="18"/>
              </w:rPr>
            </w:pPr>
          </w:p>
        </w:tc>
        <w:tc>
          <w:tcPr>
            <w:tcW w:w="777" w:type="pct"/>
            <w:tcBorders>
              <w:top w:val="nil"/>
              <w:left w:val="nil"/>
              <w:bottom w:val="single" w:sz="4" w:space="0" w:color="auto"/>
              <w:right w:val="single" w:sz="4" w:space="0" w:color="auto"/>
            </w:tcBorders>
            <w:shd w:val="clear" w:color="auto" w:fill="auto"/>
            <w:noWrap/>
            <w:vAlign w:val="center"/>
          </w:tcPr>
          <w:p w:rsidR="0001064A" w:rsidRPr="0001064A" w:rsidRDefault="0001064A" w:rsidP="0001064A">
            <w:pPr>
              <w:jc w:val="both"/>
              <w:rPr>
                <w:rFonts w:ascii="Book Antiqua" w:hAnsi="Book Antiqua"/>
                <w:sz w:val="18"/>
                <w:szCs w:val="18"/>
              </w:rPr>
            </w:pPr>
          </w:p>
        </w:tc>
      </w:tr>
      <w:tr w:rsidR="0001064A" w:rsidRPr="0001064A" w:rsidTr="0001064A">
        <w:trPr>
          <w:trHeight w:val="252"/>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rsidR="0001064A" w:rsidRPr="0001064A" w:rsidRDefault="0001064A" w:rsidP="0001064A">
            <w:pPr>
              <w:jc w:val="center"/>
              <w:rPr>
                <w:rFonts w:ascii="Book Antiqua" w:hAnsi="Book Antiqua"/>
                <w:sz w:val="18"/>
                <w:szCs w:val="18"/>
              </w:rPr>
            </w:pPr>
            <w:r w:rsidRPr="0001064A">
              <w:rPr>
                <w:rFonts w:ascii="Book Antiqua" w:hAnsi="Book Antiqua"/>
                <w:sz w:val="18"/>
                <w:szCs w:val="18"/>
              </w:rPr>
              <w:t>11</w:t>
            </w:r>
          </w:p>
        </w:tc>
        <w:tc>
          <w:tcPr>
            <w:tcW w:w="2044" w:type="pct"/>
            <w:tcBorders>
              <w:top w:val="nil"/>
              <w:left w:val="nil"/>
              <w:bottom w:val="single" w:sz="4" w:space="0" w:color="auto"/>
              <w:right w:val="single" w:sz="4" w:space="0" w:color="auto"/>
            </w:tcBorders>
            <w:shd w:val="clear" w:color="auto" w:fill="auto"/>
            <w:vAlign w:val="center"/>
            <w:hideMark/>
          </w:tcPr>
          <w:p w:rsidR="0001064A" w:rsidRPr="0001064A" w:rsidRDefault="0001064A" w:rsidP="0001064A">
            <w:pPr>
              <w:rPr>
                <w:rFonts w:ascii="Book Antiqua" w:hAnsi="Book Antiqua"/>
                <w:sz w:val="18"/>
                <w:szCs w:val="18"/>
              </w:rPr>
            </w:pPr>
            <w:r w:rsidRPr="0001064A">
              <w:rPr>
                <w:rFonts w:ascii="Book Antiqua" w:hAnsi="Book Antiqua"/>
                <w:sz w:val="18"/>
                <w:szCs w:val="18"/>
              </w:rPr>
              <w:t>Χυτό Δάπεδο Ασφαλείας 20mm – EPDM</w:t>
            </w:r>
          </w:p>
        </w:tc>
        <w:tc>
          <w:tcPr>
            <w:tcW w:w="627" w:type="pct"/>
            <w:tcBorders>
              <w:top w:val="nil"/>
              <w:left w:val="nil"/>
              <w:bottom w:val="single" w:sz="4" w:space="0" w:color="auto"/>
              <w:right w:val="single" w:sz="4" w:space="0" w:color="auto"/>
            </w:tcBorders>
            <w:shd w:val="clear" w:color="auto" w:fill="auto"/>
            <w:vAlign w:val="center"/>
            <w:hideMark/>
          </w:tcPr>
          <w:p w:rsidR="0001064A" w:rsidRPr="0001064A" w:rsidRDefault="0001064A" w:rsidP="0001064A">
            <w:pPr>
              <w:jc w:val="center"/>
              <w:rPr>
                <w:rFonts w:ascii="Book Antiqua" w:hAnsi="Book Antiqua"/>
                <w:sz w:val="18"/>
                <w:szCs w:val="18"/>
              </w:rPr>
            </w:pPr>
            <w:r w:rsidRPr="0001064A">
              <w:rPr>
                <w:rFonts w:ascii="Book Antiqua" w:hAnsi="Book Antiqua"/>
                <w:sz w:val="18"/>
                <w:szCs w:val="18"/>
              </w:rPr>
              <w:t>τμ</w:t>
            </w:r>
          </w:p>
        </w:tc>
        <w:tc>
          <w:tcPr>
            <w:tcW w:w="548" w:type="pct"/>
            <w:tcBorders>
              <w:top w:val="nil"/>
              <w:left w:val="nil"/>
              <w:bottom w:val="single" w:sz="4" w:space="0" w:color="auto"/>
              <w:right w:val="single" w:sz="4" w:space="0" w:color="auto"/>
            </w:tcBorders>
            <w:shd w:val="clear" w:color="auto" w:fill="auto"/>
            <w:noWrap/>
            <w:vAlign w:val="center"/>
            <w:hideMark/>
          </w:tcPr>
          <w:p w:rsidR="0001064A" w:rsidRPr="0001064A" w:rsidRDefault="0001064A" w:rsidP="0001064A">
            <w:pPr>
              <w:jc w:val="center"/>
              <w:rPr>
                <w:rFonts w:ascii="Book Antiqua" w:hAnsi="Book Antiqua"/>
                <w:sz w:val="18"/>
                <w:szCs w:val="18"/>
              </w:rPr>
            </w:pPr>
            <w:r w:rsidRPr="0001064A">
              <w:rPr>
                <w:rFonts w:ascii="Book Antiqua" w:hAnsi="Book Antiqua"/>
                <w:sz w:val="18"/>
                <w:szCs w:val="18"/>
              </w:rPr>
              <w:t>310,00</w:t>
            </w:r>
          </w:p>
        </w:tc>
        <w:tc>
          <w:tcPr>
            <w:tcW w:w="636" w:type="pct"/>
            <w:tcBorders>
              <w:top w:val="nil"/>
              <w:left w:val="nil"/>
              <w:bottom w:val="single" w:sz="4" w:space="0" w:color="auto"/>
              <w:right w:val="single" w:sz="4" w:space="0" w:color="auto"/>
            </w:tcBorders>
            <w:shd w:val="clear" w:color="auto" w:fill="auto"/>
            <w:noWrap/>
            <w:vAlign w:val="center"/>
          </w:tcPr>
          <w:p w:rsidR="0001064A" w:rsidRPr="0001064A" w:rsidRDefault="0001064A" w:rsidP="0001064A">
            <w:pPr>
              <w:jc w:val="both"/>
              <w:rPr>
                <w:rFonts w:ascii="Book Antiqua" w:hAnsi="Book Antiqua"/>
                <w:sz w:val="18"/>
                <w:szCs w:val="18"/>
              </w:rPr>
            </w:pPr>
          </w:p>
        </w:tc>
        <w:tc>
          <w:tcPr>
            <w:tcW w:w="777" w:type="pct"/>
            <w:tcBorders>
              <w:top w:val="nil"/>
              <w:left w:val="nil"/>
              <w:bottom w:val="single" w:sz="4" w:space="0" w:color="auto"/>
              <w:right w:val="single" w:sz="4" w:space="0" w:color="auto"/>
            </w:tcBorders>
            <w:shd w:val="clear" w:color="auto" w:fill="auto"/>
            <w:noWrap/>
            <w:vAlign w:val="center"/>
          </w:tcPr>
          <w:p w:rsidR="0001064A" w:rsidRPr="0001064A" w:rsidRDefault="0001064A" w:rsidP="0001064A">
            <w:pPr>
              <w:jc w:val="both"/>
              <w:rPr>
                <w:rFonts w:ascii="Book Antiqua" w:hAnsi="Book Antiqua"/>
                <w:sz w:val="18"/>
                <w:szCs w:val="18"/>
              </w:rPr>
            </w:pPr>
          </w:p>
        </w:tc>
      </w:tr>
      <w:tr w:rsidR="0001064A" w:rsidRPr="0001064A" w:rsidTr="0001064A">
        <w:trPr>
          <w:trHeight w:val="248"/>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rsidR="0001064A" w:rsidRPr="0001064A" w:rsidRDefault="0001064A" w:rsidP="0001064A">
            <w:pPr>
              <w:jc w:val="center"/>
              <w:rPr>
                <w:rFonts w:ascii="Book Antiqua" w:hAnsi="Book Antiqua"/>
                <w:sz w:val="18"/>
                <w:szCs w:val="18"/>
              </w:rPr>
            </w:pPr>
            <w:r w:rsidRPr="0001064A">
              <w:rPr>
                <w:rFonts w:ascii="Book Antiqua" w:hAnsi="Book Antiqua"/>
                <w:sz w:val="18"/>
                <w:szCs w:val="18"/>
              </w:rPr>
              <w:t>12</w:t>
            </w:r>
          </w:p>
        </w:tc>
        <w:tc>
          <w:tcPr>
            <w:tcW w:w="2044" w:type="pct"/>
            <w:tcBorders>
              <w:top w:val="nil"/>
              <w:left w:val="nil"/>
              <w:bottom w:val="single" w:sz="4" w:space="0" w:color="auto"/>
              <w:right w:val="single" w:sz="4" w:space="0" w:color="auto"/>
            </w:tcBorders>
            <w:shd w:val="clear" w:color="auto" w:fill="auto"/>
            <w:vAlign w:val="center"/>
            <w:hideMark/>
          </w:tcPr>
          <w:p w:rsidR="0001064A" w:rsidRPr="0001064A" w:rsidRDefault="0001064A" w:rsidP="0001064A">
            <w:pPr>
              <w:rPr>
                <w:rFonts w:ascii="Book Antiqua" w:hAnsi="Book Antiqua"/>
                <w:sz w:val="18"/>
                <w:szCs w:val="18"/>
              </w:rPr>
            </w:pPr>
            <w:r w:rsidRPr="0001064A">
              <w:rPr>
                <w:rFonts w:ascii="Book Antiqua" w:hAnsi="Book Antiqua"/>
                <w:sz w:val="18"/>
                <w:szCs w:val="18"/>
              </w:rPr>
              <w:t>Ελαστικά προστατευτικά κράσπεδα 100x25x5 εκ</w:t>
            </w:r>
          </w:p>
        </w:tc>
        <w:tc>
          <w:tcPr>
            <w:tcW w:w="627" w:type="pct"/>
            <w:tcBorders>
              <w:top w:val="nil"/>
              <w:left w:val="nil"/>
              <w:bottom w:val="single" w:sz="4" w:space="0" w:color="auto"/>
              <w:right w:val="single" w:sz="4" w:space="0" w:color="auto"/>
            </w:tcBorders>
            <w:shd w:val="clear" w:color="auto" w:fill="auto"/>
            <w:vAlign w:val="center"/>
            <w:hideMark/>
          </w:tcPr>
          <w:p w:rsidR="0001064A" w:rsidRPr="0001064A" w:rsidRDefault="0001064A" w:rsidP="0001064A">
            <w:pPr>
              <w:jc w:val="center"/>
              <w:rPr>
                <w:rFonts w:ascii="Book Antiqua" w:hAnsi="Book Antiqua"/>
                <w:sz w:val="18"/>
                <w:szCs w:val="18"/>
              </w:rPr>
            </w:pPr>
            <w:r w:rsidRPr="0001064A">
              <w:rPr>
                <w:rFonts w:ascii="Book Antiqua" w:hAnsi="Book Antiqua"/>
                <w:sz w:val="18"/>
                <w:szCs w:val="18"/>
              </w:rPr>
              <w:t>μμ</w:t>
            </w:r>
          </w:p>
        </w:tc>
        <w:tc>
          <w:tcPr>
            <w:tcW w:w="548" w:type="pct"/>
            <w:tcBorders>
              <w:top w:val="nil"/>
              <w:left w:val="nil"/>
              <w:bottom w:val="single" w:sz="4" w:space="0" w:color="auto"/>
              <w:right w:val="single" w:sz="4" w:space="0" w:color="auto"/>
            </w:tcBorders>
            <w:shd w:val="clear" w:color="auto" w:fill="auto"/>
            <w:noWrap/>
            <w:vAlign w:val="center"/>
            <w:hideMark/>
          </w:tcPr>
          <w:p w:rsidR="0001064A" w:rsidRPr="0001064A" w:rsidRDefault="0001064A" w:rsidP="0001064A">
            <w:pPr>
              <w:jc w:val="center"/>
              <w:rPr>
                <w:rFonts w:ascii="Book Antiqua" w:hAnsi="Book Antiqua"/>
                <w:sz w:val="18"/>
                <w:szCs w:val="18"/>
              </w:rPr>
            </w:pPr>
            <w:r w:rsidRPr="0001064A">
              <w:rPr>
                <w:rFonts w:ascii="Book Antiqua" w:hAnsi="Book Antiqua"/>
                <w:sz w:val="18"/>
                <w:szCs w:val="18"/>
              </w:rPr>
              <w:t>17,00</w:t>
            </w:r>
          </w:p>
        </w:tc>
        <w:tc>
          <w:tcPr>
            <w:tcW w:w="636" w:type="pct"/>
            <w:tcBorders>
              <w:top w:val="nil"/>
              <w:left w:val="nil"/>
              <w:bottom w:val="single" w:sz="4" w:space="0" w:color="auto"/>
              <w:right w:val="single" w:sz="4" w:space="0" w:color="auto"/>
            </w:tcBorders>
            <w:shd w:val="clear" w:color="auto" w:fill="auto"/>
            <w:noWrap/>
            <w:vAlign w:val="center"/>
          </w:tcPr>
          <w:p w:rsidR="0001064A" w:rsidRPr="0001064A" w:rsidRDefault="0001064A" w:rsidP="0001064A">
            <w:pPr>
              <w:jc w:val="both"/>
              <w:rPr>
                <w:rFonts w:ascii="Book Antiqua" w:hAnsi="Book Antiqua"/>
                <w:sz w:val="18"/>
                <w:szCs w:val="18"/>
              </w:rPr>
            </w:pPr>
          </w:p>
        </w:tc>
        <w:tc>
          <w:tcPr>
            <w:tcW w:w="777" w:type="pct"/>
            <w:tcBorders>
              <w:top w:val="nil"/>
              <w:left w:val="nil"/>
              <w:bottom w:val="single" w:sz="4" w:space="0" w:color="auto"/>
              <w:right w:val="single" w:sz="4" w:space="0" w:color="auto"/>
            </w:tcBorders>
            <w:shd w:val="clear" w:color="auto" w:fill="auto"/>
            <w:noWrap/>
            <w:vAlign w:val="center"/>
          </w:tcPr>
          <w:p w:rsidR="0001064A" w:rsidRPr="0001064A" w:rsidRDefault="0001064A" w:rsidP="0001064A">
            <w:pPr>
              <w:jc w:val="both"/>
              <w:rPr>
                <w:rFonts w:ascii="Book Antiqua" w:hAnsi="Book Antiqua"/>
                <w:sz w:val="18"/>
                <w:szCs w:val="18"/>
              </w:rPr>
            </w:pPr>
          </w:p>
        </w:tc>
      </w:tr>
      <w:tr w:rsidR="0001064A" w:rsidRPr="0001064A" w:rsidTr="0001064A">
        <w:trPr>
          <w:trHeight w:val="401"/>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rsidR="0001064A" w:rsidRPr="0001064A" w:rsidRDefault="0001064A" w:rsidP="0001064A">
            <w:pPr>
              <w:jc w:val="center"/>
              <w:rPr>
                <w:rFonts w:ascii="Book Antiqua" w:hAnsi="Book Antiqua"/>
                <w:sz w:val="18"/>
                <w:szCs w:val="18"/>
              </w:rPr>
            </w:pPr>
            <w:r w:rsidRPr="0001064A">
              <w:rPr>
                <w:rFonts w:ascii="Book Antiqua" w:hAnsi="Book Antiqua"/>
                <w:sz w:val="18"/>
                <w:szCs w:val="18"/>
              </w:rPr>
              <w:t>13</w:t>
            </w:r>
          </w:p>
        </w:tc>
        <w:tc>
          <w:tcPr>
            <w:tcW w:w="2044" w:type="pct"/>
            <w:tcBorders>
              <w:top w:val="nil"/>
              <w:left w:val="nil"/>
              <w:bottom w:val="single" w:sz="4" w:space="0" w:color="auto"/>
              <w:right w:val="single" w:sz="4" w:space="0" w:color="auto"/>
            </w:tcBorders>
            <w:shd w:val="clear" w:color="auto" w:fill="auto"/>
            <w:vAlign w:val="center"/>
            <w:hideMark/>
          </w:tcPr>
          <w:p w:rsidR="0001064A" w:rsidRPr="0001064A" w:rsidRDefault="0001064A" w:rsidP="0001064A">
            <w:pPr>
              <w:rPr>
                <w:rFonts w:ascii="Book Antiqua" w:hAnsi="Book Antiqua"/>
                <w:sz w:val="18"/>
                <w:szCs w:val="18"/>
              </w:rPr>
            </w:pPr>
            <w:r w:rsidRPr="0001064A">
              <w:rPr>
                <w:rFonts w:ascii="Book Antiqua" w:hAnsi="Book Antiqua"/>
                <w:sz w:val="18"/>
                <w:szCs w:val="18"/>
              </w:rPr>
              <w:t xml:space="preserve">Κυλινδρικός </w:t>
            </w:r>
            <w:proofErr w:type="spellStart"/>
            <w:r w:rsidRPr="0001064A">
              <w:rPr>
                <w:rFonts w:ascii="Book Antiqua" w:hAnsi="Book Antiqua"/>
                <w:sz w:val="18"/>
                <w:szCs w:val="18"/>
              </w:rPr>
              <w:t>επιδαπέδιος</w:t>
            </w:r>
            <w:proofErr w:type="spellEnd"/>
            <w:r w:rsidRPr="0001064A">
              <w:rPr>
                <w:rFonts w:ascii="Book Antiqua" w:hAnsi="Book Antiqua"/>
                <w:sz w:val="18"/>
                <w:szCs w:val="18"/>
              </w:rPr>
              <w:t xml:space="preserve"> μεταλλικός κάδος με καπάκι</w:t>
            </w:r>
          </w:p>
        </w:tc>
        <w:tc>
          <w:tcPr>
            <w:tcW w:w="627" w:type="pct"/>
            <w:tcBorders>
              <w:top w:val="nil"/>
              <w:left w:val="nil"/>
              <w:bottom w:val="single" w:sz="4" w:space="0" w:color="auto"/>
              <w:right w:val="single" w:sz="4" w:space="0" w:color="auto"/>
            </w:tcBorders>
            <w:shd w:val="clear" w:color="auto" w:fill="auto"/>
            <w:vAlign w:val="center"/>
            <w:hideMark/>
          </w:tcPr>
          <w:p w:rsidR="0001064A" w:rsidRPr="0001064A" w:rsidRDefault="0001064A" w:rsidP="0001064A">
            <w:pPr>
              <w:jc w:val="center"/>
              <w:rPr>
                <w:rFonts w:ascii="Book Antiqua" w:hAnsi="Book Antiqua"/>
                <w:sz w:val="18"/>
                <w:szCs w:val="18"/>
              </w:rPr>
            </w:pPr>
            <w:proofErr w:type="spellStart"/>
            <w:r w:rsidRPr="0001064A">
              <w:rPr>
                <w:rFonts w:ascii="Book Antiqua" w:hAnsi="Book Antiqua"/>
                <w:sz w:val="18"/>
                <w:szCs w:val="18"/>
              </w:rPr>
              <w:t>τεμ</w:t>
            </w:r>
            <w:proofErr w:type="spellEnd"/>
          </w:p>
        </w:tc>
        <w:tc>
          <w:tcPr>
            <w:tcW w:w="548" w:type="pct"/>
            <w:tcBorders>
              <w:top w:val="nil"/>
              <w:left w:val="nil"/>
              <w:bottom w:val="single" w:sz="4" w:space="0" w:color="auto"/>
              <w:right w:val="single" w:sz="4" w:space="0" w:color="auto"/>
            </w:tcBorders>
            <w:shd w:val="clear" w:color="auto" w:fill="auto"/>
            <w:noWrap/>
            <w:vAlign w:val="center"/>
            <w:hideMark/>
          </w:tcPr>
          <w:p w:rsidR="0001064A" w:rsidRPr="0001064A" w:rsidRDefault="0001064A" w:rsidP="0001064A">
            <w:pPr>
              <w:jc w:val="center"/>
              <w:rPr>
                <w:rFonts w:ascii="Book Antiqua" w:hAnsi="Book Antiqua"/>
                <w:sz w:val="18"/>
                <w:szCs w:val="18"/>
              </w:rPr>
            </w:pPr>
            <w:r w:rsidRPr="0001064A">
              <w:rPr>
                <w:rFonts w:ascii="Book Antiqua" w:hAnsi="Book Antiqua"/>
                <w:sz w:val="18"/>
                <w:szCs w:val="18"/>
              </w:rPr>
              <w:t>3,00</w:t>
            </w:r>
          </w:p>
        </w:tc>
        <w:tc>
          <w:tcPr>
            <w:tcW w:w="636" w:type="pct"/>
            <w:tcBorders>
              <w:top w:val="nil"/>
              <w:left w:val="nil"/>
              <w:bottom w:val="single" w:sz="4" w:space="0" w:color="auto"/>
              <w:right w:val="single" w:sz="4" w:space="0" w:color="auto"/>
            </w:tcBorders>
            <w:shd w:val="clear" w:color="auto" w:fill="auto"/>
            <w:noWrap/>
            <w:vAlign w:val="center"/>
          </w:tcPr>
          <w:p w:rsidR="0001064A" w:rsidRPr="0001064A" w:rsidRDefault="0001064A" w:rsidP="0001064A">
            <w:pPr>
              <w:jc w:val="both"/>
              <w:rPr>
                <w:rFonts w:ascii="Book Antiqua" w:hAnsi="Book Antiqua"/>
                <w:sz w:val="18"/>
                <w:szCs w:val="18"/>
              </w:rPr>
            </w:pPr>
          </w:p>
        </w:tc>
        <w:tc>
          <w:tcPr>
            <w:tcW w:w="777" w:type="pct"/>
            <w:tcBorders>
              <w:top w:val="nil"/>
              <w:left w:val="nil"/>
              <w:bottom w:val="single" w:sz="4" w:space="0" w:color="auto"/>
              <w:right w:val="single" w:sz="4" w:space="0" w:color="auto"/>
            </w:tcBorders>
            <w:shd w:val="clear" w:color="auto" w:fill="auto"/>
            <w:noWrap/>
            <w:vAlign w:val="center"/>
          </w:tcPr>
          <w:p w:rsidR="0001064A" w:rsidRPr="0001064A" w:rsidRDefault="0001064A" w:rsidP="0001064A">
            <w:pPr>
              <w:jc w:val="both"/>
              <w:rPr>
                <w:rFonts w:ascii="Book Antiqua" w:hAnsi="Book Antiqua"/>
                <w:sz w:val="18"/>
                <w:szCs w:val="18"/>
              </w:rPr>
            </w:pPr>
          </w:p>
        </w:tc>
      </w:tr>
      <w:tr w:rsidR="0001064A" w:rsidRPr="0001064A" w:rsidTr="0001064A">
        <w:trPr>
          <w:trHeight w:val="416"/>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rsidR="0001064A" w:rsidRPr="0001064A" w:rsidRDefault="0001064A" w:rsidP="0001064A">
            <w:pPr>
              <w:jc w:val="center"/>
              <w:rPr>
                <w:rFonts w:ascii="Book Antiqua" w:hAnsi="Book Antiqua"/>
                <w:sz w:val="18"/>
                <w:szCs w:val="18"/>
              </w:rPr>
            </w:pPr>
            <w:r w:rsidRPr="0001064A">
              <w:rPr>
                <w:rFonts w:ascii="Book Antiqua" w:hAnsi="Book Antiqua"/>
                <w:sz w:val="18"/>
                <w:szCs w:val="18"/>
              </w:rPr>
              <w:t>14</w:t>
            </w:r>
          </w:p>
        </w:tc>
        <w:tc>
          <w:tcPr>
            <w:tcW w:w="2044" w:type="pct"/>
            <w:tcBorders>
              <w:top w:val="nil"/>
              <w:left w:val="nil"/>
              <w:bottom w:val="single" w:sz="4" w:space="0" w:color="auto"/>
              <w:right w:val="single" w:sz="4" w:space="0" w:color="auto"/>
            </w:tcBorders>
            <w:shd w:val="clear" w:color="auto" w:fill="auto"/>
            <w:vAlign w:val="center"/>
            <w:hideMark/>
          </w:tcPr>
          <w:p w:rsidR="0001064A" w:rsidRPr="0001064A" w:rsidRDefault="0001064A" w:rsidP="0001064A">
            <w:pPr>
              <w:rPr>
                <w:rFonts w:ascii="Book Antiqua" w:hAnsi="Book Antiqua"/>
                <w:sz w:val="18"/>
                <w:szCs w:val="18"/>
              </w:rPr>
            </w:pPr>
            <w:r w:rsidRPr="0001064A">
              <w:rPr>
                <w:rFonts w:ascii="Book Antiqua" w:hAnsi="Book Antiqua"/>
                <w:sz w:val="18"/>
                <w:szCs w:val="18"/>
              </w:rPr>
              <w:t>Πληροφοριακή πινακίδα εισόδου παιδικής χαράς</w:t>
            </w:r>
          </w:p>
        </w:tc>
        <w:tc>
          <w:tcPr>
            <w:tcW w:w="627" w:type="pct"/>
            <w:tcBorders>
              <w:top w:val="nil"/>
              <w:left w:val="nil"/>
              <w:bottom w:val="single" w:sz="4" w:space="0" w:color="auto"/>
              <w:right w:val="single" w:sz="4" w:space="0" w:color="auto"/>
            </w:tcBorders>
            <w:shd w:val="clear" w:color="auto" w:fill="auto"/>
            <w:noWrap/>
            <w:vAlign w:val="center"/>
            <w:hideMark/>
          </w:tcPr>
          <w:p w:rsidR="0001064A" w:rsidRPr="0001064A" w:rsidRDefault="0001064A" w:rsidP="0001064A">
            <w:pPr>
              <w:jc w:val="center"/>
              <w:rPr>
                <w:rFonts w:ascii="Book Antiqua" w:hAnsi="Book Antiqua"/>
                <w:sz w:val="18"/>
                <w:szCs w:val="18"/>
              </w:rPr>
            </w:pPr>
            <w:proofErr w:type="spellStart"/>
            <w:r w:rsidRPr="0001064A">
              <w:rPr>
                <w:rFonts w:ascii="Book Antiqua" w:hAnsi="Book Antiqua"/>
                <w:sz w:val="18"/>
                <w:szCs w:val="18"/>
              </w:rPr>
              <w:t>τεμ</w:t>
            </w:r>
            <w:proofErr w:type="spellEnd"/>
          </w:p>
        </w:tc>
        <w:tc>
          <w:tcPr>
            <w:tcW w:w="548" w:type="pct"/>
            <w:tcBorders>
              <w:top w:val="nil"/>
              <w:left w:val="nil"/>
              <w:bottom w:val="single" w:sz="4" w:space="0" w:color="auto"/>
              <w:right w:val="single" w:sz="4" w:space="0" w:color="auto"/>
            </w:tcBorders>
            <w:shd w:val="clear" w:color="auto" w:fill="auto"/>
            <w:noWrap/>
            <w:vAlign w:val="center"/>
            <w:hideMark/>
          </w:tcPr>
          <w:p w:rsidR="0001064A" w:rsidRPr="0001064A" w:rsidRDefault="0001064A" w:rsidP="0001064A">
            <w:pPr>
              <w:jc w:val="center"/>
              <w:rPr>
                <w:rFonts w:ascii="Book Antiqua" w:hAnsi="Book Antiqua"/>
                <w:sz w:val="18"/>
                <w:szCs w:val="18"/>
              </w:rPr>
            </w:pPr>
            <w:r w:rsidRPr="0001064A">
              <w:rPr>
                <w:rFonts w:ascii="Book Antiqua" w:hAnsi="Book Antiqua"/>
                <w:sz w:val="18"/>
                <w:szCs w:val="18"/>
              </w:rPr>
              <w:t>3,00</w:t>
            </w:r>
          </w:p>
        </w:tc>
        <w:tc>
          <w:tcPr>
            <w:tcW w:w="636" w:type="pct"/>
            <w:tcBorders>
              <w:top w:val="nil"/>
              <w:left w:val="nil"/>
              <w:bottom w:val="single" w:sz="4" w:space="0" w:color="auto"/>
              <w:right w:val="single" w:sz="4" w:space="0" w:color="auto"/>
            </w:tcBorders>
            <w:shd w:val="clear" w:color="auto" w:fill="auto"/>
            <w:noWrap/>
            <w:vAlign w:val="center"/>
          </w:tcPr>
          <w:p w:rsidR="0001064A" w:rsidRPr="0001064A" w:rsidRDefault="0001064A" w:rsidP="0001064A">
            <w:pPr>
              <w:jc w:val="both"/>
              <w:rPr>
                <w:rFonts w:ascii="Book Antiqua" w:hAnsi="Book Antiqua"/>
                <w:sz w:val="18"/>
                <w:szCs w:val="18"/>
              </w:rPr>
            </w:pPr>
          </w:p>
        </w:tc>
        <w:tc>
          <w:tcPr>
            <w:tcW w:w="777" w:type="pct"/>
            <w:tcBorders>
              <w:top w:val="nil"/>
              <w:left w:val="nil"/>
              <w:bottom w:val="single" w:sz="4" w:space="0" w:color="auto"/>
              <w:right w:val="single" w:sz="4" w:space="0" w:color="auto"/>
            </w:tcBorders>
            <w:shd w:val="clear" w:color="auto" w:fill="auto"/>
            <w:noWrap/>
            <w:vAlign w:val="center"/>
          </w:tcPr>
          <w:p w:rsidR="0001064A" w:rsidRPr="0001064A" w:rsidRDefault="0001064A" w:rsidP="0001064A">
            <w:pPr>
              <w:jc w:val="both"/>
              <w:rPr>
                <w:rFonts w:ascii="Book Antiqua" w:hAnsi="Book Antiqua"/>
                <w:sz w:val="18"/>
                <w:szCs w:val="18"/>
              </w:rPr>
            </w:pPr>
          </w:p>
        </w:tc>
      </w:tr>
      <w:tr w:rsidR="0001064A" w:rsidRPr="0001064A" w:rsidTr="0001064A">
        <w:trPr>
          <w:trHeight w:val="789"/>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rsidR="0001064A" w:rsidRPr="0001064A" w:rsidRDefault="0001064A" w:rsidP="0001064A">
            <w:pPr>
              <w:jc w:val="center"/>
              <w:rPr>
                <w:rFonts w:ascii="Book Antiqua" w:hAnsi="Book Antiqua"/>
                <w:sz w:val="18"/>
                <w:szCs w:val="18"/>
              </w:rPr>
            </w:pPr>
            <w:r w:rsidRPr="0001064A">
              <w:rPr>
                <w:rFonts w:ascii="Book Antiqua" w:hAnsi="Book Antiqua"/>
                <w:sz w:val="18"/>
                <w:szCs w:val="18"/>
              </w:rPr>
              <w:t>15</w:t>
            </w:r>
          </w:p>
        </w:tc>
        <w:tc>
          <w:tcPr>
            <w:tcW w:w="2044" w:type="pct"/>
            <w:tcBorders>
              <w:top w:val="nil"/>
              <w:left w:val="nil"/>
              <w:bottom w:val="single" w:sz="4" w:space="0" w:color="auto"/>
              <w:right w:val="single" w:sz="4" w:space="0" w:color="auto"/>
            </w:tcBorders>
            <w:shd w:val="clear" w:color="auto" w:fill="auto"/>
            <w:vAlign w:val="center"/>
            <w:hideMark/>
          </w:tcPr>
          <w:p w:rsidR="0001064A" w:rsidRPr="0001064A" w:rsidRDefault="0001064A" w:rsidP="0001064A">
            <w:pPr>
              <w:rPr>
                <w:rFonts w:ascii="Book Antiqua" w:hAnsi="Book Antiqua"/>
                <w:sz w:val="18"/>
                <w:szCs w:val="18"/>
              </w:rPr>
            </w:pPr>
            <w:r w:rsidRPr="0001064A">
              <w:rPr>
                <w:rFonts w:ascii="Book Antiqua" w:hAnsi="Book Antiqua"/>
                <w:sz w:val="18"/>
                <w:szCs w:val="18"/>
              </w:rPr>
              <w:t>Γενικές εργασίες διαμόρφωσης, αποξήλωση και απομάκρυνση υφιστάμενου εξοπλισμού -Πιστοποίηση Παιδικών χαρών</w:t>
            </w:r>
          </w:p>
        </w:tc>
        <w:tc>
          <w:tcPr>
            <w:tcW w:w="627" w:type="pct"/>
            <w:tcBorders>
              <w:top w:val="nil"/>
              <w:left w:val="nil"/>
              <w:bottom w:val="single" w:sz="4" w:space="0" w:color="auto"/>
              <w:right w:val="single" w:sz="4" w:space="0" w:color="auto"/>
            </w:tcBorders>
            <w:shd w:val="clear" w:color="auto" w:fill="auto"/>
            <w:noWrap/>
            <w:vAlign w:val="center"/>
            <w:hideMark/>
          </w:tcPr>
          <w:p w:rsidR="0001064A" w:rsidRPr="0001064A" w:rsidRDefault="0001064A" w:rsidP="0001064A">
            <w:pPr>
              <w:jc w:val="center"/>
              <w:rPr>
                <w:rFonts w:ascii="Book Antiqua" w:hAnsi="Book Antiqua"/>
                <w:sz w:val="18"/>
                <w:szCs w:val="18"/>
              </w:rPr>
            </w:pPr>
            <w:r w:rsidRPr="0001064A">
              <w:rPr>
                <w:rFonts w:ascii="Book Antiqua" w:hAnsi="Book Antiqua"/>
                <w:sz w:val="18"/>
                <w:szCs w:val="18"/>
              </w:rPr>
              <w:t xml:space="preserve">κατ' </w:t>
            </w:r>
            <w:proofErr w:type="spellStart"/>
            <w:r w:rsidRPr="0001064A">
              <w:rPr>
                <w:rFonts w:ascii="Book Antiqua" w:hAnsi="Book Antiqua"/>
                <w:sz w:val="18"/>
                <w:szCs w:val="18"/>
              </w:rPr>
              <w:t>αποκοπήν</w:t>
            </w:r>
            <w:proofErr w:type="spellEnd"/>
          </w:p>
        </w:tc>
        <w:tc>
          <w:tcPr>
            <w:tcW w:w="548" w:type="pct"/>
            <w:tcBorders>
              <w:top w:val="nil"/>
              <w:left w:val="nil"/>
              <w:bottom w:val="single" w:sz="4" w:space="0" w:color="auto"/>
              <w:right w:val="single" w:sz="4" w:space="0" w:color="auto"/>
            </w:tcBorders>
            <w:shd w:val="clear" w:color="auto" w:fill="auto"/>
            <w:noWrap/>
            <w:vAlign w:val="center"/>
            <w:hideMark/>
          </w:tcPr>
          <w:p w:rsidR="0001064A" w:rsidRPr="0001064A" w:rsidRDefault="0001064A" w:rsidP="0001064A">
            <w:pPr>
              <w:jc w:val="center"/>
              <w:rPr>
                <w:rFonts w:ascii="Book Antiqua" w:hAnsi="Book Antiqua"/>
                <w:sz w:val="18"/>
                <w:szCs w:val="18"/>
              </w:rPr>
            </w:pPr>
            <w:r w:rsidRPr="0001064A">
              <w:rPr>
                <w:rFonts w:ascii="Book Antiqua" w:hAnsi="Book Antiqua"/>
                <w:sz w:val="18"/>
                <w:szCs w:val="18"/>
              </w:rPr>
              <w:t>1,00</w:t>
            </w:r>
          </w:p>
        </w:tc>
        <w:tc>
          <w:tcPr>
            <w:tcW w:w="636" w:type="pct"/>
            <w:tcBorders>
              <w:top w:val="nil"/>
              <w:left w:val="nil"/>
              <w:bottom w:val="single" w:sz="4" w:space="0" w:color="auto"/>
              <w:right w:val="single" w:sz="4" w:space="0" w:color="auto"/>
            </w:tcBorders>
            <w:shd w:val="clear" w:color="auto" w:fill="auto"/>
            <w:noWrap/>
            <w:vAlign w:val="center"/>
          </w:tcPr>
          <w:p w:rsidR="0001064A" w:rsidRPr="0001064A" w:rsidRDefault="0001064A" w:rsidP="0001064A">
            <w:pPr>
              <w:jc w:val="both"/>
              <w:rPr>
                <w:rFonts w:ascii="Book Antiqua" w:hAnsi="Book Antiqua"/>
                <w:sz w:val="18"/>
                <w:szCs w:val="18"/>
              </w:rPr>
            </w:pPr>
          </w:p>
        </w:tc>
        <w:tc>
          <w:tcPr>
            <w:tcW w:w="777" w:type="pct"/>
            <w:tcBorders>
              <w:top w:val="nil"/>
              <w:left w:val="nil"/>
              <w:bottom w:val="single" w:sz="4" w:space="0" w:color="auto"/>
              <w:right w:val="single" w:sz="4" w:space="0" w:color="auto"/>
            </w:tcBorders>
            <w:shd w:val="clear" w:color="auto" w:fill="auto"/>
            <w:noWrap/>
            <w:vAlign w:val="center"/>
          </w:tcPr>
          <w:p w:rsidR="0001064A" w:rsidRPr="0001064A" w:rsidRDefault="0001064A" w:rsidP="0001064A">
            <w:pPr>
              <w:jc w:val="both"/>
              <w:rPr>
                <w:rFonts w:ascii="Book Antiqua" w:hAnsi="Book Antiqua"/>
                <w:sz w:val="18"/>
                <w:szCs w:val="18"/>
              </w:rPr>
            </w:pPr>
          </w:p>
        </w:tc>
      </w:tr>
      <w:tr w:rsidR="0001064A" w:rsidRPr="0001064A" w:rsidTr="0001064A">
        <w:trPr>
          <w:trHeight w:val="300"/>
        </w:trPr>
        <w:tc>
          <w:tcPr>
            <w:tcW w:w="36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01064A" w:rsidRPr="0001064A" w:rsidRDefault="0001064A" w:rsidP="0001064A">
            <w:pPr>
              <w:jc w:val="center"/>
              <w:rPr>
                <w:rFonts w:ascii="Book Antiqua" w:hAnsi="Book Antiqua"/>
                <w:sz w:val="18"/>
                <w:szCs w:val="18"/>
              </w:rPr>
            </w:pPr>
            <w:r w:rsidRPr="0001064A">
              <w:rPr>
                <w:rFonts w:ascii="Book Antiqua" w:hAnsi="Book Antiqua"/>
                <w:sz w:val="18"/>
                <w:szCs w:val="18"/>
              </w:rPr>
              <w:t>16</w:t>
            </w:r>
          </w:p>
        </w:tc>
        <w:tc>
          <w:tcPr>
            <w:tcW w:w="204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01064A" w:rsidRPr="0001064A" w:rsidRDefault="0001064A" w:rsidP="0001064A">
            <w:pPr>
              <w:rPr>
                <w:rFonts w:ascii="Book Antiqua" w:hAnsi="Book Antiqua"/>
                <w:sz w:val="18"/>
                <w:szCs w:val="18"/>
              </w:rPr>
            </w:pPr>
            <w:r w:rsidRPr="0001064A">
              <w:rPr>
                <w:rFonts w:ascii="Book Antiqua" w:hAnsi="Book Antiqua"/>
                <w:sz w:val="18"/>
                <w:szCs w:val="18"/>
              </w:rPr>
              <w:t>Εργασίες Συντήρησης</w:t>
            </w:r>
          </w:p>
        </w:tc>
        <w:tc>
          <w:tcPr>
            <w:tcW w:w="627" w:type="pct"/>
            <w:tcBorders>
              <w:top w:val="nil"/>
              <w:left w:val="nil"/>
              <w:bottom w:val="single" w:sz="4" w:space="0" w:color="auto"/>
              <w:right w:val="single" w:sz="4" w:space="0" w:color="auto"/>
            </w:tcBorders>
            <w:shd w:val="clear" w:color="auto" w:fill="auto"/>
            <w:noWrap/>
            <w:vAlign w:val="center"/>
            <w:hideMark/>
          </w:tcPr>
          <w:p w:rsidR="0001064A" w:rsidRPr="0001064A" w:rsidRDefault="0001064A" w:rsidP="0001064A">
            <w:pPr>
              <w:jc w:val="center"/>
              <w:rPr>
                <w:rFonts w:ascii="Book Antiqua" w:hAnsi="Book Antiqua"/>
                <w:sz w:val="18"/>
                <w:szCs w:val="18"/>
              </w:rPr>
            </w:pPr>
            <w:proofErr w:type="spellStart"/>
            <w:r w:rsidRPr="0001064A">
              <w:rPr>
                <w:rFonts w:ascii="Book Antiqua" w:hAnsi="Book Antiqua"/>
                <w:sz w:val="18"/>
                <w:szCs w:val="18"/>
              </w:rPr>
              <w:t>Φάρκαινας</w:t>
            </w:r>
            <w:proofErr w:type="spellEnd"/>
            <w:r w:rsidRPr="0001064A">
              <w:rPr>
                <w:rFonts w:ascii="Book Antiqua" w:hAnsi="Book Antiqua"/>
                <w:sz w:val="18"/>
                <w:szCs w:val="18"/>
              </w:rPr>
              <w:t xml:space="preserve"> (3χ)</w:t>
            </w:r>
          </w:p>
        </w:tc>
        <w:tc>
          <w:tcPr>
            <w:tcW w:w="548" w:type="pct"/>
            <w:tcBorders>
              <w:top w:val="nil"/>
              <w:left w:val="nil"/>
              <w:bottom w:val="single" w:sz="4" w:space="0" w:color="auto"/>
              <w:right w:val="single" w:sz="4" w:space="0" w:color="auto"/>
            </w:tcBorders>
            <w:shd w:val="clear" w:color="auto" w:fill="auto"/>
            <w:noWrap/>
            <w:vAlign w:val="center"/>
            <w:hideMark/>
          </w:tcPr>
          <w:p w:rsidR="0001064A" w:rsidRPr="0001064A" w:rsidRDefault="0001064A" w:rsidP="0001064A">
            <w:pPr>
              <w:jc w:val="center"/>
              <w:rPr>
                <w:rFonts w:ascii="Book Antiqua" w:hAnsi="Book Antiqua"/>
                <w:sz w:val="18"/>
                <w:szCs w:val="18"/>
              </w:rPr>
            </w:pPr>
            <w:r w:rsidRPr="0001064A">
              <w:rPr>
                <w:rFonts w:ascii="Book Antiqua" w:hAnsi="Book Antiqua"/>
                <w:sz w:val="18"/>
                <w:szCs w:val="18"/>
              </w:rPr>
              <w:t>1,00</w:t>
            </w:r>
          </w:p>
        </w:tc>
        <w:tc>
          <w:tcPr>
            <w:tcW w:w="636" w:type="pct"/>
            <w:tcBorders>
              <w:top w:val="nil"/>
              <w:left w:val="nil"/>
              <w:bottom w:val="single" w:sz="4" w:space="0" w:color="auto"/>
              <w:right w:val="single" w:sz="4" w:space="0" w:color="auto"/>
            </w:tcBorders>
            <w:shd w:val="clear" w:color="auto" w:fill="auto"/>
            <w:noWrap/>
            <w:vAlign w:val="center"/>
          </w:tcPr>
          <w:p w:rsidR="0001064A" w:rsidRPr="0001064A" w:rsidRDefault="0001064A" w:rsidP="0001064A">
            <w:pPr>
              <w:jc w:val="both"/>
              <w:rPr>
                <w:rFonts w:ascii="Book Antiqua" w:hAnsi="Book Antiqua"/>
                <w:sz w:val="18"/>
                <w:szCs w:val="18"/>
              </w:rPr>
            </w:pPr>
          </w:p>
        </w:tc>
        <w:tc>
          <w:tcPr>
            <w:tcW w:w="777" w:type="pct"/>
            <w:tcBorders>
              <w:top w:val="nil"/>
              <w:left w:val="nil"/>
              <w:bottom w:val="single" w:sz="4" w:space="0" w:color="auto"/>
              <w:right w:val="single" w:sz="4" w:space="0" w:color="auto"/>
            </w:tcBorders>
            <w:shd w:val="clear" w:color="auto" w:fill="auto"/>
            <w:noWrap/>
            <w:vAlign w:val="center"/>
          </w:tcPr>
          <w:p w:rsidR="0001064A" w:rsidRPr="0001064A" w:rsidRDefault="0001064A" w:rsidP="0001064A">
            <w:pPr>
              <w:jc w:val="both"/>
              <w:rPr>
                <w:rFonts w:ascii="Book Antiqua" w:hAnsi="Book Antiqua"/>
                <w:sz w:val="18"/>
                <w:szCs w:val="18"/>
              </w:rPr>
            </w:pPr>
          </w:p>
        </w:tc>
      </w:tr>
      <w:tr w:rsidR="0001064A" w:rsidRPr="0001064A" w:rsidTr="0001064A">
        <w:trPr>
          <w:trHeight w:val="300"/>
        </w:trPr>
        <w:tc>
          <w:tcPr>
            <w:tcW w:w="369" w:type="pct"/>
            <w:vMerge/>
            <w:tcBorders>
              <w:top w:val="nil"/>
              <w:left w:val="single" w:sz="4" w:space="0" w:color="auto"/>
              <w:bottom w:val="single" w:sz="4" w:space="0" w:color="auto"/>
              <w:right w:val="single" w:sz="4" w:space="0" w:color="auto"/>
            </w:tcBorders>
            <w:vAlign w:val="center"/>
            <w:hideMark/>
          </w:tcPr>
          <w:p w:rsidR="0001064A" w:rsidRPr="0001064A" w:rsidRDefault="0001064A" w:rsidP="0001064A">
            <w:pPr>
              <w:jc w:val="both"/>
              <w:rPr>
                <w:rFonts w:ascii="Book Antiqua" w:hAnsi="Book Antiqua"/>
                <w:sz w:val="18"/>
                <w:szCs w:val="18"/>
              </w:rPr>
            </w:pPr>
          </w:p>
        </w:tc>
        <w:tc>
          <w:tcPr>
            <w:tcW w:w="2044" w:type="pct"/>
            <w:vMerge/>
            <w:tcBorders>
              <w:top w:val="nil"/>
              <w:left w:val="single" w:sz="4" w:space="0" w:color="auto"/>
              <w:bottom w:val="single" w:sz="4" w:space="0" w:color="auto"/>
              <w:right w:val="single" w:sz="4" w:space="0" w:color="auto"/>
            </w:tcBorders>
            <w:vAlign w:val="center"/>
            <w:hideMark/>
          </w:tcPr>
          <w:p w:rsidR="0001064A" w:rsidRPr="0001064A" w:rsidRDefault="0001064A" w:rsidP="0001064A">
            <w:pPr>
              <w:jc w:val="both"/>
              <w:rPr>
                <w:rFonts w:ascii="Book Antiqua" w:hAnsi="Book Antiqua"/>
                <w:sz w:val="18"/>
                <w:szCs w:val="18"/>
              </w:rPr>
            </w:pPr>
          </w:p>
        </w:tc>
        <w:tc>
          <w:tcPr>
            <w:tcW w:w="627" w:type="pct"/>
            <w:tcBorders>
              <w:top w:val="nil"/>
              <w:left w:val="nil"/>
              <w:bottom w:val="single" w:sz="4" w:space="0" w:color="auto"/>
              <w:right w:val="single" w:sz="4" w:space="0" w:color="auto"/>
            </w:tcBorders>
            <w:shd w:val="clear" w:color="auto" w:fill="auto"/>
            <w:noWrap/>
            <w:vAlign w:val="center"/>
            <w:hideMark/>
          </w:tcPr>
          <w:p w:rsidR="0001064A" w:rsidRPr="0001064A" w:rsidRDefault="0001064A" w:rsidP="0001064A">
            <w:pPr>
              <w:jc w:val="center"/>
              <w:rPr>
                <w:rFonts w:ascii="Book Antiqua" w:hAnsi="Book Antiqua"/>
                <w:sz w:val="18"/>
                <w:szCs w:val="18"/>
              </w:rPr>
            </w:pPr>
            <w:proofErr w:type="spellStart"/>
            <w:r w:rsidRPr="0001064A">
              <w:rPr>
                <w:rFonts w:ascii="Book Antiqua" w:hAnsi="Book Antiqua"/>
                <w:sz w:val="18"/>
                <w:szCs w:val="18"/>
              </w:rPr>
              <w:t>Δασκαλό</w:t>
            </w:r>
            <w:proofErr w:type="spellEnd"/>
            <w:r w:rsidRPr="0001064A">
              <w:rPr>
                <w:rFonts w:ascii="Book Antiqua" w:hAnsi="Book Antiqua"/>
                <w:sz w:val="18"/>
                <w:szCs w:val="18"/>
              </w:rPr>
              <w:t>-</w:t>
            </w:r>
          </w:p>
          <w:p w:rsidR="0001064A" w:rsidRPr="0001064A" w:rsidRDefault="0001064A" w:rsidP="0001064A">
            <w:pPr>
              <w:jc w:val="center"/>
              <w:rPr>
                <w:rFonts w:ascii="Book Antiqua" w:hAnsi="Book Antiqua"/>
                <w:sz w:val="18"/>
                <w:szCs w:val="18"/>
              </w:rPr>
            </w:pPr>
            <w:proofErr w:type="spellStart"/>
            <w:r w:rsidRPr="0001064A">
              <w:rPr>
                <w:rFonts w:ascii="Book Antiqua" w:hAnsi="Book Antiqua"/>
                <w:sz w:val="18"/>
                <w:szCs w:val="18"/>
              </w:rPr>
              <w:t>πετρας</w:t>
            </w:r>
            <w:proofErr w:type="spellEnd"/>
            <w:r w:rsidRPr="0001064A">
              <w:rPr>
                <w:rFonts w:ascii="Book Antiqua" w:hAnsi="Book Antiqua"/>
                <w:sz w:val="18"/>
                <w:szCs w:val="18"/>
              </w:rPr>
              <w:t xml:space="preserve"> 1</w:t>
            </w:r>
          </w:p>
        </w:tc>
        <w:tc>
          <w:tcPr>
            <w:tcW w:w="548" w:type="pct"/>
            <w:tcBorders>
              <w:top w:val="nil"/>
              <w:left w:val="nil"/>
              <w:bottom w:val="single" w:sz="4" w:space="0" w:color="auto"/>
              <w:right w:val="single" w:sz="4" w:space="0" w:color="auto"/>
            </w:tcBorders>
            <w:shd w:val="clear" w:color="auto" w:fill="auto"/>
            <w:noWrap/>
            <w:vAlign w:val="center"/>
            <w:hideMark/>
          </w:tcPr>
          <w:p w:rsidR="0001064A" w:rsidRPr="0001064A" w:rsidRDefault="0001064A" w:rsidP="0001064A">
            <w:pPr>
              <w:jc w:val="center"/>
              <w:rPr>
                <w:rFonts w:ascii="Book Antiqua" w:hAnsi="Book Antiqua"/>
                <w:sz w:val="18"/>
                <w:szCs w:val="18"/>
              </w:rPr>
            </w:pPr>
            <w:r w:rsidRPr="0001064A">
              <w:rPr>
                <w:rFonts w:ascii="Book Antiqua" w:hAnsi="Book Antiqua"/>
                <w:sz w:val="18"/>
                <w:szCs w:val="18"/>
              </w:rPr>
              <w:t>1,00</w:t>
            </w:r>
          </w:p>
        </w:tc>
        <w:tc>
          <w:tcPr>
            <w:tcW w:w="636" w:type="pct"/>
            <w:tcBorders>
              <w:top w:val="nil"/>
              <w:left w:val="nil"/>
              <w:bottom w:val="single" w:sz="4" w:space="0" w:color="auto"/>
              <w:right w:val="single" w:sz="4" w:space="0" w:color="auto"/>
            </w:tcBorders>
            <w:shd w:val="clear" w:color="auto" w:fill="auto"/>
            <w:noWrap/>
            <w:vAlign w:val="center"/>
          </w:tcPr>
          <w:p w:rsidR="0001064A" w:rsidRPr="0001064A" w:rsidRDefault="0001064A" w:rsidP="0001064A">
            <w:pPr>
              <w:jc w:val="both"/>
              <w:rPr>
                <w:rFonts w:ascii="Book Antiqua" w:hAnsi="Book Antiqua"/>
                <w:sz w:val="18"/>
                <w:szCs w:val="18"/>
              </w:rPr>
            </w:pPr>
          </w:p>
        </w:tc>
        <w:tc>
          <w:tcPr>
            <w:tcW w:w="777" w:type="pct"/>
            <w:tcBorders>
              <w:top w:val="nil"/>
              <w:left w:val="nil"/>
              <w:bottom w:val="single" w:sz="4" w:space="0" w:color="auto"/>
              <w:right w:val="single" w:sz="4" w:space="0" w:color="auto"/>
            </w:tcBorders>
            <w:shd w:val="clear" w:color="auto" w:fill="auto"/>
            <w:noWrap/>
            <w:vAlign w:val="center"/>
          </w:tcPr>
          <w:p w:rsidR="0001064A" w:rsidRPr="0001064A" w:rsidRDefault="0001064A" w:rsidP="0001064A">
            <w:pPr>
              <w:jc w:val="both"/>
              <w:rPr>
                <w:rFonts w:ascii="Book Antiqua" w:hAnsi="Book Antiqua"/>
                <w:sz w:val="18"/>
                <w:szCs w:val="18"/>
              </w:rPr>
            </w:pPr>
          </w:p>
        </w:tc>
      </w:tr>
      <w:tr w:rsidR="0001064A" w:rsidRPr="0001064A" w:rsidTr="0001064A">
        <w:trPr>
          <w:trHeight w:val="300"/>
        </w:trPr>
        <w:tc>
          <w:tcPr>
            <w:tcW w:w="369" w:type="pct"/>
            <w:vMerge/>
            <w:tcBorders>
              <w:top w:val="nil"/>
              <w:left w:val="single" w:sz="4" w:space="0" w:color="auto"/>
              <w:bottom w:val="single" w:sz="4" w:space="0" w:color="auto"/>
              <w:right w:val="single" w:sz="4" w:space="0" w:color="auto"/>
            </w:tcBorders>
            <w:vAlign w:val="center"/>
            <w:hideMark/>
          </w:tcPr>
          <w:p w:rsidR="0001064A" w:rsidRPr="0001064A" w:rsidRDefault="0001064A" w:rsidP="0001064A">
            <w:pPr>
              <w:jc w:val="both"/>
              <w:rPr>
                <w:rFonts w:ascii="Book Antiqua" w:hAnsi="Book Antiqua"/>
                <w:sz w:val="18"/>
                <w:szCs w:val="18"/>
              </w:rPr>
            </w:pPr>
          </w:p>
        </w:tc>
        <w:tc>
          <w:tcPr>
            <w:tcW w:w="2044" w:type="pct"/>
            <w:vMerge/>
            <w:tcBorders>
              <w:top w:val="nil"/>
              <w:left w:val="single" w:sz="4" w:space="0" w:color="auto"/>
              <w:bottom w:val="single" w:sz="4" w:space="0" w:color="auto"/>
              <w:right w:val="single" w:sz="4" w:space="0" w:color="auto"/>
            </w:tcBorders>
            <w:vAlign w:val="center"/>
            <w:hideMark/>
          </w:tcPr>
          <w:p w:rsidR="0001064A" w:rsidRPr="0001064A" w:rsidRDefault="0001064A" w:rsidP="0001064A">
            <w:pPr>
              <w:jc w:val="both"/>
              <w:rPr>
                <w:rFonts w:ascii="Book Antiqua" w:hAnsi="Book Antiqua"/>
                <w:sz w:val="18"/>
                <w:szCs w:val="18"/>
              </w:rPr>
            </w:pPr>
          </w:p>
        </w:tc>
        <w:tc>
          <w:tcPr>
            <w:tcW w:w="627" w:type="pct"/>
            <w:tcBorders>
              <w:top w:val="nil"/>
              <w:left w:val="nil"/>
              <w:bottom w:val="single" w:sz="4" w:space="0" w:color="auto"/>
              <w:right w:val="single" w:sz="4" w:space="0" w:color="auto"/>
            </w:tcBorders>
            <w:shd w:val="clear" w:color="auto" w:fill="auto"/>
            <w:noWrap/>
            <w:vAlign w:val="center"/>
            <w:hideMark/>
          </w:tcPr>
          <w:p w:rsidR="0001064A" w:rsidRPr="0001064A" w:rsidRDefault="0001064A" w:rsidP="0001064A">
            <w:pPr>
              <w:jc w:val="center"/>
              <w:rPr>
                <w:rFonts w:ascii="Book Antiqua" w:hAnsi="Book Antiqua"/>
                <w:sz w:val="18"/>
                <w:szCs w:val="18"/>
              </w:rPr>
            </w:pPr>
            <w:proofErr w:type="spellStart"/>
            <w:r w:rsidRPr="0001064A">
              <w:rPr>
                <w:rFonts w:ascii="Book Antiqua" w:hAnsi="Book Antiqua"/>
                <w:sz w:val="18"/>
                <w:szCs w:val="18"/>
              </w:rPr>
              <w:t>Δασκαλό</w:t>
            </w:r>
            <w:proofErr w:type="spellEnd"/>
            <w:r w:rsidRPr="0001064A">
              <w:rPr>
                <w:rFonts w:ascii="Book Antiqua" w:hAnsi="Book Antiqua"/>
                <w:sz w:val="18"/>
                <w:szCs w:val="18"/>
              </w:rPr>
              <w:t>-</w:t>
            </w:r>
          </w:p>
          <w:p w:rsidR="0001064A" w:rsidRPr="0001064A" w:rsidRDefault="0001064A" w:rsidP="0001064A">
            <w:pPr>
              <w:jc w:val="center"/>
              <w:rPr>
                <w:rFonts w:ascii="Book Antiqua" w:hAnsi="Book Antiqua"/>
                <w:sz w:val="18"/>
                <w:szCs w:val="18"/>
              </w:rPr>
            </w:pPr>
            <w:proofErr w:type="spellStart"/>
            <w:r w:rsidRPr="0001064A">
              <w:rPr>
                <w:rFonts w:ascii="Book Antiqua" w:hAnsi="Book Antiqua"/>
                <w:sz w:val="18"/>
                <w:szCs w:val="18"/>
              </w:rPr>
              <w:t>πετρας</w:t>
            </w:r>
            <w:proofErr w:type="spellEnd"/>
            <w:r w:rsidRPr="0001064A">
              <w:rPr>
                <w:rFonts w:ascii="Book Antiqua" w:hAnsi="Book Antiqua"/>
                <w:sz w:val="18"/>
                <w:szCs w:val="18"/>
              </w:rPr>
              <w:t xml:space="preserve"> 2</w:t>
            </w:r>
          </w:p>
        </w:tc>
        <w:tc>
          <w:tcPr>
            <w:tcW w:w="548" w:type="pct"/>
            <w:tcBorders>
              <w:top w:val="nil"/>
              <w:left w:val="nil"/>
              <w:bottom w:val="single" w:sz="4" w:space="0" w:color="auto"/>
              <w:right w:val="single" w:sz="4" w:space="0" w:color="auto"/>
            </w:tcBorders>
            <w:shd w:val="clear" w:color="auto" w:fill="auto"/>
            <w:noWrap/>
            <w:vAlign w:val="center"/>
            <w:hideMark/>
          </w:tcPr>
          <w:p w:rsidR="0001064A" w:rsidRPr="0001064A" w:rsidRDefault="0001064A" w:rsidP="0001064A">
            <w:pPr>
              <w:jc w:val="center"/>
              <w:rPr>
                <w:rFonts w:ascii="Book Antiqua" w:hAnsi="Book Antiqua"/>
                <w:sz w:val="18"/>
                <w:szCs w:val="18"/>
              </w:rPr>
            </w:pPr>
            <w:r w:rsidRPr="0001064A">
              <w:rPr>
                <w:rFonts w:ascii="Book Antiqua" w:hAnsi="Book Antiqua"/>
                <w:sz w:val="18"/>
                <w:szCs w:val="18"/>
              </w:rPr>
              <w:t>1,00</w:t>
            </w:r>
          </w:p>
        </w:tc>
        <w:tc>
          <w:tcPr>
            <w:tcW w:w="636" w:type="pct"/>
            <w:tcBorders>
              <w:top w:val="nil"/>
              <w:left w:val="nil"/>
              <w:bottom w:val="single" w:sz="4" w:space="0" w:color="auto"/>
              <w:right w:val="single" w:sz="4" w:space="0" w:color="auto"/>
            </w:tcBorders>
            <w:shd w:val="clear" w:color="auto" w:fill="auto"/>
            <w:noWrap/>
            <w:vAlign w:val="center"/>
          </w:tcPr>
          <w:p w:rsidR="0001064A" w:rsidRPr="0001064A" w:rsidRDefault="0001064A" w:rsidP="0001064A">
            <w:pPr>
              <w:jc w:val="both"/>
              <w:rPr>
                <w:rFonts w:ascii="Book Antiqua" w:hAnsi="Book Antiqua"/>
                <w:sz w:val="18"/>
                <w:szCs w:val="18"/>
              </w:rPr>
            </w:pPr>
          </w:p>
        </w:tc>
        <w:tc>
          <w:tcPr>
            <w:tcW w:w="777" w:type="pct"/>
            <w:tcBorders>
              <w:top w:val="nil"/>
              <w:left w:val="nil"/>
              <w:bottom w:val="single" w:sz="4" w:space="0" w:color="auto"/>
              <w:right w:val="single" w:sz="4" w:space="0" w:color="auto"/>
            </w:tcBorders>
            <w:shd w:val="clear" w:color="auto" w:fill="auto"/>
            <w:noWrap/>
            <w:vAlign w:val="center"/>
          </w:tcPr>
          <w:p w:rsidR="0001064A" w:rsidRPr="0001064A" w:rsidRDefault="0001064A" w:rsidP="0001064A">
            <w:pPr>
              <w:jc w:val="both"/>
              <w:rPr>
                <w:rFonts w:ascii="Book Antiqua" w:hAnsi="Book Antiqua"/>
                <w:sz w:val="18"/>
                <w:szCs w:val="18"/>
              </w:rPr>
            </w:pPr>
          </w:p>
        </w:tc>
      </w:tr>
      <w:tr w:rsidR="0001064A" w:rsidRPr="0001064A" w:rsidTr="0001064A">
        <w:trPr>
          <w:trHeight w:val="240"/>
        </w:trPr>
        <w:tc>
          <w:tcPr>
            <w:tcW w:w="369" w:type="pct"/>
            <w:vMerge/>
            <w:tcBorders>
              <w:top w:val="nil"/>
              <w:left w:val="single" w:sz="4" w:space="0" w:color="auto"/>
              <w:bottom w:val="single" w:sz="4" w:space="0" w:color="auto"/>
              <w:right w:val="single" w:sz="4" w:space="0" w:color="auto"/>
            </w:tcBorders>
            <w:vAlign w:val="center"/>
            <w:hideMark/>
          </w:tcPr>
          <w:p w:rsidR="0001064A" w:rsidRPr="0001064A" w:rsidRDefault="0001064A" w:rsidP="0001064A">
            <w:pPr>
              <w:jc w:val="both"/>
              <w:rPr>
                <w:rFonts w:ascii="Book Antiqua" w:hAnsi="Book Antiqua"/>
                <w:sz w:val="18"/>
                <w:szCs w:val="18"/>
              </w:rPr>
            </w:pPr>
          </w:p>
        </w:tc>
        <w:tc>
          <w:tcPr>
            <w:tcW w:w="2044" w:type="pct"/>
            <w:vMerge/>
            <w:tcBorders>
              <w:top w:val="nil"/>
              <w:left w:val="single" w:sz="4" w:space="0" w:color="auto"/>
              <w:bottom w:val="single" w:sz="4" w:space="0" w:color="auto"/>
              <w:right w:val="single" w:sz="4" w:space="0" w:color="auto"/>
            </w:tcBorders>
            <w:vAlign w:val="center"/>
            <w:hideMark/>
          </w:tcPr>
          <w:p w:rsidR="0001064A" w:rsidRPr="0001064A" w:rsidRDefault="0001064A" w:rsidP="0001064A">
            <w:pPr>
              <w:jc w:val="both"/>
              <w:rPr>
                <w:rFonts w:ascii="Book Antiqua" w:hAnsi="Book Antiqua"/>
                <w:sz w:val="18"/>
                <w:szCs w:val="18"/>
              </w:rPr>
            </w:pPr>
          </w:p>
        </w:tc>
        <w:tc>
          <w:tcPr>
            <w:tcW w:w="627" w:type="pct"/>
            <w:tcBorders>
              <w:top w:val="nil"/>
              <w:left w:val="nil"/>
              <w:bottom w:val="single" w:sz="4" w:space="0" w:color="auto"/>
              <w:right w:val="single" w:sz="4" w:space="0" w:color="auto"/>
            </w:tcBorders>
            <w:shd w:val="clear" w:color="auto" w:fill="auto"/>
            <w:noWrap/>
            <w:vAlign w:val="center"/>
            <w:hideMark/>
          </w:tcPr>
          <w:p w:rsidR="0001064A" w:rsidRPr="0001064A" w:rsidRDefault="0001064A" w:rsidP="0001064A">
            <w:pPr>
              <w:jc w:val="center"/>
              <w:rPr>
                <w:rFonts w:ascii="Book Antiqua" w:hAnsi="Book Antiqua"/>
                <w:sz w:val="18"/>
                <w:szCs w:val="18"/>
              </w:rPr>
            </w:pPr>
            <w:proofErr w:type="spellStart"/>
            <w:r w:rsidRPr="0001064A">
              <w:rPr>
                <w:rFonts w:ascii="Book Antiqua" w:hAnsi="Book Antiqua"/>
                <w:sz w:val="18"/>
                <w:szCs w:val="18"/>
              </w:rPr>
              <w:t>Νεοχωρίου</w:t>
            </w:r>
            <w:proofErr w:type="spellEnd"/>
          </w:p>
        </w:tc>
        <w:tc>
          <w:tcPr>
            <w:tcW w:w="548" w:type="pct"/>
            <w:tcBorders>
              <w:top w:val="nil"/>
              <w:left w:val="nil"/>
              <w:bottom w:val="single" w:sz="4" w:space="0" w:color="auto"/>
              <w:right w:val="single" w:sz="4" w:space="0" w:color="auto"/>
            </w:tcBorders>
            <w:shd w:val="clear" w:color="auto" w:fill="auto"/>
            <w:noWrap/>
            <w:vAlign w:val="center"/>
            <w:hideMark/>
          </w:tcPr>
          <w:p w:rsidR="0001064A" w:rsidRPr="0001064A" w:rsidRDefault="0001064A" w:rsidP="0001064A">
            <w:pPr>
              <w:jc w:val="center"/>
              <w:rPr>
                <w:rFonts w:ascii="Book Antiqua" w:hAnsi="Book Antiqua"/>
                <w:sz w:val="18"/>
                <w:szCs w:val="18"/>
              </w:rPr>
            </w:pPr>
            <w:r w:rsidRPr="0001064A">
              <w:rPr>
                <w:rFonts w:ascii="Book Antiqua" w:hAnsi="Book Antiqua"/>
                <w:sz w:val="18"/>
                <w:szCs w:val="18"/>
              </w:rPr>
              <w:t>1,00</w:t>
            </w:r>
          </w:p>
        </w:tc>
        <w:tc>
          <w:tcPr>
            <w:tcW w:w="636" w:type="pct"/>
            <w:tcBorders>
              <w:top w:val="nil"/>
              <w:left w:val="nil"/>
              <w:bottom w:val="single" w:sz="4" w:space="0" w:color="auto"/>
              <w:right w:val="single" w:sz="4" w:space="0" w:color="auto"/>
            </w:tcBorders>
            <w:shd w:val="clear" w:color="auto" w:fill="auto"/>
            <w:noWrap/>
            <w:vAlign w:val="center"/>
          </w:tcPr>
          <w:p w:rsidR="0001064A" w:rsidRPr="0001064A" w:rsidRDefault="0001064A" w:rsidP="0001064A">
            <w:pPr>
              <w:jc w:val="both"/>
              <w:rPr>
                <w:rFonts w:ascii="Book Antiqua" w:hAnsi="Book Antiqua"/>
                <w:sz w:val="18"/>
                <w:szCs w:val="18"/>
              </w:rPr>
            </w:pPr>
          </w:p>
        </w:tc>
        <w:tc>
          <w:tcPr>
            <w:tcW w:w="777" w:type="pct"/>
            <w:tcBorders>
              <w:top w:val="nil"/>
              <w:left w:val="nil"/>
              <w:bottom w:val="single" w:sz="4" w:space="0" w:color="auto"/>
              <w:right w:val="single" w:sz="4" w:space="0" w:color="auto"/>
            </w:tcBorders>
            <w:shd w:val="clear" w:color="auto" w:fill="auto"/>
            <w:noWrap/>
            <w:vAlign w:val="center"/>
          </w:tcPr>
          <w:p w:rsidR="0001064A" w:rsidRPr="0001064A" w:rsidRDefault="0001064A" w:rsidP="0001064A">
            <w:pPr>
              <w:jc w:val="both"/>
              <w:rPr>
                <w:rFonts w:ascii="Book Antiqua" w:hAnsi="Book Antiqua"/>
                <w:sz w:val="18"/>
                <w:szCs w:val="18"/>
              </w:rPr>
            </w:pPr>
          </w:p>
        </w:tc>
      </w:tr>
      <w:tr w:rsidR="0001064A" w:rsidRPr="0001064A" w:rsidTr="0001064A">
        <w:trPr>
          <w:trHeight w:val="315"/>
        </w:trPr>
        <w:tc>
          <w:tcPr>
            <w:tcW w:w="369" w:type="pct"/>
            <w:tcBorders>
              <w:top w:val="nil"/>
              <w:left w:val="nil"/>
              <w:bottom w:val="nil"/>
              <w:right w:val="nil"/>
            </w:tcBorders>
            <w:shd w:val="clear" w:color="auto" w:fill="auto"/>
            <w:noWrap/>
            <w:vAlign w:val="bottom"/>
            <w:hideMark/>
          </w:tcPr>
          <w:p w:rsidR="0001064A" w:rsidRPr="0001064A" w:rsidRDefault="0001064A" w:rsidP="0001064A">
            <w:pPr>
              <w:jc w:val="both"/>
              <w:rPr>
                <w:rFonts w:ascii="Book Antiqua" w:hAnsi="Book Antiqua"/>
                <w:sz w:val="18"/>
                <w:szCs w:val="18"/>
              </w:rPr>
            </w:pPr>
          </w:p>
        </w:tc>
        <w:tc>
          <w:tcPr>
            <w:tcW w:w="2044" w:type="pct"/>
            <w:tcBorders>
              <w:top w:val="nil"/>
              <w:left w:val="nil"/>
              <w:bottom w:val="nil"/>
              <w:right w:val="nil"/>
            </w:tcBorders>
            <w:shd w:val="clear" w:color="auto" w:fill="auto"/>
            <w:noWrap/>
            <w:vAlign w:val="bottom"/>
            <w:hideMark/>
          </w:tcPr>
          <w:p w:rsidR="0001064A" w:rsidRPr="0001064A" w:rsidRDefault="0001064A" w:rsidP="0001064A">
            <w:pPr>
              <w:jc w:val="both"/>
              <w:rPr>
                <w:rFonts w:ascii="Book Antiqua" w:hAnsi="Book Antiqua"/>
                <w:sz w:val="18"/>
                <w:szCs w:val="18"/>
              </w:rPr>
            </w:pPr>
          </w:p>
        </w:tc>
        <w:tc>
          <w:tcPr>
            <w:tcW w:w="627" w:type="pct"/>
            <w:tcBorders>
              <w:top w:val="nil"/>
              <w:left w:val="nil"/>
              <w:bottom w:val="nil"/>
              <w:right w:val="nil"/>
            </w:tcBorders>
            <w:shd w:val="clear" w:color="auto" w:fill="auto"/>
            <w:noWrap/>
            <w:vAlign w:val="bottom"/>
            <w:hideMark/>
          </w:tcPr>
          <w:p w:rsidR="0001064A" w:rsidRPr="0001064A" w:rsidRDefault="0001064A" w:rsidP="0001064A">
            <w:pPr>
              <w:jc w:val="both"/>
              <w:rPr>
                <w:rFonts w:ascii="Book Antiqua" w:hAnsi="Book Antiqua"/>
                <w:sz w:val="18"/>
                <w:szCs w:val="18"/>
              </w:rPr>
            </w:pPr>
          </w:p>
        </w:tc>
        <w:tc>
          <w:tcPr>
            <w:tcW w:w="118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01064A" w:rsidRPr="0001064A" w:rsidRDefault="0001064A" w:rsidP="0001064A">
            <w:pPr>
              <w:jc w:val="both"/>
              <w:rPr>
                <w:rFonts w:ascii="Book Antiqua" w:hAnsi="Book Antiqua"/>
                <w:b/>
                <w:bCs/>
                <w:sz w:val="18"/>
                <w:szCs w:val="18"/>
              </w:rPr>
            </w:pPr>
            <w:r w:rsidRPr="0001064A">
              <w:rPr>
                <w:rFonts w:ascii="Book Antiqua" w:hAnsi="Book Antiqua"/>
                <w:b/>
                <w:bCs/>
                <w:sz w:val="18"/>
                <w:szCs w:val="18"/>
              </w:rPr>
              <w:t xml:space="preserve">ΜΕΡΙΚΟ ΣΥΝΟΛΟ </w:t>
            </w:r>
          </w:p>
        </w:tc>
        <w:tc>
          <w:tcPr>
            <w:tcW w:w="777" w:type="pct"/>
            <w:tcBorders>
              <w:top w:val="nil"/>
              <w:left w:val="nil"/>
              <w:bottom w:val="single" w:sz="4" w:space="0" w:color="auto"/>
              <w:right w:val="single" w:sz="4" w:space="0" w:color="auto"/>
            </w:tcBorders>
            <w:shd w:val="clear" w:color="auto" w:fill="D9D9D9" w:themeFill="background1" w:themeFillShade="D9"/>
            <w:noWrap/>
            <w:vAlign w:val="bottom"/>
          </w:tcPr>
          <w:p w:rsidR="0001064A" w:rsidRPr="0001064A" w:rsidRDefault="0001064A" w:rsidP="0001064A">
            <w:pPr>
              <w:jc w:val="both"/>
              <w:rPr>
                <w:rFonts w:ascii="Book Antiqua" w:hAnsi="Book Antiqua"/>
                <w:b/>
                <w:bCs/>
                <w:sz w:val="18"/>
                <w:szCs w:val="18"/>
              </w:rPr>
            </w:pPr>
          </w:p>
        </w:tc>
      </w:tr>
      <w:tr w:rsidR="0001064A" w:rsidRPr="0001064A" w:rsidTr="0001064A">
        <w:trPr>
          <w:trHeight w:val="300"/>
        </w:trPr>
        <w:tc>
          <w:tcPr>
            <w:tcW w:w="369" w:type="pct"/>
            <w:tcBorders>
              <w:top w:val="nil"/>
              <w:left w:val="nil"/>
              <w:bottom w:val="nil"/>
              <w:right w:val="nil"/>
            </w:tcBorders>
            <w:shd w:val="clear" w:color="auto" w:fill="auto"/>
            <w:noWrap/>
            <w:vAlign w:val="bottom"/>
            <w:hideMark/>
          </w:tcPr>
          <w:p w:rsidR="0001064A" w:rsidRPr="0001064A" w:rsidRDefault="0001064A" w:rsidP="0001064A">
            <w:pPr>
              <w:jc w:val="both"/>
              <w:rPr>
                <w:rFonts w:ascii="Book Antiqua" w:hAnsi="Book Antiqua"/>
                <w:sz w:val="18"/>
                <w:szCs w:val="18"/>
              </w:rPr>
            </w:pPr>
          </w:p>
        </w:tc>
        <w:tc>
          <w:tcPr>
            <w:tcW w:w="2044" w:type="pct"/>
            <w:tcBorders>
              <w:top w:val="nil"/>
              <w:left w:val="nil"/>
              <w:bottom w:val="nil"/>
              <w:right w:val="nil"/>
            </w:tcBorders>
            <w:shd w:val="clear" w:color="auto" w:fill="auto"/>
            <w:noWrap/>
            <w:vAlign w:val="bottom"/>
            <w:hideMark/>
          </w:tcPr>
          <w:p w:rsidR="0001064A" w:rsidRPr="0001064A" w:rsidRDefault="0001064A" w:rsidP="0001064A">
            <w:pPr>
              <w:jc w:val="both"/>
              <w:rPr>
                <w:rFonts w:ascii="Book Antiqua" w:hAnsi="Book Antiqua"/>
                <w:sz w:val="18"/>
                <w:szCs w:val="18"/>
              </w:rPr>
            </w:pPr>
          </w:p>
        </w:tc>
        <w:tc>
          <w:tcPr>
            <w:tcW w:w="627" w:type="pct"/>
            <w:tcBorders>
              <w:top w:val="nil"/>
              <w:left w:val="nil"/>
              <w:bottom w:val="nil"/>
              <w:right w:val="nil"/>
            </w:tcBorders>
            <w:shd w:val="clear" w:color="auto" w:fill="auto"/>
            <w:noWrap/>
            <w:vAlign w:val="bottom"/>
            <w:hideMark/>
          </w:tcPr>
          <w:p w:rsidR="0001064A" w:rsidRPr="0001064A" w:rsidRDefault="0001064A" w:rsidP="0001064A">
            <w:pPr>
              <w:jc w:val="both"/>
              <w:rPr>
                <w:rFonts w:ascii="Book Antiqua" w:hAnsi="Book Antiqua"/>
                <w:sz w:val="18"/>
                <w:szCs w:val="18"/>
              </w:rPr>
            </w:pPr>
          </w:p>
        </w:tc>
        <w:tc>
          <w:tcPr>
            <w:tcW w:w="118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01064A" w:rsidRPr="0001064A" w:rsidRDefault="0001064A" w:rsidP="0001064A">
            <w:pPr>
              <w:jc w:val="both"/>
              <w:rPr>
                <w:rFonts w:ascii="Book Antiqua" w:hAnsi="Book Antiqua"/>
                <w:b/>
                <w:bCs/>
                <w:sz w:val="18"/>
                <w:szCs w:val="18"/>
              </w:rPr>
            </w:pPr>
            <w:r w:rsidRPr="0001064A">
              <w:rPr>
                <w:rFonts w:ascii="Book Antiqua" w:hAnsi="Book Antiqua"/>
                <w:b/>
                <w:bCs/>
                <w:sz w:val="18"/>
                <w:szCs w:val="18"/>
              </w:rPr>
              <w:t>ΦΠΑ (17%)</w:t>
            </w:r>
          </w:p>
        </w:tc>
        <w:tc>
          <w:tcPr>
            <w:tcW w:w="777" w:type="pct"/>
            <w:tcBorders>
              <w:top w:val="nil"/>
              <w:left w:val="nil"/>
              <w:bottom w:val="single" w:sz="4" w:space="0" w:color="auto"/>
              <w:right w:val="single" w:sz="4" w:space="0" w:color="auto"/>
            </w:tcBorders>
            <w:shd w:val="clear" w:color="auto" w:fill="D9D9D9" w:themeFill="background1" w:themeFillShade="D9"/>
            <w:noWrap/>
            <w:vAlign w:val="bottom"/>
          </w:tcPr>
          <w:p w:rsidR="0001064A" w:rsidRPr="0001064A" w:rsidRDefault="0001064A" w:rsidP="0001064A">
            <w:pPr>
              <w:jc w:val="both"/>
              <w:rPr>
                <w:rFonts w:ascii="Book Antiqua" w:hAnsi="Book Antiqua"/>
                <w:sz w:val="18"/>
                <w:szCs w:val="18"/>
              </w:rPr>
            </w:pPr>
          </w:p>
        </w:tc>
      </w:tr>
      <w:tr w:rsidR="0001064A" w:rsidRPr="0001064A" w:rsidTr="0001064A">
        <w:trPr>
          <w:trHeight w:val="300"/>
        </w:trPr>
        <w:tc>
          <w:tcPr>
            <w:tcW w:w="369" w:type="pct"/>
            <w:tcBorders>
              <w:top w:val="nil"/>
              <w:left w:val="nil"/>
              <w:bottom w:val="nil"/>
              <w:right w:val="nil"/>
            </w:tcBorders>
            <w:shd w:val="clear" w:color="auto" w:fill="auto"/>
            <w:noWrap/>
            <w:vAlign w:val="bottom"/>
            <w:hideMark/>
          </w:tcPr>
          <w:p w:rsidR="0001064A" w:rsidRPr="0001064A" w:rsidRDefault="0001064A" w:rsidP="0001064A">
            <w:pPr>
              <w:jc w:val="both"/>
              <w:rPr>
                <w:rFonts w:ascii="Book Antiqua" w:hAnsi="Book Antiqua"/>
                <w:sz w:val="18"/>
                <w:szCs w:val="18"/>
              </w:rPr>
            </w:pPr>
          </w:p>
        </w:tc>
        <w:tc>
          <w:tcPr>
            <w:tcW w:w="2044" w:type="pct"/>
            <w:tcBorders>
              <w:top w:val="nil"/>
              <w:left w:val="nil"/>
              <w:bottom w:val="nil"/>
              <w:right w:val="nil"/>
            </w:tcBorders>
            <w:shd w:val="clear" w:color="auto" w:fill="auto"/>
            <w:noWrap/>
            <w:vAlign w:val="bottom"/>
            <w:hideMark/>
          </w:tcPr>
          <w:p w:rsidR="0001064A" w:rsidRPr="0001064A" w:rsidRDefault="0001064A" w:rsidP="0001064A">
            <w:pPr>
              <w:jc w:val="both"/>
              <w:rPr>
                <w:rFonts w:ascii="Book Antiqua" w:hAnsi="Book Antiqua"/>
                <w:b/>
                <w:bCs/>
                <w:sz w:val="18"/>
                <w:szCs w:val="18"/>
              </w:rPr>
            </w:pPr>
          </w:p>
        </w:tc>
        <w:tc>
          <w:tcPr>
            <w:tcW w:w="627" w:type="pct"/>
            <w:tcBorders>
              <w:top w:val="nil"/>
              <w:left w:val="nil"/>
              <w:bottom w:val="nil"/>
              <w:right w:val="nil"/>
            </w:tcBorders>
            <w:shd w:val="clear" w:color="auto" w:fill="auto"/>
            <w:noWrap/>
            <w:vAlign w:val="bottom"/>
            <w:hideMark/>
          </w:tcPr>
          <w:p w:rsidR="0001064A" w:rsidRPr="0001064A" w:rsidRDefault="0001064A" w:rsidP="0001064A">
            <w:pPr>
              <w:jc w:val="both"/>
              <w:rPr>
                <w:rFonts w:ascii="Book Antiqua" w:hAnsi="Book Antiqua"/>
                <w:b/>
                <w:bCs/>
                <w:sz w:val="18"/>
                <w:szCs w:val="18"/>
              </w:rPr>
            </w:pPr>
          </w:p>
        </w:tc>
        <w:tc>
          <w:tcPr>
            <w:tcW w:w="118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01064A" w:rsidRPr="0001064A" w:rsidRDefault="0001064A" w:rsidP="0001064A">
            <w:pPr>
              <w:jc w:val="both"/>
              <w:rPr>
                <w:rFonts w:ascii="Book Antiqua" w:hAnsi="Book Antiqua"/>
                <w:b/>
                <w:bCs/>
                <w:sz w:val="18"/>
                <w:szCs w:val="18"/>
              </w:rPr>
            </w:pPr>
            <w:r w:rsidRPr="0001064A">
              <w:rPr>
                <w:rFonts w:ascii="Book Antiqua" w:hAnsi="Book Antiqua"/>
                <w:b/>
                <w:bCs/>
                <w:sz w:val="18"/>
                <w:szCs w:val="18"/>
              </w:rPr>
              <w:t>ΓΕΝΙΚΟ ΣΥΝΟΛΟ</w:t>
            </w:r>
          </w:p>
        </w:tc>
        <w:tc>
          <w:tcPr>
            <w:tcW w:w="777" w:type="pct"/>
            <w:tcBorders>
              <w:top w:val="nil"/>
              <w:left w:val="nil"/>
              <w:bottom w:val="single" w:sz="4" w:space="0" w:color="auto"/>
              <w:right w:val="single" w:sz="4" w:space="0" w:color="auto"/>
            </w:tcBorders>
            <w:shd w:val="clear" w:color="auto" w:fill="D9D9D9" w:themeFill="background1" w:themeFillShade="D9"/>
            <w:noWrap/>
            <w:vAlign w:val="bottom"/>
          </w:tcPr>
          <w:p w:rsidR="0001064A" w:rsidRPr="0001064A" w:rsidRDefault="0001064A" w:rsidP="0001064A">
            <w:pPr>
              <w:jc w:val="both"/>
              <w:rPr>
                <w:rFonts w:ascii="Book Antiqua" w:hAnsi="Book Antiqua"/>
                <w:b/>
                <w:bCs/>
                <w:sz w:val="18"/>
                <w:szCs w:val="18"/>
              </w:rPr>
            </w:pPr>
          </w:p>
        </w:tc>
      </w:tr>
    </w:tbl>
    <w:p w:rsidR="00ED3AD8" w:rsidRDefault="00ED3AD8" w:rsidP="00E448E7">
      <w:pPr>
        <w:jc w:val="both"/>
        <w:rPr>
          <w:rFonts w:ascii="Book Antiqua" w:hAnsi="Book Antiqua"/>
        </w:rPr>
      </w:pPr>
    </w:p>
    <w:p w:rsidR="00E448E7" w:rsidRPr="00A778B2" w:rsidRDefault="00E448E7" w:rsidP="00E448E7">
      <w:pPr>
        <w:jc w:val="both"/>
        <w:rPr>
          <w:rFonts w:ascii="Book Antiqua" w:hAnsi="Book Antiqua"/>
        </w:rPr>
      </w:pPr>
    </w:p>
    <w:p w:rsidR="00E448E7" w:rsidRPr="00A778B2" w:rsidRDefault="00E448E7" w:rsidP="00E448E7">
      <w:pPr>
        <w:jc w:val="center"/>
        <w:rPr>
          <w:rFonts w:ascii="Book Antiqua" w:hAnsi="Book Antiqua"/>
          <w:b/>
        </w:rPr>
      </w:pPr>
      <w:r w:rsidRPr="00A778B2">
        <w:rPr>
          <w:rFonts w:ascii="Book Antiqua" w:hAnsi="Book Antiqua"/>
          <w:b/>
        </w:rPr>
        <w:t>Άρθρο 2</w:t>
      </w:r>
    </w:p>
    <w:p w:rsidR="00BA60A8" w:rsidRDefault="00E448E7" w:rsidP="00BA60A8">
      <w:pPr>
        <w:jc w:val="center"/>
        <w:rPr>
          <w:rFonts w:ascii="Book Antiqua" w:hAnsi="Book Antiqua"/>
          <w:b/>
        </w:rPr>
      </w:pPr>
      <w:r w:rsidRPr="00A778B2">
        <w:rPr>
          <w:rFonts w:ascii="Book Antiqua" w:hAnsi="Book Antiqua"/>
          <w:b/>
        </w:rPr>
        <w:t>Διάρκεια</w:t>
      </w:r>
      <w:r w:rsidR="00BA60A8" w:rsidRPr="00A778B2">
        <w:rPr>
          <w:rFonts w:ascii="Book Antiqua" w:hAnsi="Book Antiqua"/>
          <w:b/>
        </w:rPr>
        <w:t xml:space="preserve"> σύμβασης </w:t>
      </w:r>
      <w:r w:rsidR="000F6B7D" w:rsidRPr="00A778B2">
        <w:rPr>
          <w:rFonts w:ascii="Book Antiqua" w:hAnsi="Book Antiqua"/>
          <w:b/>
        </w:rPr>
        <w:t>–</w:t>
      </w:r>
      <w:r w:rsidR="00BA60A8" w:rsidRPr="00A778B2">
        <w:rPr>
          <w:rFonts w:ascii="Book Antiqua" w:hAnsi="Book Antiqua"/>
          <w:b/>
        </w:rPr>
        <w:t xml:space="preserve"> Χρόνος</w:t>
      </w:r>
      <w:r w:rsidR="000F6B7D" w:rsidRPr="00A778B2">
        <w:rPr>
          <w:rFonts w:ascii="Book Antiqua" w:hAnsi="Book Antiqua"/>
          <w:b/>
        </w:rPr>
        <w:t>, τρόπος και τόπος</w:t>
      </w:r>
      <w:r w:rsidR="00BA60A8" w:rsidRPr="00A778B2">
        <w:rPr>
          <w:rFonts w:ascii="Book Antiqua" w:hAnsi="Book Antiqua"/>
          <w:b/>
        </w:rPr>
        <w:t xml:space="preserve"> παράδοσης υλικών</w:t>
      </w:r>
    </w:p>
    <w:p w:rsidR="00D05F56" w:rsidRPr="00A778B2" w:rsidRDefault="00D05F56" w:rsidP="00BA60A8">
      <w:pPr>
        <w:jc w:val="center"/>
        <w:rPr>
          <w:rFonts w:ascii="Book Antiqua" w:hAnsi="Book Antiqua"/>
          <w:b/>
        </w:rPr>
      </w:pPr>
    </w:p>
    <w:p w:rsidR="00E448E7" w:rsidRDefault="00BA60A8" w:rsidP="00E448E7">
      <w:pPr>
        <w:jc w:val="both"/>
        <w:rPr>
          <w:rFonts w:ascii="Book Antiqua" w:hAnsi="Book Antiqua"/>
        </w:rPr>
      </w:pPr>
      <w:r w:rsidRPr="00A778B2">
        <w:rPr>
          <w:rFonts w:ascii="Book Antiqua" w:hAnsi="Book Antiqua"/>
        </w:rPr>
        <w:t xml:space="preserve">1. </w:t>
      </w:r>
      <w:r w:rsidR="00E448E7" w:rsidRPr="00A778B2">
        <w:rPr>
          <w:rFonts w:ascii="Book Antiqua" w:hAnsi="Book Antiqua"/>
        </w:rPr>
        <w:t xml:space="preserve">Η διάρκεια της παρούσας σύμβασης ορίζεται </w:t>
      </w:r>
      <w:r w:rsidR="0028497E">
        <w:rPr>
          <w:rFonts w:ascii="Book Antiqua" w:hAnsi="Book Antiqua"/>
        </w:rPr>
        <w:t xml:space="preserve">σε </w:t>
      </w:r>
      <w:r w:rsidR="004E7313">
        <w:rPr>
          <w:rFonts w:ascii="Book Antiqua" w:hAnsi="Book Antiqua"/>
        </w:rPr>
        <w:t>τέσσερις (4</w:t>
      </w:r>
      <w:r w:rsidR="0028497E">
        <w:rPr>
          <w:rFonts w:ascii="Book Antiqua" w:hAnsi="Book Antiqua"/>
        </w:rPr>
        <w:t xml:space="preserve">) μήνες </w:t>
      </w:r>
      <w:r w:rsidR="00E448E7" w:rsidRPr="00A778B2">
        <w:rPr>
          <w:rFonts w:ascii="Book Antiqua" w:hAnsi="Book Antiqua"/>
        </w:rPr>
        <w:t xml:space="preserve">από την υπογραφή </w:t>
      </w:r>
      <w:r w:rsidR="0028497E">
        <w:rPr>
          <w:rFonts w:ascii="Book Antiqua" w:hAnsi="Book Antiqua"/>
        </w:rPr>
        <w:t>της.</w:t>
      </w:r>
    </w:p>
    <w:p w:rsidR="00D05F56" w:rsidRPr="00A778B2" w:rsidRDefault="00D05F56" w:rsidP="00E448E7">
      <w:pPr>
        <w:jc w:val="both"/>
        <w:rPr>
          <w:rFonts w:ascii="Book Antiqua" w:hAnsi="Book Antiqua"/>
        </w:rPr>
      </w:pPr>
    </w:p>
    <w:p w:rsidR="00BA60A8" w:rsidRPr="00A778B2" w:rsidRDefault="00BA60A8" w:rsidP="00BA60A8">
      <w:pPr>
        <w:jc w:val="both"/>
        <w:rPr>
          <w:rFonts w:ascii="Book Antiqua" w:hAnsi="Book Antiqua"/>
        </w:rPr>
      </w:pPr>
      <w:r w:rsidRPr="00A778B2">
        <w:rPr>
          <w:rFonts w:ascii="Book Antiqua" w:hAnsi="Book Antiqua"/>
        </w:rPr>
        <w:t xml:space="preserve">2. Ο ανάδοχος υποχρεούται να </w:t>
      </w:r>
      <w:r w:rsidRPr="007D6B5D">
        <w:rPr>
          <w:rFonts w:ascii="Book Antiqua" w:hAnsi="Book Antiqua"/>
        </w:rPr>
        <w:t>παραδώσει</w:t>
      </w:r>
      <w:r w:rsidR="000C2B51">
        <w:rPr>
          <w:rFonts w:ascii="Book Antiqua" w:hAnsi="Book Antiqua"/>
        </w:rPr>
        <w:t>/</w:t>
      </w:r>
      <w:r w:rsidR="00C64C83" w:rsidRPr="007D6B5D">
        <w:rPr>
          <w:rFonts w:ascii="Book Antiqua" w:hAnsi="Book Antiqua"/>
        </w:rPr>
        <w:t>τοποθετήσει</w:t>
      </w:r>
      <w:r w:rsidRPr="00A778B2">
        <w:rPr>
          <w:rFonts w:ascii="Book Antiqua" w:hAnsi="Book Antiqua"/>
        </w:rPr>
        <w:t xml:space="preserve"> τα υλικά</w:t>
      </w:r>
      <w:r w:rsidR="0028497E">
        <w:rPr>
          <w:rFonts w:ascii="Book Antiqua" w:hAnsi="Book Antiqua"/>
        </w:rPr>
        <w:t xml:space="preserve"> </w:t>
      </w:r>
      <w:r w:rsidR="00C64C83">
        <w:rPr>
          <w:rFonts w:ascii="Book Antiqua" w:hAnsi="Book Antiqua"/>
        </w:rPr>
        <w:t>στις Παιδικές Χαρές &amp; στις θέσεις που αναλυτικά ορίζονται στη</w:t>
      </w:r>
      <w:r w:rsidR="004E7313">
        <w:rPr>
          <w:rFonts w:ascii="Book Antiqua" w:hAnsi="Book Antiqua"/>
        </w:rPr>
        <w:t xml:space="preserve"> </w:t>
      </w:r>
      <w:r w:rsidR="0001064A">
        <w:rPr>
          <w:rFonts w:ascii="Book Antiqua" w:hAnsi="Book Antiqua"/>
        </w:rPr>
        <w:t>138</w:t>
      </w:r>
      <w:r w:rsidR="004E7313">
        <w:rPr>
          <w:rFonts w:ascii="Book Antiqua" w:hAnsi="Book Antiqua"/>
        </w:rPr>
        <w:t>-2019</w:t>
      </w:r>
      <w:r w:rsidR="0001064A">
        <w:rPr>
          <w:rFonts w:ascii="Book Antiqua" w:hAnsi="Book Antiqua"/>
        </w:rPr>
        <w:t xml:space="preserve"> </w:t>
      </w:r>
      <w:r w:rsidR="00C64C83">
        <w:rPr>
          <w:rFonts w:ascii="Book Antiqua" w:hAnsi="Book Antiqua"/>
        </w:rPr>
        <w:t>Μελέτη</w:t>
      </w:r>
      <w:r w:rsidR="004E7313">
        <w:rPr>
          <w:rFonts w:ascii="Book Antiqua" w:hAnsi="Book Antiqua"/>
        </w:rPr>
        <w:t xml:space="preserve"> της Δ/</w:t>
      </w:r>
      <w:proofErr w:type="spellStart"/>
      <w:r w:rsidR="004E7313">
        <w:rPr>
          <w:rFonts w:ascii="Book Antiqua" w:hAnsi="Book Antiqua"/>
        </w:rPr>
        <w:t>νσης</w:t>
      </w:r>
      <w:proofErr w:type="spellEnd"/>
      <w:r w:rsidR="004E7313">
        <w:rPr>
          <w:rFonts w:ascii="Book Antiqua" w:hAnsi="Book Antiqua"/>
        </w:rPr>
        <w:t xml:space="preserve"> Τεχνικών Υπηρεσιών.</w:t>
      </w:r>
    </w:p>
    <w:p w:rsidR="00BA60A8" w:rsidRPr="00A778B2" w:rsidRDefault="00BA60A8" w:rsidP="00BA60A8">
      <w:pPr>
        <w:jc w:val="both"/>
        <w:rPr>
          <w:rFonts w:ascii="Book Antiqua" w:hAnsi="Book Antiqua"/>
        </w:rPr>
      </w:pPr>
      <w:r w:rsidRPr="00A778B2">
        <w:rPr>
          <w:rFonts w:ascii="Book Antiqua" w:hAnsi="Book Antiqua"/>
        </w:rPr>
        <w:t>Ο συμβατικός χρόνος παράδοσης των υλικών μπορεί να παρατείνεται, πριν από τη λήξη του αρχικού συμβατικού χρόνου παράδοσης, υπό τις  προϋποθέσεις του άρθρου 206 του ν. 4412/2016. Στην περίπτωση που το αίτημα υποβάλλεται από τον ανάδοχο και η παράταση χορηγείται χωρίς να συντρέχουν λόγοι ανωτέρας βίας ή άλλοι ιδιαιτέρως σοβαροί λόγοι που καθιστούν αντικειμενικώς αδύνατη την εμπρόθεσμη παράδοση των συμβατικών ειδών επιβάλλονται οι κυρώσεις του άρθρου 207 του ν. 4412/2016.</w:t>
      </w:r>
    </w:p>
    <w:p w:rsidR="00BA60A8" w:rsidRPr="00A778B2" w:rsidRDefault="00BA60A8" w:rsidP="00BA60A8">
      <w:pPr>
        <w:jc w:val="both"/>
        <w:rPr>
          <w:rFonts w:ascii="Book Antiqua" w:hAnsi="Book Antiqua"/>
        </w:rPr>
      </w:pPr>
    </w:p>
    <w:p w:rsidR="00BA60A8" w:rsidRPr="00A778B2" w:rsidRDefault="00BA60A8" w:rsidP="00BA60A8">
      <w:pPr>
        <w:jc w:val="both"/>
        <w:rPr>
          <w:rFonts w:ascii="Book Antiqua" w:hAnsi="Book Antiqua"/>
        </w:rPr>
      </w:pPr>
      <w:r w:rsidRPr="00A778B2">
        <w:rPr>
          <w:rFonts w:ascii="Book Antiqua" w:hAnsi="Book Antiqua"/>
        </w:rPr>
        <w:t>3. 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υλικό, ο ανάδοχος κηρύσσεται έκπτωτος.</w:t>
      </w:r>
    </w:p>
    <w:p w:rsidR="00BA60A8" w:rsidRPr="00A778B2" w:rsidRDefault="00BA60A8" w:rsidP="00BA60A8">
      <w:pPr>
        <w:jc w:val="both"/>
        <w:rPr>
          <w:rFonts w:ascii="Book Antiqua" w:hAnsi="Book Antiqua"/>
        </w:rPr>
      </w:pPr>
    </w:p>
    <w:p w:rsidR="00BA60A8" w:rsidRPr="00A778B2" w:rsidRDefault="00BA60A8" w:rsidP="00BA60A8">
      <w:pPr>
        <w:jc w:val="both"/>
        <w:rPr>
          <w:rFonts w:ascii="Book Antiqua" w:hAnsi="Book Antiqua"/>
        </w:rPr>
      </w:pPr>
      <w:r w:rsidRPr="00A778B2">
        <w:rPr>
          <w:rFonts w:ascii="Book Antiqua" w:hAnsi="Book Antiqua"/>
        </w:rPr>
        <w:lastRenderedPageBreak/>
        <w:t>4. Ο ανάδοχος υποχρεούται να ειδοποιεί την υπηρεσία που εκτελεί την προμήθεια, την αποθήκη υποδοχής των υλικών και την επιτροπή παραλαβής, για την ημερομηνία που προτίθεται να παραδώσει το υλικό, τουλάχιστον πέντε (5) εργάσιμες ημέρες νωρίτερα.</w:t>
      </w:r>
    </w:p>
    <w:p w:rsidR="00BA60A8" w:rsidRPr="00A778B2" w:rsidRDefault="00BA60A8" w:rsidP="00BA60A8">
      <w:pPr>
        <w:jc w:val="both"/>
        <w:rPr>
          <w:rFonts w:ascii="Book Antiqua" w:hAnsi="Book Antiqua"/>
        </w:rPr>
      </w:pPr>
      <w:r w:rsidRPr="00A778B2">
        <w:rPr>
          <w:rFonts w:ascii="Book Antiqua" w:hAnsi="Book Antiqua"/>
        </w:rPr>
        <w:t>Μετά από κάθε προσκόμιση υλικού στην αποθήκη υποδοχής αυτών, ο ανάδοχος υποχρεούται να υποβάλει στην υπηρεσία αποδεικτικό, θεωρημένο από τον υπεύθυνο της αποθήκης, στο οποίο αναφέρεται η ημερομηνία προσκόμισης, το υλικό, η ποσότητα και ο αριθμός της σύμβασης σε εκτέλεση της οποίας προσκομίστηκε.</w:t>
      </w:r>
    </w:p>
    <w:p w:rsidR="00BA60A8" w:rsidRPr="00A778B2" w:rsidRDefault="00BA60A8" w:rsidP="00E448E7">
      <w:pPr>
        <w:jc w:val="both"/>
        <w:rPr>
          <w:rFonts w:ascii="Book Antiqua" w:hAnsi="Book Antiqua"/>
        </w:rPr>
      </w:pPr>
    </w:p>
    <w:p w:rsidR="00E448E7" w:rsidRPr="00A778B2" w:rsidRDefault="00E448E7" w:rsidP="00E448E7">
      <w:pPr>
        <w:jc w:val="both"/>
        <w:rPr>
          <w:rFonts w:ascii="Book Antiqua" w:hAnsi="Book Antiqua"/>
        </w:rPr>
      </w:pPr>
    </w:p>
    <w:p w:rsidR="00E448E7" w:rsidRPr="00A778B2" w:rsidRDefault="00E448E7" w:rsidP="00E448E7">
      <w:pPr>
        <w:jc w:val="center"/>
        <w:rPr>
          <w:rFonts w:ascii="Book Antiqua" w:hAnsi="Book Antiqua"/>
          <w:b/>
        </w:rPr>
      </w:pPr>
      <w:r w:rsidRPr="00A778B2">
        <w:rPr>
          <w:rFonts w:ascii="Book Antiqua" w:hAnsi="Book Antiqua"/>
          <w:b/>
        </w:rPr>
        <w:t>Άρθρο 3</w:t>
      </w:r>
    </w:p>
    <w:p w:rsidR="00E448E7" w:rsidRDefault="00E448E7" w:rsidP="00E448E7">
      <w:pPr>
        <w:jc w:val="center"/>
        <w:rPr>
          <w:rFonts w:ascii="Book Antiqua" w:hAnsi="Book Antiqua"/>
          <w:b/>
        </w:rPr>
      </w:pPr>
      <w:r w:rsidRPr="00A778B2">
        <w:rPr>
          <w:rFonts w:ascii="Book Antiqua" w:hAnsi="Book Antiqua"/>
          <w:b/>
        </w:rPr>
        <w:t>Αμοιβή</w:t>
      </w:r>
      <w:r w:rsidR="00DB60BC" w:rsidRPr="00A778B2">
        <w:rPr>
          <w:rFonts w:ascii="Book Antiqua" w:hAnsi="Book Antiqua"/>
          <w:b/>
        </w:rPr>
        <w:t xml:space="preserve"> – Τρόπος πληρωμής</w:t>
      </w:r>
    </w:p>
    <w:p w:rsidR="00D05F56" w:rsidRPr="00A778B2" w:rsidRDefault="00D05F56" w:rsidP="00E448E7">
      <w:pPr>
        <w:jc w:val="center"/>
        <w:rPr>
          <w:rFonts w:ascii="Book Antiqua" w:hAnsi="Book Antiqua"/>
        </w:rPr>
      </w:pPr>
    </w:p>
    <w:p w:rsidR="00D05F56" w:rsidRPr="00EF2547" w:rsidRDefault="00DB60BC" w:rsidP="00EF2547">
      <w:pPr>
        <w:spacing w:after="120"/>
        <w:jc w:val="both"/>
        <w:rPr>
          <w:rFonts w:ascii="Book Antiqua" w:hAnsi="Book Antiqua"/>
        </w:rPr>
      </w:pPr>
      <w:r w:rsidRPr="00A778B2">
        <w:rPr>
          <w:rFonts w:ascii="Book Antiqua" w:hAnsi="Book Antiqua"/>
        </w:rPr>
        <w:t xml:space="preserve">1. </w:t>
      </w:r>
      <w:r w:rsidR="00E448E7" w:rsidRPr="00A778B2">
        <w:rPr>
          <w:rFonts w:ascii="Book Antiqua" w:hAnsi="Book Antiqua"/>
        </w:rPr>
        <w:t>Η αμοιβή</w:t>
      </w:r>
      <w:r w:rsidR="00E448E7" w:rsidRPr="00A778B2">
        <w:rPr>
          <w:rFonts w:ascii="Book Antiqua" w:hAnsi="Book Antiqua"/>
          <w:b/>
        </w:rPr>
        <w:t xml:space="preserve"> </w:t>
      </w:r>
      <w:r w:rsidR="00E448E7" w:rsidRPr="00A778B2">
        <w:rPr>
          <w:rFonts w:ascii="Book Antiqua" w:hAnsi="Book Antiqua"/>
        </w:rPr>
        <w:t xml:space="preserve">του αναδόχου προκύπτει σύμφωνα με την προσφορά του που είναι </w:t>
      </w:r>
      <w:r w:rsidR="0001064A">
        <w:rPr>
          <w:rFonts w:ascii="Book Antiqua" w:hAnsi="Book Antiqua"/>
          <w:b/>
        </w:rPr>
        <w:t>…………….</w:t>
      </w:r>
      <w:r w:rsidR="00F67B8D" w:rsidRPr="00F67B8D">
        <w:rPr>
          <w:rFonts w:ascii="Book Antiqua" w:hAnsi="Book Antiqua"/>
          <w:b/>
        </w:rPr>
        <w:t xml:space="preserve"> €</w:t>
      </w:r>
      <w:r w:rsidRPr="00EF2547">
        <w:rPr>
          <w:rFonts w:ascii="Book Antiqua" w:hAnsi="Book Antiqua"/>
          <w:b/>
        </w:rPr>
        <w:t xml:space="preserve"> </w:t>
      </w:r>
      <w:r w:rsidR="00D05F56" w:rsidRPr="00EF2547">
        <w:rPr>
          <w:rFonts w:ascii="Book Antiqua" w:hAnsi="Book Antiqua"/>
          <w:b/>
        </w:rPr>
        <w:t>άνευ ΦΠΑ (</w:t>
      </w:r>
      <w:r w:rsidR="0001064A">
        <w:rPr>
          <w:rFonts w:ascii="Book Antiqua" w:hAnsi="Book Antiqua"/>
          <w:b/>
        </w:rPr>
        <w:t>…………….</w:t>
      </w:r>
      <w:r w:rsidR="00F67B8D" w:rsidRPr="00F67B8D">
        <w:rPr>
          <w:rFonts w:ascii="Book Antiqua" w:hAnsi="Book Antiqua"/>
          <w:b/>
        </w:rPr>
        <w:t xml:space="preserve"> €</w:t>
      </w:r>
      <w:r w:rsidR="00F67B8D">
        <w:rPr>
          <w:rFonts w:ascii="Book Antiqua" w:hAnsi="Book Antiqua"/>
          <w:b/>
        </w:rPr>
        <w:t xml:space="preserve"> </w:t>
      </w:r>
      <w:r w:rsidR="00D05F56" w:rsidRPr="00EF2547">
        <w:rPr>
          <w:rFonts w:ascii="Book Antiqua" w:hAnsi="Book Antiqua"/>
          <w:b/>
        </w:rPr>
        <w:t>με ΦΠΑ)</w:t>
      </w:r>
      <w:r w:rsidR="00EF2547">
        <w:rPr>
          <w:rFonts w:ascii="Book Antiqua" w:hAnsi="Book Antiqua"/>
        </w:rPr>
        <w:t>.</w:t>
      </w:r>
    </w:p>
    <w:p w:rsidR="00D05F56" w:rsidRDefault="00DB60BC" w:rsidP="004E7313">
      <w:pPr>
        <w:spacing w:after="120"/>
        <w:jc w:val="both"/>
        <w:rPr>
          <w:rFonts w:ascii="Book Antiqua" w:hAnsi="Book Antiqua"/>
        </w:rPr>
      </w:pPr>
      <w:r w:rsidRPr="00A778B2">
        <w:rPr>
          <w:rFonts w:ascii="Book Antiqua" w:hAnsi="Book Antiqua"/>
        </w:rPr>
        <w:t>2. Η πληρωμή του αναδόχου θα πραγμα</w:t>
      </w:r>
      <w:r w:rsidR="00133551" w:rsidRPr="00A778B2">
        <w:rPr>
          <w:rFonts w:ascii="Book Antiqua" w:hAnsi="Book Antiqua"/>
        </w:rPr>
        <w:t>τοποιηθεί με τον πιο κάτω τρόπο</w:t>
      </w:r>
      <w:r w:rsidRPr="00A778B2">
        <w:rPr>
          <w:rFonts w:ascii="Book Antiqua" w:hAnsi="Book Antiqua"/>
        </w:rPr>
        <w:t xml:space="preserve">: </w:t>
      </w:r>
    </w:p>
    <w:p w:rsidR="00B5610C" w:rsidRPr="00B5610C" w:rsidRDefault="00B5610C" w:rsidP="00B5610C">
      <w:pPr>
        <w:ind w:left="284"/>
        <w:rPr>
          <w:rFonts w:ascii="Book Antiqua" w:hAnsi="Book Antiqua"/>
          <w:highlight w:val="yellow"/>
        </w:rPr>
      </w:pPr>
      <w:r w:rsidRPr="00B5610C">
        <w:rPr>
          <w:rFonts w:ascii="Book Antiqua" w:hAnsi="Book Antiqua"/>
          <w:b/>
          <w:highlight w:val="yellow"/>
        </w:rPr>
        <w:t>α)</w:t>
      </w:r>
      <w:r w:rsidRPr="00B5610C">
        <w:rPr>
          <w:rFonts w:ascii="Book Antiqua" w:hAnsi="Book Antiqua"/>
          <w:highlight w:val="yellow"/>
        </w:rPr>
        <w:t xml:space="preserve"> τμηματικά, μετά την τμηματική παραλαβή και τοποθέτηση των υλικών και την ολοκλήρωση αυτοτελών τμημάτων (δηλαδή παιδικών χαρών) και την παραλαβή των αντίστοιχων τιμολογίων του κάθε τμήματος που θα παραδίδεται </w:t>
      </w:r>
    </w:p>
    <w:p w:rsidR="00B5610C" w:rsidRPr="00B5610C" w:rsidRDefault="00B5610C" w:rsidP="00B5610C">
      <w:pPr>
        <w:ind w:left="284"/>
        <w:jc w:val="center"/>
        <w:rPr>
          <w:rFonts w:ascii="Book Antiqua" w:hAnsi="Book Antiqua"/>
          <w:b/>
          <w:highlight w:val="yellow"/>
        </w:rPr>
      </w:pPr>
      <w:r w:rsidRPr="00B5610C">
        <w:rPr>
          <w:rFonts w:ascii="Book Antiqua" w:hAnsi="Book Antiqua"/>
          <w:b/>
          <w:highlight w:val="yellow"/>
        </w:rPr>
        <w:t>ή</w:t>
      </w:r>
    </w:p>
    <w:p w:rsidR="00B5610C" w:rsidRDefault="00B5610C" w:rsidP="00B5610C">
      <w:pPr>
        <w:spacing w:after="120"/>
        <w:ind w:left="284"/>
        <w:jc w:val="both"/>
        <w:rPr>
          <w:rFonts w:ascii="Calibri" w:hAnsi="Calibri"/>
          <w:sz w:val="18"/>
          <w:szCs w:val="18"/>
        </w:rPr>
      </w:pPr>
      <w:r w:rsidRPr="00B5610C">
        <w:rPr>
          <w:rFonts w:ascii="Book Antiqua" w:hAnsi="Book Antiqua"/>
          <w:b/>
          <w:highlight w:val="yellow"/>
        </w:rPr>
        <w:t>β)</w:t>
      </w:r>
      <w:r w:rsidRPr="00B5610C">
        <w:rPr>
          <w:rFonts w:ascii="Book Antiqua" w:hAnsi="Book Antiqua"/>
          <w:highlight w:val="yellow"/>
        </w:rPr>
        <w:t xml:space="preserve"> συνολικά μετά την οριστική παραλαβή του συνόλου της προμήθειας.</w:t>
      </w:r>
    </w:p>
    <w:p w:rsidR="00DB60BC" w:rsidRPr="00A778B2" w:rsidRDefault="00133551" w:rsidP="00B5610C">
      <w:pPr>
        <w:spacing w:after="120"/>
        <w:jc w:val="both"/>
        <w:rPr>
          <w:rFonts w:ascii="Book Antiqua" w:hAnsi="Book Antiqua"/>
        </w:rPr>
      </w:pPr>
      <w:r w:rsidRPr="00A778B2">
        <w:rPr>
          <w:rFonts w:ascii="Book Antiqua" w:hAnsi="Book Antiqua"/>
        </w:rPr>
        <w:t xml:space="preserve">3. </w:t>
      </w:r>
      <w:r w:rsidR="00DB60BC" w:rsidRPr="00A778B2">
        <w:rPr>
          <w:rFonts w:ascii="Book Antiqua" w:hAnsi="Book Antiqua"/>
        </w:rPr>
        <w:t>Η πληρωμή του συμβατικού τιμήματος θα γίνεται με την προσκόμιση των νομίμων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w:t>
      </w:r>
      <w:r w:rsidR="00D05F56">
        <w:rPr>
          <w:rFonts w:ascii="Book Antiqua" w:hAnsi="Book Antiqua"/>
        </w:rPr>
        <w:t>.</w:t>
      </w:r>
    </w:p>
    <w:p w:rsidR="00DB60BC" w:rsidRPr="00A778B2" w:rsidRDefault="00EF2547" w:rsidP="00260DA1">
      <w:pPr>
        <w:spacing w:after="60"/>
        <w:jc w:val="both"/>
        <w:rPr>
          <w:rFonts w:ascii="Book Antiqua" w:hAnsi="Book Antiqua"/>
        </w:rPr>
      </w:pPr>
      <w:r>
        <w:rPr>
          <w:rFonts w:ascii="Book Antiqua" w:hAnsi="Book Antiqua"/>
        </w:rPr>
        <w:t>4</w:t>
      </w:r>
      <w:r w:rsidR="00D05F56">
        <w:rPr>
          <w:rFonts w:ascii="Book Antiqua" w:hAnsi="Book Antiqua"/>
        </w:rPr>
        <w:t>. Τον</w:t>
      </w:r>
      <w:r w:rsidR="00DB60BC" w:rsidRPr="00A778B2">
        <w:rPr>
          <w:rFonts w:ascii="Book Antiqua" w:hAnsi="Book Antiqua"/>
        </w:rPr>
        <w:t xml:space="preserve"> Ανάδοχο βαρύνουν 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βαρύνεται με τις ακόλουθες κρατήσεις: </w:t>
      </w:r>
    </w:p>
    <w:p w:rsidR="00DB60BC" w:rsidRPr="00A778B2" w:rsidRDefault="00DB60BC" w:rsidP="00260DA1">
      <w:pPr>
        <w:spacing w:after="60"/>
        <w:jc w:val="both"/>
        <w:rPr>
          <w:rFonts w:ascii="Book Antiqua" w:hAnsi="Book Antiqua"/>
        </w:rPr>
      </w:pPr>
      <w:r w:rsidRPr="00A778B2">
        <w:rPr>
          <w:rFonts w:ascii="Book Antiqua" w:hAnsi="Book Antiqua"/>
        </w:rPr>
        <w:t>α) Κράτηση 0,0</w:t>
      </w:r>
      <w:r w:rsidR="00831C5E">
        <w:rPr>
          <w:rFonts w:ascii="Book Antiqua" w:hAnsi="Book Antiqua"/>
        </w:rPr>
        <w:t>7</w:t>
      </w:r>
      <w:r w:rsidRPr="00A778B2">
        <w:rPr>
          <w:rFonts w:ascii="Book Antiqua" w:hAnsi="Book Antiqua"/>
        </w:rPr>
        <w:t>%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rsidR="00DB60BC" w:rsidRPr="00A778B2" w:rsidRDefault="00DB60BC" w:rsidP="00260DA1">
      <w:pPr>
        <w:spacing w:after="60"/>
        <w:jc w:val="both"/>
        <w:rPr>
          <w:rFonts w:ascii="Book Antiqua" w:hAnsi="Book Antiqua"/>
        </w:rPr>
      </w:pPr>
      <w:r w:rsidRPr="00A778B2">
        <w:rPr>
          <w:rFonts w:ascii="Book Antiqua" w:hAnsi="Book Antiqua"/>
        </w:rPr>
        <w:t xml:space="preserve">β) Κράτηση ύψους 0,02% υπέρ του Δημοσίου,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Γενικής Διεύθυνσης Δημοσίων Συμβάσεων και Προμηθειών σύμφωνα με την παρ. 6 του άρθρου 36 του ν. 4412/2016 </w:t>
      </w:r>
    </w:p>
    <w:p w:rsidR="00DB60BC" w:rsidRPr="00A778B2" w:rsidRDefault="00DB60BC" w:rsidP="00260DA1">
      <w:pPr>
        <w:spacing w:after="60"/>
        <w:jc w:val="both"/>
        <w:rPr>
          <w:rFonts w:ascii="Book Antiqua" w:hAnsi="Book Antiqua"/>
        </w:rPr>
      </w:pPr>
      <w:r w:rsidRPr="00A778B2">
        <w:rPr>
          <w:rFonts w:ascii="Book Antiqua" w:hAnsi="Book Antiqua"/>
        </w:rPr>
        <w:t>γ)</w:t>
      </w:r>
      <w:r w:rsidR="00260DA1">
        <w:rPr>
          <w:rFonts w:ascii="Book Antiqua" w:hAnsi="Book Antiqua"/>
        </w:rPr>
        <w:t xml:space="preserve"> </w:t>
      </w:r>
      <w:r w:rsidR="00260DA1" w:rsidRPr="00260DA1">
        <w:rPr>
          <w:rFonts w:ascii="Book Antiqua" w:hAnsi="Book Antiqua"/>
        </w:rPr>
        <w:t>Κράτηση 0,06% η οποία υπολογίζεται επί της αξίας κάθε πληρωμής προ φόρων και  κρατήσεων της αρχικής καθώς και κάθε συμπληρωματικής σύμβασης υπέρ της Αρχής Εξέτασης Προδικαστικών Προσφυγών (άρθρο 350 παρ. 3 του ν. 4412/2016)</w:t>
      </w:r>
    </w:p>
    <w:p w:rsidR="00DB60BC" w:rsidRPr="00A778B2" w:rsidRDefault="00DB60BC" w:rsidP="00DB60BC">
      <w:pPr>
        <w:jc w:val="both"/>
        <w:rPr>
          <w:rFonts w:ascii="Book Antiqua" w:hAnsi="Book Antiqua"/>
        </w:rPr>
      </w:pPr>
      <w:r w:rsidRPr="00A778B2">
        <w:rPr>
          <w:rFonts w:ascii="Book Antiqua" w:hAnsi="Book Antiqua"/>
        </w:rPr>
        <w:t xml:space="preserve">Οι υπέρ τρίτων κρατήσεις υπόκεινται στο εκάστοτε ισχύον αναλογικό τέλος χαρτοσήμου </w:t>
      </w:r>
      <w:r w:rsidR="00260DA1">
        <w:rPr>
          <w:rFonts w:ascii="Book Antiqua" w:hAnsi="Book Antiqua"/>
        </w:rPr>
        <w:t>3</w:t>
      </w:r>
      <w:r w:rsidRPr="00A778B2">
        <w:rPr>
          <w:rFonts w:ascii="Book Antiqua" w:hAnsi="Book Antiqua"/>
        </w:rPr>
        <w:t xml:space="preserve">% και στην επ’ αυτού εισφορά υπέρ ΟΓΑ </w:t>
      </w:r>
      <w:r w:rsidR="00260DA1">
        <w:rPr>
          <w:rFonts w:ascii="Book Antiqua" w:hAnsi="Book Antiqua"/>
        </w:rPr>
        <w:t>20</w:t>
      </w:r>
      <w:r w:rsidRPr="00A778B2">
        <w:rPr>
          <w:rFonts w:ascii="Book Antiqua" w:hAnsi="Book Antiqua"/>
        </w:rPr>
        <w:t>%.</w:t>
      </w:r>
    </w:p>
    <w:p w:rsidR="00DB60BC" w:rsidRPr="00A778B2" w:rsidRDefault="00DB60BC" w:rsidP="00DB60BC">
      <w:pPr>
        <w:jc w:val="both"/>
        <w:rPr>
          <w:rFonts w:ascii="Book Antiqua" w:hAnsi="Book Antiqua"/>
        </w:rPr>
      </w:pPr>
      <w:r w:rsidRPr="00A778B2">
        <w:rPr>
          <w:rFonts w:ascii="Book Antiqua" w:hAnsi="Book Antiqua"/>
        </w:rPr>
        <w:t>Με κάθε πληρωμή θα γίνεται η προβλεπόμενη από την κείμενη νομοθεσία παρα</w:t>
      </w:r>
      <w:r w:rsidR="00260DA1">
        <w:rPr>
          <w:rFonts w:ascii="Book Antiqua" w:hAnsi="Book Antiqua"/>
        </w:rPr>
        <w:t>κράτηση φόρου εισοδήματος.</w:t>
      </w:r>
    </w:p>
    <w:p w:rsidR="000728F9" w:rsidRPr="00A778B2" w:rsidRDefault="000728F9" w:rsidP="00E448E7">
      <w:pPr>
        <w:jc w:val="both"/>
        <w:rPr>
          <w:rFonts w:ascii="Book Antiqua" w:hAnsi="Book Antiqua"/>
        </w:rPr>
      </w:pPr>
    </w:p>
    <w:p w:rsidR="000728F9" w:rsidRPr="00A778B2" w:rsidRDefault="000728F9" w:rsidP="000728F9">
      <w:pPr>
        <w:jc w:val="center"/>
        <w:rPr>
          <w:rFonts w:ascii="Book Antiqua" w:hAnsi="Book Antiqua"/>
          <w:b/>
        </w:rPr>
      </w:pPr>
      <w:r w:rsidRPr="00A778B2">
        <w:rPr>
          <w:rFonts w:ascii="Book Antiqua" w:hAnsi="Book Antiqua"/>
          <w:b/>
        </w:rPr>
        <w:t xml:space="preserve">Άρθρο </w:t>
      </w:r>
      <w:r w:rsidR="00444580" w:rsidRPr="00A778B2">
        <w:rPr>
          <w:rFonts w:ascii="Book Antiqua" w:hAnsi="Book Antiqua"/>
          <w:b/>
        </w:rPr>
        <w:t>4</w:t>
      </w:r>
    </w:p>
    <w:p w:rsidR="000728F9" w:rsidRPr="00A778B2" w:rsidRDefault="000728F9" w:rsidP="000728F9">
      <w:pPr>
        <w:jc w:val="center"/>
        <w:rPr>
          <w:rFonts w:ascii="Book Antiqua" w:hAnsi="Book Antiqua"/>
          <w:b/>
        </w:rPr>
      </w:pPr>
      <w:r w:rsidRPr="00A778B2">
        <w:rPr>
          <w:rFonts w:ascii="Book Antiqua" w:hAnsi="Book Antiqua"/>
          <w:b/>
        </w:rPr>
        <w:t>Χρηματοδότηση της σύμβασης</w:t>
      </w:r>
    </w:p>
    <w:p w:rsidR="002C5748" w:rsidRDefault="002C5748" w:rsidP="000728F9">
      <w:pPr>
        <w:jc w:val="both"/>
        <w:rPr>
          <w:rFonts w:ascii="Book Antiqua" w:hAnsi="Book Antiqua"/>
        </w:rPr>
      </w:pPr>
    </w:p>
    <w:p w:rsidR="00B5610C" w:rsidRDefault="00831C5E" w:rsidP="000728F9">
      <w:pPr>
        <w:jc w:val="both"/>
        <w:rPr>
          <w:rFonts w:ascii="Book Antiqua" w:hAnsi="Book Antiqua"/>
        </w:rPr>
      </w:pPr>
      <w:r>
        <w:rPr>
          <w:rFonts w:ascii="Book Antiqua" w:hAnsi="Book Antiqua"/>
        </w:rPr>
        <w:t xml:space="preserve">Η παρούσα σύμβαση χρηματοδοτείται από </w:t>
      </w:r>
      <w:r w:rsidR="00B5610C">
        <w:rPr>
          <w:rFonts w:ascii="Book Antiqua" w:hAnsi="Book Antiqua"/>
        </w:rPr>
        <w:t xml:space="preserve">πιστώσεις </w:t>
      </w:r>
      <w:r w:rsidR="00B5610C" w:rsidRPr="00B5610C">
        <w:rPr>
          <w:rFonts w:ascii="Book Antiqua" w:hAnsi="Book Antiqua"/>
        </w:rPr>
        <w:t xml:space="preserve">Τακτικού προϋπολογισμού </w:t>
      </w:r>
      <w:r w:rsidR="00B5610C">
        <w:rPr>
          <w:rFonts w:ascii="Book Antiqua" w:hAnsi="Book Antiqua"/>
        </w:rPr>
        <w:t xml:space="preserve">του Δ. Χίου </w:t>
      </w:r>
      <w:r w:rsidR="00B5610C" w:rsidRPr="00B5610C">
        <w:rPr>
          <w:rFonts w:ascii="Book Antiqua" w:hAnsi="Book Antiqua"/>
        </w:rPr>
        <w:t>(έσοδα ΤΑΠ)</w:t>
      </w:r>
      <w:r w:rsidR="00252B59" w:rsidRPr="00252B59">
        <w:rPr>
          <w:rFonts w:ascii="Book Antiqua" w:hAnsi="Book Antiqua"/>
        </w:rPr>
        <w:t>. Για την κάλυψη τη</w:t>
      </w:r>
      <w:r>
        <w:rPr>
          <w:rFonts w:ascii="Book Antiqua" w:hAnsi="Book Antiqua"/>
        </w:rPr>
        <w:t>ς δαπάνης της παρούσας σύμβασης</w:t>
      </w:r>
      <w:r w:rsidR="00B5610C">
        <w:rPr>
          <w:rFonts w:ascii="Book Antiqua" w:hAnsi="Book Antiqua"/>
        </w:rPr>
        <w:t xml:space="preserve"> </w:t>
      </w:r>
      <w:r w:rsidR="00252B59" w:rsidRPr="00252B59">
        <w:rPr>
          <w:rFonts w:ascii="Book Antiqua" w:hAnsi="Book Antiqua"/>
        </w:rPr>
        <w:t xml:space="preserve">έχει δεσμευτεί </w:t>
      </w:r>
      <w:r w:rsidR="00B5610C" w:rsidRPr="00B5610C">
        <w:rPr>
          <w:rFonts w:ascii="Book Antiqua" w:hAnsi="Book Antiqua"/>
        </w:rPr>
        <w:t xml:space="preserve">πίστωση ποσού </w:t>
      </w:r>
      <w:r w:rsidR="00B5610C" w:rsidRPr="00B5610C">
        <w:rPr>
          <w:rFonts w:ascii="Book Antiqua" w:hAnsi="Book Antiqua"/>
          <w:b/>
          <w:bCs/>
        </w:rPr>
        <w:t>150.000,00 €</w:t>
      </w:r>
      <w:r w:rsidR="00B5610C" w:rsidRPr="00B5610C">
        <w:rPr>
          <w:rFonts w:ascii="Book Antiqua" w:hAnsi="Book Antiqua"/>
        </w:rPr>
        <w:t xml:space="preserve"> από τον ΚΑ Δαπανών 30-7135.102 με τίτλο «Προμήθεια κ αντικατάσταση οργάνων και δαπέδων υφιστάμενων παιδικών χαρών και επισκευή, 2020» (πίστωση 2020: 100.000,0</w:t>
      </w:r>
      <w:r w:rsidR="00B5610C">
        <w:rPr>
          <w:rFonts w:ascii="Book Antiqua" w:hAnsi="Book Antiqua"/>
        </w:rPr>
        <w:t xml:space="preserve">0 € και πίστωση 2021: 50.000,00) </w:t>
      </w:r>
      <w:r w:rsidR="00252B59" w:rsidRPr="00252B59">
        <w:rPr>
          <w:rFonts w:ascii="Book Antiqua" w:hAnsi="Book Antiqua"/>
        </w:rPr>
        <w:t xml:space="preserve">του προϋπολογισμού </w:t>
      </w:r>
      <w:r w:rsidR="00B5610C">
        <w:rPr>
          <w:rFonts w:ascii="Book Antiqua" w:hAnsi="Book Antiqua"/>
        </w:rPr>
        <w:t xml:space="preserve">του Δ. Χίου </w:t>
      </w:r>
      <w:r w:rsidR="00252B59" w:rsidRPr="00252B59">
        <w:rPr>
          <w:rFonts w:ascii="Book Antiqua" w:hAnsi="Book Antiqua"/>
        </w:rPr>
        <w:t>και εγκρίθηκε έκδοση της Α.Α.Υ. Α-</w:t>
      </w:r>
      <w:r w:rsidR="00B5610C">
        <w:rPr>
          <w:rFonts w:ascii="Book Antiqua" w:hAnsi="Book Antiqua"/>
        </w:rPr>
        <w:t>798</w:t>
      </w:r>
      <w:r w:rsidR="00252B59" w:rsidRPr="00252B59">
        <w:rPr>
          <w:rFonts w:ascii="Book Antiqua" w:hAnsi="Book Antiqua"/>
        </w:rPr>
        <w:t>/</w:t>
      </w:r>
      <w:r w:rsidR="00B5610C">
        <w:rPr>
          <w:rFonts w:ascii="Book Antiqua" w:hAnsi="Book Antiqua"/>
        </w:rPr>
        <w:t>11-5-2020</w:t>
      </w:r>
      <w:r w:rsidR="00252B59" w:rsidRPr="00252B59">
        <w:rPr>
          <w:rFonts w:ascii="Book Antiqua" w:hAnsi="Book Antiqua"/>
        </w:rPr>
        <w:t>, επί της οποίας υπάρχει βεβαίωση του Προϊσταμένου της Οικονομικής Υπηρεσίας, για την ύπαρξη διαθέσιμου ποσού, τη συνδρομή των προϋποθέσεων της παρ 1α του άρθρου 4 του ΠΔ 80/2016 και τη δέσμευση στα οικείο Μητρώο Δεσμεύσεων της</w:t>
      </w:r>
      <w:r w:rsidR="00E86801">
        <w:rPr>
          <w:rFonts w:ascii="Book Antiqua" w:hAnsi="Book Antiqua"/>
        </w:rPr>
        <w:t xml:space="preserve"> αντίστοιχης πίστωσης</w:t>
      </w:r>
    </w:p>
    <w:p w:rsidR="00B5610C" w:rsidRDefault="00B5610C" w:rsidP="000728F9">
      <w:pPr>
        <w:jc w:val="both"/>
        <w:rPr>
          <w:rFonts w:ascii="Book Antiqua" w:hAnsi="Book Antiqua"/>
        </w:rPr>
      </w:pPr>
    </w:p>
    <w:p w:rsidR="00B5610C" w:rsidRDefault="00B5610C" w:rsidP="000728F9">
      <w:pPr>
        <w:jc w:val="both"/>
        <w:rPr>
          <w:rFonts w:ascii="Book Antiqua" w:hAnsi="Book Antiqua"/>
        </w:rPr>
      </w:pPr>
    </w:p>
    <w:p w:rsidR="00B5610C" w:rsidRDefault="00B5610C" w:rsidP="000728F9">
      <w:pPr>
        <w:jc w:val="both"/>
        <w:rPr>
          <w:rFonts w:ascii="Book Antiqua" w:hAnsi="Book Antiqua"/>
        </w:rPr>
      </w:pPr>
    </w:p>
    <w:p w:rsidR="000728F9" w:rsidRPr="00A778B2" w:rsidRDefault="00E86801" w:rsidP="000728F9">
      <w:pPr>
        <w:jc w:val="both"/>
        <w:rPr>
          <w:rFonts w:ascii="Book Antiqua" w:hAnsi="Book Antiqua"/>
        </w:rPr>
      </w:pPr>
      <w:r>
        <w:rPr>
          <w:rFonts w:ascii="Book Antiqua" w:hAnsi="Book Antiqua"/>
        </w:rPr>
        <w:t>.</w:t>
      </w:r>
    </w:p>
    <w:p w:rsidR="000728F9" w:rsidRPr="00A778B2" w:rsidRDefault="000728F9" w:rsidP="00E448E7">
      <w:pPr>
        <w:jc w:val="both"/>
        <w:rPr>
          <w:rFonts w:ascii="Book Antiqua" w:hAnsi="Book Antiqua"/>
        </w:rPr>
      </w:pPr>
    </w:p>
    <w:p w:rsidR="00E448E7" w:rsidRPr="00A778B2" w:rsidRDefault="00E448E7" w:rsidP="00E448E7">
      <w:pPr>
        <w:jc w:val="center"/>
        <w:rPr>
          <w:rFonts w:ascii="Book Antiqua" w:hAnsi="Book Antiqua"/>
          <w:b/>
        </w:rPr>
      </w:pPr>
      <w:r w:rsidRPr="00A778B2">
        <w:rPr>
          <w:rFonts w:ascii="Book Antiqua" w:hAnsi="Book Antiqua"/>
          <w:b/>
        </w:rPr>
        <w:lastRenderedPageBreak/>
        <w:t>Άρθρο 5</w:t>
      </w:r>
    </w:p>
    <w:p w:rsidR="00E448E7" w:rsidRDefault="00E448E7" w:rsidP="00E448E7">
      <w:pPr>
        <w:jc w:val="center"/>
        <w:rPr>
          <w:rFonts w:ascii="Book Antiqua" w:hAnsi="Book Antiqua"/>
          <w:b/>
        </w:rPr>
      </w:pPr>
      <w:r w:rsidRPr="00A778B2">
        <w:rPr>
          <w:rFonts w:ascii="Book Antiqua" w:hAnsi="Book Antiqua"/>
          <w:b/>
        </w:rPr>
        <w:t>Υποχρεώσεις αναδόχου</w:t>
      </w:r>
      <w:r w:rsidR="00DF5D10">
        <w:rPr>
          <w:rFonts w:ascii="Book Antiqua" w:hAnsi="Book Antiqua"/>
          <w:b/>
        </w:rPr>
        <w:t xml:space="preserve"> – Εγγύηση καλής εκτέλεσης</w:t>
      </w:r>
    </w:p>
    <w:p w:rsidR="002C5748" w:rsidRPr="00A778B2" w:rsidRDefault="002C5748" w:rsidP="00E448E7">
      <w:pPr>
        <w:jc w:val="center"/>
        <w:rPr>
          <w:rFonts w:ascii="Book Antiqua" w:hAnsi="Book Antiqua"/>
          <w:b/>
        </w:rPr>
      </w:pPr>
    </w:p>
    <w:p w:rsidR="007C2FC1" w:rsidRPr="00A778B2" w:rsidRDefault="007C2FC1" w:rsidP="007C2FC1">
      <w:pPr>
        <w:jc w:val="both"/>
        <w:rPr>
          <w:rFonts w:ascii="Book Antiqua" w:hAnsi="Book Antiqua"/>
        </w:rPr>
      </w:pPr>
      <w:r w:rsidRPr="00A778B2">
        <w:rPr>
          <w:rFonts w:ascii="Book Antiqua" w:hAnsi="Book Antiqua"/>
        </w:rPr>
        <w:t>Ο ανάδοχος δεσμεύεται ότι:</w:t>
      </w:r>
    </w:p>
    <w:p w:rsidR="007C2FC1" w:rsidRPr="00A778B2" w:rsidRDefault="007C2FC1" w:rsidP="007C2FC1">
      <w:pPr>
        <w:jc w:val="both"/>
        <w:rPr>
          <w:rFonts w:ascii="Book Antiqua" w:hAnsi="Book Antiqua"/>
        </w:rPr>
      </w:pPr>
      <w:r w:rsidRPr="00A778B2">
        <w:rPr>
          <w:rFonts w:ascii="Book Antiqua" w:hAnsi="Book Antiqua"/>
        </w:rPr>
        <w:t xml:space="preserve">α) τηρεί και θα εξακολουθήσει να τηρεί κατά την εκτέλεση της σύμβασης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της παρούσας σύμβασης και τις αρμόδιες δημόσιες αρχές και υπηρεσίες που ενεργούν εντός των ορίων της ευθύνης και της αρμοδιότητάς τους  </w:t>
      </w:r>
    </w:p>
    <w:p w:rsidR="007C2FC1" w:rsidRPr="00A778B2" w:rsidRDefault="007C2FC1" w:rsidP="007C2FC1">
      <w:pPr>
        <w:jc w:val="both"/>
        <w:rPr>
          <w:rFonts w:ascii="Book Antiqua" w:hAnsi="Book Antiqua"/>
        </w:rPr>
      </w:pPr>
      <w:r w:rsidRPr="00A778B2">
        <w:rPr>
          <w:rFonts w:ascii="Book Antiqua" w:hAnsi="Book Antiqua"/>
        </w:rPr>
        <w:t>β) δεν θα ενεργήσει αθέμιτα, παράνομα ή καταχρηστικά καθ</w:t>
      </w:r>
      <w:r w:rsidR="00A46A95">
        <w:rPr>
          <w:rFonts w:ascii="Book Antiqua" w:hAnsi="Book Antiqua"/>
        </w:rPr>
        <w:t xml:space="preserve">’ </w:t>
      </w:r>
      <w:r w:rsidRPr="00A778B2">
        <w:rPr>
          <w:rFonts w:ascii="Book Antiqua" w:hAnsi="Book Antiqua"/>
        </w:rPr>
        <w:t>όλη τη διάρκεια της εκτέλεσης της σύμβασης</w:t>
      </w:r>
    </w:p>
    <w:p w:rsidR="00E448E7" w:rsidRPr="00A778B2" w:rsidRDefault="007C2FC1" w:rsidP="007C2FC1">
      <w:pPr>
        <w:jc w:val="both"/>
        <w:rPr>
          <w:rFonts w:ascii="Book Antiqua" w:hAnsi="Book Antiqua"/>
        </w:rPr>
      </w:pPr>
      <w:r w:rsidRPr="00A778B2">
        <w:rPr>
          <w:rFonts w:ascii="Book Antiqua" w:hAnsi="Book Antiqua"/>
        </w:rPr>
        <w:t>γ) λαμβάνει τα κατάλληλα μέτρα για να διαφυλάξει την εμπιστευτικότητα των πληροφοριών που έχουν χαρακτηρισθεί ως τέτοιες.</w:t>
      </w:r>
    </w:p>
    <w:p w:rsidR="007F5E92" w:rsidRPr="00A778B2" w:rsidRDefault="007F5E92" w:rsidP="007C2FC1">
      <w:pPr>
        <w:jc w:val="both"/>
        <w:rPr>
          <w:rFonts w:ascii="Book Antiqua" w:hAnsi="Book Antiqua"/>
        </w:rPr>
      </w:pPr>
    </w:p>
    <w:p w:rsidR="00DF5D10" w:rsidRPr="00DF5D10" w:rsidRDefault="00DF5D10" w:rsidP="00DF5D10">
      <w:pPr>
        <w:jc w:val="both"/>
        <w:rPr>
          <w:rFonts w:ascii="Book Antiqua" w:hAnsi="Book Antiqua"/>
          <w:iCs/>
          <w:spacing w:val="5"/>
          <w:kern w:val="1"/>
        </w:rPr>
      </w:pPr>
      <w:r w:rsidRPr="00DF5D10">
        <w:rPr>
          <w:rFonts w:ascii="Book Antiqua" w:hAnsi="Book Antiqua"/>
          <w:iCs/>
          <w:spacing w:val="5"/>
          <w:kern w:val="1"/>
        </w:rPr>
        <w:t>Για την καλή εκτέλεση της σύμβασης ο ανάδοχος κατέθε</w:t>
      </w:r>
      <w:r w:rsidR="007375F1">
        <w:rPr>
          <w:rFonts w:ascii="Book Antiqua" w:hAnsi="Book Antiqua"/>
          <w:iCs/>
          <w:spacing w:val="5"/>
          <w:kern w:val="1"/>
        </w:rPr>
        <w:t xml:space="preserve">σε την υπ’ </w:t>
      </w:r>
      <w:r w:rsidRPr="00DF5D10">
        <w:rPr>
          <w:rFonts w:ascii="Book Antiqua" w:hAnsi="Book Antiqua"/>
          <w:iCs/>
          <w:spacing w:val="5"/>
          <w:kern w:val="1"/>
        </w:rPr>
        <w:t xml:space="preserve">αριθ. </w:t>
      </w:r>
      <w:r w:rsidR="00B5610C">
        <w:rPr>
          <w:rFonts w:ascii="Book Antiqua" w:hAnsi="Book Antiqua"/>
          <w:b/>
          <w:iCs/>
          <w:spacing w:val="5"/>
          <w:kern w:val="1"/>
        </w:rPr>
        <w:t>……………………..</w:t>
      </w:r>
      <w:r w:rsidR="007375F1">
        <w:rPr>
          <w:rFonts w:ascii="Book Antiqua" w:hAnsi="Book Antiqua"/>
          <w:iCs/>
          <w:spacing w:val="5"/>
          <w:kern w:val="1"/>
        </w:rPr>
        <w:t xml:space="preserve"> </w:t>
      </w:r>
      <w:r w:rsidRPr="00DF5D10">
        <w:rPr>
          <w:rFonts w:ascii="Book Antiqua" w:hAnsi="Book Antiqua"/>
          <w:iCs/>
          <w:spacing w:val="5"/>
          <w:kern w:val="1"/>
        </w:rPr>
        <w:t xml:space="preserve">εγγυητική επιστολή ποσού </w:t>
      </w:r>
      <w:r w:rsidR="00B5610C">
        <w:rPr>
          <w:rFonts w:ascii="Book Antiqua" w:hAnsi="Book Antiqua"/>
          <w:b/>
          <w:iCs/>
          <w:spacing w:val="5"/>
          <w:kern w:val="1"/>
        </w:rPr>
        <w:t>………………….</w:t>
      </w:r>
      <w:r w:rsidR="004F22BC">
        <w:rPr>
          <w:rFonts w:ascii="Book Antiqua" w:hAnsi="Book Antiqua"/>
          <w:b/>
          <w:iCs/>
          <w:spacing w:val="5"/>
          <w:kern w:val="1"/>
        </w:rPr>
        <w:t xml:space="preserve"> </w:t>
      </w:r>
      <w:r w:rsidRPr="004E390B">
        <w:rPr>
          <w:rFonts w:ascii="Book Antiqua" w:hAnsi="Book Antiqua"/>
          <w:b/>
          <w:iCs/>
          <w:spacing w:val="5"/>
          <w:kern w:val="1"/>
        </w:rPr>
        <w:t>ευρώ</w:t>
      </w:r>
      <w:r w:rsidRPr="00DF5D10">
        <w:rPr>
          <w:rFonts w:ascii="Book Antiqua" w:hAnsi="Book Antiqua"/>
          <w:iCs/>
          <w:spacing w:val="5"/>
          <w:kern w:val="1"/>
        </w:rPr>
        <w:t xml:space="preserve"> </w:t>
      </w:r>
      <w:r w:rsidR="00331E5C">
        <w:rPr>
          <w:rFonts w:ascii="Book Antiqua" w:hAnsi="Book Antiqua"/>
          <w:iCs/>
          <w:spacing w:val="5"/>
          <w:kern w:val="1"/>
        </w:rPr>
        <w:t>που εκδόθηκε από τ</w:t>
      </w:r>
      <w:r w:rsidR="00B5610C">
        <w:rPr>
          <w:rFonts w:ascii="Book Antiqua" w:hAnsi="Book Antiqua"/>
          <w:iCs/>
          <w:spacing w:val="5"/>
          <w:kern w:val="1"/>
        </w:rPr>
        <w:t>…</w:t>
      </w:r>
      <w:r w:rsidR="00331E5C">
        <w:rPr>
          <w:rFonts w:ascii="Book Antiqua" w:hAnsi="Book Antiqua"/>
          <w:iCs/>
          <w:spacing w:val="5"/>
          <w:kern w:val="1"/>
        </w:rPr>
        <w:t xml:space="preserve"> </w:t>
      </w:r>
      <w:r w:rsidR="00B5610C">
        <w:rPr>
          <w:rFonts w:ascii="Book Antiqua" w:hAnsi="Book Antiqua"/>
          <w:b/>
          <w:iCs/>
          <w:spacing w:val="5"/>
          <w:kern w:val="1"/>
        </w:rPr>
        <w:t>………………………………..</w:t>
      </w:r>
      <w:r w:rsidR="007375F1" w:rsidRPr="007375F1">
        <w:rPr>
          <w:rFonts w:ascii="Book Antiqua" w:hAnsi="Book Antiqua"/>
          <w:iCs/>
          <w:spacing w:val="5"/>
          <w:kern w:val="1"/>
        </w:rPr>
        <w:t>,</w:t>
      </w:r>
      <w:r w:rsidRPr="00DF5D10">
        <w:rPr>
          <w:rFonts w:ascii="Book Antiqua" w:hAnsi="Book Antiqua"/>
          <w:iCs/>
          <w:spacing w:val="5"/>
          <w:kern w:val="1"/>
        </w:rPr>
        <w:t xml:space="preserve"> για την καλή εκτέλεση της παρούσης.</w:t>
      </w:r>
    </w:p>
    <w:p w:rsidR="007F5E92" w:rsidRPr="00DF5D10" w:rsidRDefault="00DF5D10" w:rsidP="00DF5D10">
      <w:pPr>
        <w:jc w:val="both"/>
        <w:rPr>
          <w:rFonts w:ascii="Book Antiqua" w:hAnsi="Book Antiqua"/>
        </w:rPr>
      </w:pPr>
      <w:r w:rsidRPr="00DF5D10">
        <w:rPr>
          <w:rFonts w:ascii="Book Antiqua" w:hAnsi="Book Antiqua"/>
          <w:iCs/>
          <w:spacing w:val="5"/>
          <w:kern w:val="1"/>
        </w:rPr>
        <w:t>Η ανωτέρω εγγύηση καλής εκτέλεσης έχει θέση ποινικής ρήτρας και θα επιστραφεί στο προμηθευτή μετά την πλήρη και κανονική εκτέλεση των όρων της παρούσης. Η εγγύηση  καλής  εκτέλεσης  προβλέπει  ότι σε περίπτωση κατάπτωσης της, το οφειλόμενο ποσό υπόκειται στο εκάστοτε ισχύον τέλος χαρτοσήμου. Σε πάγιο τέλος χαρτοσήμου υπόκειται και το τυχόν οφειλόμενο ποσό λόγω επιβολής προστίμου.</w:t>
      </w:r>
    </w:p>
    <w:p w:rsidR="007C2FC1" w:rsidRDefault="007C2FC1" w:rsidP="007C2FC1">
      <w:pPr>
        <w:jc w:val="both"/>
        <w:rPr>
          <w:rFonts w:ascii="Book Antiqua" w:hAnsi="Book Antiqua"/>
        </w:rPr>
      </w:pPr>
    </w:p>
    <w:p w:rsidR="00620E63" w:rsidRPr="00A778B2" w:rsidRDefault="00620E63" w:rsidP="007C2FC1">
      <w:pPr>
        <w:jc w:val="both"/>
        <w:rPr>
          <w:rFonts w:ascii="Book Antiqua" w:hAnsi="Book Antiqua"/>
        </w:rPr>
      </w:pPr>
    </w:p>
    <w:p w:rsidR="00E448E7" w:rsidRPr="00A778B2" w:rsidRDefault="00E448E7" w:rsidP="00E448E7">
      <w:pPr>
        <w:jc w:val="center"/>
        <w:rPr>
          <w:rFonts w:ascii="Book Antiqua" w:hAnsi="Book Antiqua"/>
          <w:b/>
        </w:rPr>
      </w:pPr>
      <w:r w:rsidRPr="00A778B2">
        <w:rPr>
          <w:rFonts w:ascii="Book Antiqua" w:hAnsi="Book Antiqua"/>
          <w:b/>
        </w:rPr>
        <w:t xml:space="preserve">Άρθρο </w:t>
      </w:r>
      <w:r w:rsidR="000728F9" w:rsidRPr="00A778B2">
        <w:rPr>
          <w:rFonts w:ascii="Book Antiqua" w:hAnsi="Book Antiqua"/>
          <w:b/>
        </w:rPr>
        <w:t>6</w:t>
      </w:r>
    </w:p>
    <w:p w:rsidR="00444580" w:rsidRDefault="00444580" w:rsidP="00444580">
      <w:pPr>
        <w:jc w:val="center"/>
        <w:rPr>
          <w:rFonts w:ascii="Book Antiqua" w:hAnsi="Book Antiqua"/>
          <w:b/>
        </w:rPr>
      </w:pPr>
      <w:r w:rsidRPr="00A778B2">
        <w:rPr>
          <w:rFonts w:ascii="Book Antiqua" w:hAnsi="Book Antiqua"/>
          <w:b/>
        </w:rPr>
        <w:t xml:space="preserve">Κήρυξη οικονομικού φορέα εκπτώτου </w:t>
      </w:r>
      <w:r w:rsidR="002C5748">
        <w:rPr>
          <w:rFonts w:ascii="Book Antiqua" w:hAnsi="Book Antiqua"/>
          <w:b/>
        </w:rPr>
        <w:t>–</w:t>
      </w:r>
      <w:r w:rsidRPr="00A778B2">
        <w:rPr>
          <w:rFonts w:ascii="Book Antiqua" w:hAnsi="Book Antiqua"/>
          <w:b/>
        </w:rPr>
        <w:t xml:space="preserve"> Κυρώσεις</w:t>
      </w:r>
    </w:p>
    <w:p w:rsidR="002C5748" w:rsidRPr="00A778B2" w:rsidRDefault="002C5748" w:rsidP="00444580">
      <w:pPr>
        <w:jc w:val="center"/>
        <w:rPr>
          <w:rFonts w:ascii="Book Antiqua" w:hAnsi="Book Antiqua"/>
          <w:b/>
        </w:rPr>
      </w:pPr>
    </w:p>
    <w:p w:rsidR="00444580" w:rsidRPr="00A778B2" w:rsidRDefault="00444580" w:rsidP="00444580">
      <w:pPr>
        <w:jc w:val="both"/>
        <w:rPr>
          <w:rFonts w:ascii="Book Antiqua" w:hAnsi="Book Antiqua"/>
        </w:rPr>
      </w:pPr>
      <w:r w:rsidRPr="00A778B2">
        <w:rPr>
          <w:rFonts w:ascii="Book Antiqua" w:hAnsi="Book Antiqua"/>
        </w:rPr>
        <w:t xml:space="preserve">1. Ο ανάδοχος κηρύσσεται υποχρεωτικά έκπτωτος από τη σύμβαση και από κάθε δικαίωμα που απορρέει από αυτήν, με απόφαση του </w:t>
      </w:r>
      <w:r w:rsidR="007971CD">
        <w:rPr>
          <w:rFonts w:ascii="Book Antiqua" w:hAnsi="Book Antiqua"/>
        </w:rPr>
        <w:t>αποφαινόμενου οργάνου</w:t>
      </w:r>
      <w:r w:rsidRPr="00A778B2">
        <w:rPr>
          <w:rFonts w:ascii="Book Antiqua" w:hAnsi="Book Antiqua"/>
        </w:rPr>
        <w:t>, ύστερα από γνωμοδότηση του αρμόδιου οργάνου, εφόσον δεν φορτώσει, παραδώσει ή αντικαταστήσει τα συμβατικά υλικά ή δεν επισκευάσει ή συντηρήσει αυτά μέσα στον συμβατικό χρόνο ή στον χρόνο παράτασης που του δοθεί, σύμφωνα με όσα προβλέπονται στο άρθρο 206 του ν. 4412/2016</w:t>
      </w:r>
      <w:r w:rsidR="002C3412">
        <w:rPr>
          <w:rFonts w:ascii="Book Antiqua" w:hAnsi="Book Antiqua"/>
        </w:rPr>
        <w:t>.</w:t>
      </w:r>
    </w:p>
    <w:p w:rsidR="00444580" w:rsidRPr="00A778B2" w:rsidRDefault="00444580" w:rsidP="00444580">
      <w:pPr>
        <w:jc w:val="both"/>
        <w:rPr>
          <w:rFonts w:ascii="Book Antiqua" w:hAnsi="Book Antiqua"/>
        </w:rPr>
      </w:pPr>
    </w:p>
    <w:p w:rsidR="00444580" w:rsidRPr="00A778B2" w:rsidRDefault="00444580" w:rsidP="00444580">
      <w:pPr>
        <w:jc w:val="both"/>
        <w:rPr>
          <w:rFonts w:ascii="Book Antiqua" w:hAnsi="Book Antiqua"/>
        </w:rPr>
      </w:pPr>
      <w:r w:rsidRPr="00A778B2">
        <w:rPr>
          <w:rFonts w:ascii="Book Antiqua" w:hAnsi="Book Antiqua"/>
        </w:rPr>
        <w:t>Δεν κηρύσσεται έκπτωτος όταν:</w:t>
      </w:r>
    </w:p>
    <w:p w:rsidR="00444580" w:rsidRPr="00A778B2" w:rsidRDefault="00444580" w:rsidP="00444580">
      <w:pPr>
        <w:jc w:val="both"/>
        <w:rPr>
          <w:rFonts w:ascii="Book Antiqua" w:hAnsi="Book Antiqua"/>
        </w:rPr>
      </w:pPr>
      <w:r w:rsidRPr="00A778B2">
        <w:rPr>
          <w:rFonts w:ascii="Book Antiqua" w:hAnsi="Book Antiqua"/>
        </w:rPr>
        <w:t>α) το υλικό δεν φορτωθεί ή παραδοθεί ή αντικατασταθεί με ευθύνη του φορέα που εκτελεί τη σύμβαση.</w:t>
      </w:r>
    </w:p>
    <w:p w:rsidR="007971CD" w:rsidRPr="00A778B2" w:rsidRDefault="00444580" w:rsidP="007971CD">
      <w:pPr>
        <w:spacing w:after="120"/>
        <w:jc w:val="both"/>
        <w:rPr>
          <w:rFonts w:ascii="Book Antiqua" w:hAnsi="Book Antiqua"/>
        </w:rPr>
      </w:pPr>
      <w:r w:rsidRPr="00A778B2">
        <w:rPr>
          <w:rFonts w:ascii="Book Antiqua" w:hAnsi="Book Antiqua"/>
        </w:rPr>
        <w:t>β) συντρέχουν λόγοι ανωτέρας βίας</w:t>
      </w:r>
    </w:p>
    <w:p w:rsidR="00444580" w:rsidRPr="00A778B2" w:rsidRDefault="00444580" w:rsidP="00444580">
      <w:pPr>
        <w:jc w:val="both"/>
        <w:rPr>
          <w:rFonts w:ascii="Book Antiqua" w:hAnsi="Book Antiqua"/>
        </w:rPr>
      </w:pPr>
      <w:r w:rsidRPr="00A778B2">
        <w:rPr>
          <w:rFonts w:ascii="Book Antiqua" w:hAnsi="Book Antiqua"/>
        </w:rPr>
        <w:t>Στον οικονομικό φορέα που κηρύσσεται έκπτωτος από την σύμβαση, επιβάλλ</w:t>
      </w:r>
      <w:r w:rsidR="00DF5D10">
        <w:rPr>
          <w:rFonts w:ascii="Book Antiqua" w:hAnsi="Book Antiqua"/>
        </w:rPr>
        <w:t>ετα</w:t>
      </w:r>
      <w:r w:rsidRPr="00A778B2">
        <w:rPr>
          <w:rFonts w:ascii="Book Antiqua" w:hAnsi="Book Antiqua"/>
        </w:rPr>
        <w:t xml:space="preserve">ι, με απόφαση του </w:t>
      </w:r>
      <w:r w:rsidR="007971CD">
        <w:rPr>
          <w:rFonts w:ascii="Book Antiqua" w:hAnsi="Book Antiqua"/>
        </w:rPr>
        <w:t>αποφαινόμενου οργάνου</w:t>
      </w:r>
      <w:r w:rsidRPr="00A778B2">
        <w:rPr>
          <w:rFonts w:ascii="Book Antiqua" w:hAnsi="Book Antiqua"/>
        </w:rPr>
        <w:t>, ύστερα από γνωμοδότηση του αρμοδίου οργάνου, το οποίο υποχρεωτικά καλεί τον ανάδοχο προς παροχή εξηγήσεων,</w:t>
      </w:r>
      <w:r w:rsidR="00DF5D10">
        <w:rPr>
          <w:rFonts w:ascii="Book Antiqua" w:hAnsi="Book Antiqua"/>
        </w:rPr>
        <w:t xml:space="preserve"> η </w:t>
      </w:r>
      <w:r w:rsidRPr="00A778B2">
        <w:rPr>
          <w:rFonts w:ascii="Book Antiqua" w:hAnsi="Book Antiqua"/>
        </w:rPr>
        <w:t xml:space="preserve">ολική κατάπτωση της εγγύησης καλής </w:t>
      </w:r>
      <w:r w:rsidR="00DF5D10">
        <w:rPr>
          <w:rFonts w:ascii="Book Antiqua" w:hAnsi="Book Antiqua"/>
        </w:rPr>
        <w:t>εκτέλεσης της σύμβασης.</w:t>
      </w:r>
    </w:p>
    <w:p w:rsidR="00444580" w:rsidRPr="00A778B2" w:rsidRDefault="00444580" w:rsidP="00444580">
      <w:pPr>
        <w:jc w:val="both"/>
        <w:rPr>
          <w:rFonts w:ascii="Book Antiqua" w:hAnsi="Book Antiqua"/>
        </w:rPr>
      </w:pPr>
      <w:r w:rsidRPr="00A778B2">
        <w:rPr>
          <w:rFonts w:ascii="Book Antiqua" w:hAnsi="Book Antiqua"/>
        </w:rPr>
        <w:t>Επιπλέον μπορεί να επιβληθεί ο προβλεπόμενος από το άρθρο 74 του ν. 4412/2016 αποκλεισμός του αναδόχου από τη συμμετοχή του σε διαδικασίες δημοσίων συμβάσεων.</w:t>
      </w:r>
    </w:p>
    <w:p w:rsidR="00444580" w:rsidRPr="00A778B2" w:rsidRDefault="00444580" w:rsidP="00444580">
      <w:pPr>
        <w:jc w:val="both"/>
        <w:rPr>
          <w:rFonts w:ascii="Book Antiqua" w:hAnsi="Book Antiqua"/>
        </w:rPr>
      </w:pPr>
    </w:p>
    <w:p w:rsidR="00444580" w:rsidRPr="00A778B2" w:rsidRDefault="00444580" w:rsidP="00444580">
      <w:pPr>
        <w:jc w:val="both"/>
        <w:rPr>
          <w:rFonts w:ascii="Book Antiqua" w:hAnsi="Book Antiqua"/>
        </w:rPr>
      </w:pPr>
      <w:r w:rsidRPr="00A778B2">
        <w:rPr>
          <w:rFonts w:ascii="Book Antiqua" w:hAnsi="Book Antiqua"/>
        </w:rPr>
        <w:t>2.  Αν το υλικό φορτωθεί - παραδοθεί ή αντικατασταθεί μετά τη λήξη του συμβατικού χρόνου και μέχρι λήξης του χρόνου της παράτασης που χορηγήθηκε, σύμφωνα με το άρθρο 206 του Ν.4412/16, επιβάλλεται πρόστιμο  5% επί της συμβατικής αξίας της ποσότητας που παραδόθηκε εκπρόθεσμα.</w:t>
      </w:r>
    </w:p>
    <w:p w:rsidR="00444580" w:rsidRPr="00A778B2" w:rsidRDefault="00444580" w:rsidP="00444580">
      <w:pPr>
        <w:jc w:val="both"/>
        <w:rPr>
          <w:rFonts w:ascii="Book Antiqua" w:hAnsi="Book Antiqua"/>
        </w:rPr>
      </w:pPr>
      <w:r w:rsidRPr="00A778B2">
        <w:rPr>
          <w:rFonts w:ascii="Book Antiqua" w:hAnsi="Book Antiqua"/>
        </w:rPr>
        <w:t>Το παραπάνω πρόστιμο υπολογίζεται επί της συμβατικής αξίας των εκπρόθεσμα παραδοθέντων υλικών, χωρίς ΦΠΑ. Εάν τα υλικά που παραδόθηκαν εκπρόθεσμα επηρεάζουν τη χρησιμοποίηση των υλικών που παραδόθηκαν εμπρόθεσμα, το πρόστιμο υπολογίζεται επί της συμβατικής αξίας της συνολικής ποσότητας αυτών.</w:t>
      </w:r>
    </w:p>
    <w:p w:rsidR="00444580" w:rsidRDefault="00444580" w:rsidP="00444580">
      <w:pPr>
        <w:jc w:val="both"/>
        <w:rPr>
          <w:rFonts w:ascii="Book Antiqua" w:hAnsi="Book Antiqua"/>
        </w:rPr>
      </w:pPr>
      <w:r w:rsidRPr="00A778B2">
        <w:rPr>
          <w:rFonts w:ascii="Book Antiqua" w:hAnsi="Book Antiqua"/>
        </w:rPr>
        <w:t>Κατά τον υπολογισμό του χρονικού διαστήματος της καθυστέρησης για φόρτωση- παράδοση ή αντικατάσταση των υλικών, με απόφαση του Δημοτικού Συμβουλίου, ύστερα από γνωμοδότηση του αρμοδίου οργάνου, δεν λαμβάνεται υπόψη ο χρόνος που παρήλθε πέραν του εύλογου, κατά τα διάφορα στάδια των διαδικασιών, για το οποίο δεν ευθύνεται ο ανάδοχος και παρατείνεται, αντίστοιχα, ο χρόνος φόρτωσης - παράδοσης.</w:t>
      </w:r>
    </w:p>
    <w:p w:rsidR="00AD4D99" w:rsidRDefault="00AD4D99" w:rsidP="00444580">
      <w:pPr>
        <w:jc w:val="both"/>
        <w:rPr>
          <w:rFonts w:ascii="Book Antiqua" w:hAnsi="Book Antiqua"/>
        </w:rPr>
      </w:pPr>
    </w:p>
    <w:p w:rsidR="00426063" w:rsidRPr="00A778B2" w:rsidRDefault="00426063" w:rsidP="00444580">
      <w:pPr>
        <w:jc w:val="both"/>
        <w:rPr>
          <w:rFonts w:ascii="Book Antiqua" w:hAnsi="Book Antiqua"/>
        </w:rPr>
      </w:pPr>
    </w:p>
    <w:p w:rsidR="00426063" w:rsidRPr="00426063" w:rsidRDefault="00426063" w:rsidP="00426063">
      <w:pPr>
        <w:jc w:val="center"/>
        <w:rPr>
          <w:rFonts w:ascii="Book Antiqua" w:hAnsi="Book Antiqua"/>
          <w:b/>
        </w:rPr>
      </w:pPr>
      <w:r w:rsidRPr="00426063">
        <w:rPr>
          <w:rFonts w:ascii="Book Antiqua" w:hAnsi="Book Antiqua"/>
          <w:b/>
        </w:rPr>
        <w:lastRenderedPageBreak/>
        <w:t>Άρθρο 7</w:t>
      </w:r>
    </w:p>
    <w:p w:rsidR="00426063" w:rsidRDefault="00426063" w:rsidP="00426063">
      <w:pPr>
        <w:jc w:val="center"/>
        <w:rPr>
          <w:rFonts w:ascii="Book Antiqua" w:hAnsi="Book Antiqua"/>
          <w:b/>
        </w:rPr>
      </w:pPr>
      <w:r w:rsidRPr="00426063">
        <w:rPr>
          <w:rFonts w:ascii="Book Antiqua" w:hAnsi="Book Antiqua"/>
          <w:b/>
        </w:rPr>
        <w:t>Υπεργολαβία</w:t>
      </w:r>
    </w:p>
    <w:p w:rsidR="00AD4D99" w:rsidRPr="00426063" w:rsidRDefault="00AD4D99" w:rsidP="00426063">
      <w:pPr>
        <w:jc w:val="center"/>
        <w:rPr>
          <w:rFonts w:ascii="Book Antiqua" w:hAnsi="Book Antiqua"/>
          <w:b/>
        </w:rPr>
      </w:pPr>
    </w:p>
    <w:p w:rsidR="00426063" w:rsidRPr="00426063" w:rsidRDefault="00426063" w:rsidP="00426063">
      <w:pPr>
        <w:jc w:val="both"/>
        <w:rPr>
          <w:rFonts w:ascii="Book Antiqua" w:hAnsi="Book Antiqua"/>
        </w:rPr>
      </w:pPr>
      <w:r w:rsidRPr="00426063">
        <w:rPr>
          <w:rFonts w:ascii="Book Antiqua" w:hAnsi="Book Antiqua"/>
        </w:rPr>
        <w:t xml:space="preserve">1. 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rsidR="00426063" w:rsidRPr="00426063" w:rsidRDefault="00426063" w:rsidP="00426063">
      <w:pPr>
        <w:jc w:val="both"/>
        <w:rPr>
          <w:rFonts w:ascii="Book Antiqua" w:hAnsi="Book Antiqua"/>
        </w:rPr>
      </w:pPr>
      <w:r w:rsidRPr="00426063">
        <w:rPr>
          <w:rFonts w:ascii="Book Antiqua" w:hAnsi="Book Antiqua"/>
        </w:rPr>
        <w:t xml:space="preserve">2. Ο Ανάδοχος με το από </w:t>
      </w:r>
      <w:r w:rsidRPr="00331E5C">
        <w:rPr>
          <w:rFonts w:ascii="Book Antiqua" w:hAnsi="Book Antiqua"/>
        </w:rPr>
        <w:t>…</w:t>
      </w:r>
      <w:r w:rsidR="00331E5C">
        <w:rPr>
          <w:rFonts w:ascii="Book Antiqua" w:hAnsi="Book Antiqua"/>
        </w:rPr>
        <w:t>…</w:t>
      </w:r>
      <w:r w:rsidRPr="00331E5C">
        <w:rPr>
          <w:rFonts w:ascii="Book Antiqua" w:hAnsi="Book Antiqua"/>
        </w:rPr>
        <w:t>…</w:t>
      </w:r>
      <w:r w:rsidRPr="00426063">
        <w:rPr>
          <w:rFonts w:ascii="Book Antiqua" w:hAnsi="Book Antiqua"/>
        </w:rPr>
        <w:t xml:space="preserve"> έγγραφό του, το οποίο επισυνάπτεται στην παρούσα, και σύμφωνα με τον υπ’ αριθ. 2.4.3.2 όρο της διακήρυξης ενημέρωσε το Δήμο για το όνομα, τα στοιχεία επικοινωνίας και τους νόμιμους εκπροσώπους των υπεργολάβων του, οι οποίοι συμμετέχουν στην εκτέλεση της σύμβασης. Υποχρεούται να γνωστοποιεί στο Δήμο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προσκομίζοντας τα σχετικά συμφωνητικά/δηλώσεις συνεργασίας. 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στο Δήμο,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στο Δήμο κατά την ως άνω διαδικασία.</w:t>
      </w:r>
    </w:p>
    <w:p w:rsidR="00444580" w:rsidRPr="00A778B2" w:rsidRDefault="00444580" w:rsidP="00E448E7">
      <w:pPr>
        <w:jc w:val="center"/>
        <w:rPr>
          <w:rFonts w:ascii="Book Antiqua" w:hAnsi="Book Antiqua"/>
          <w:b/>
        </w:rPr>
      </w:pPr>
    </w:p>
    <w:p w:rsidR="007F5E92" w:rsidRPr="00A778B2" w:rsidRDefault="007F5E92" w:rsidP="007F5E92">
      <w:pPr>
        <w:jc w:val="both"/>
        <w:rPr>
          <w:rFonts w:ascii="Book Antiqua" w:hAnsi="Book Antiqua"/>
        </w:rPr>
      </w:pPr>
      <w:r w:rsidRPr="00A778B2">
        <w:rPr>
          <w:rFonts w:ascii="Book Antiqua" w:hAnsi="Book Antiqua"/>
        </w:rPr>
        <w:t xml:space="preserve">  </w:t>
      </w:r>
    </w:p>
    <w:p w:rsidR="00D3775A" w:rsidRPr="00A778B2" w:rsidRDefault="00D3775A" w:rsidP="007F5E92">
      <w:pPr>
        <w:jc w:val="center"/>
        <w:rPr>
          <w:rFonts w:ascii="Book Antiqua" w:hAnsi="Book Antiqua"/>
          <w:b/>
        </w:rPr>
      </w:pPr>
      <w:r w:rsidRPr="00A778B2">
        <w:rPr>
          <w:rFonts w:ascii="Book Antiqua" w:hAnsi="Book Antiqua"/>
          <w:b/>
        </w:rPr>
        <w:t xml:space="preserve">Άρθρο </w:t>
      </w:r>
      <w:r w:rsidR="00426063">
        <w:rPr>
          <w:rFonts w:ascii="Book Antiqua" w:hAnsi="Book Antiqua"/>
          <w:b/>
        </w:rPr>
        <w:t>8</w:t>
      </w:r>
    </w:p>
    <w:p w:rsidR="007F5E92" w:rsidRDefault="007F5E92" w:rsidP="007F5E92">
      <w:pPr>
        <w:jc w:val="center"/>
        <w:rPr>
          <w:rFonts w:ascii="Book Antiqua" w:hAnsi="Book Antiqua"/>
          <w:b/>
        </w:rPr>
      </w:pPr>
      <w:r w:rsidRPr="00A778B2">
        <w:rPr>
          <w:rFonts w:ascii="Book Antiqua" w:hAnsi="Book Antiqua"/>
          <w:b/>
        </w:rPr>
        <w:t xml:space="preserve">Τροποποίηση σύμβασης κατά τη διάρκειά </w:t>
      </w:r>
      <w:r w:rsidR="002C5748">
        <w:rPr>
          <w:rFonts w:ascii="Book Antiqua" w:hAnsi="Book Antiqua"/>
          <w:b/>
        </w:rPr>
        <w:t>της</w:t>
      </w:r>
    </w:p>
    <w:p w:rsidR="002C5748" w:rsidRPr="00A778B2" w:rsidRDefault="002C5748" w:rsidP="007F5E92">
      <w:pPr>
        <w:jc w:val="center"/>
        <w:rPr>
          <w:rFonts w:ascii="Book Antiqua" w:hAnsi="Book Antiqua"/>
          <w:b/>
        </w:rPr>
      </w:pPr>
    </w:p>
    <w:p w:rsidR="007F5E92" w:rsidRPr="00A778B2" w:rsidRDefault="007F5E92" w:rsidP="007F5E92">
      <w:pPr>
        <w:jc w:val="both"/>
        <w:rPr>
          <w:rFonts w:ascii="Book Antiqua" w:hAnsi="Book Antiqua"/>
        </w:rPr>
      </w:pPr>
      <w:r w:rsidRPr="00A778B2">
        <w:rPr>
          <w:rFonts w:ascii="Book Antiqua" w:hAnsi="Book Antiqua"/>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του αρμοδίου οργάνου</w:t>
      </w:r>
      <w:r w:rsidR="009318D5">
        <w:rPr>
          <w:rFonts w:ascii="Book Antiqua" w:hAnsi="Book Antiqua"/>
        </w:rPr>
        <w:t>.</w:t>
      </w:r>
      <w:r w:rsidRPr="00A778B2">
        <w:rPr>
          <w:rFonts w:ascii="Book Antiqua" w:hAnsi="Book Antiqua"/>
        </w:rPr>
        <w:t xml:space="preserve">    </w:t>
      </w:r>
    </w:p>
    <w:p w:rsidR="007F5E92" w:rsidRDefault="007F5E92" w:rsidP="00D3775A">
      <w:pPr>
        <w:jc w:val="center"/>
        <w:rPr>
          <w:rFonts w:ascii="Book Antiqua" w:hAnsi="Book Antiqua"/>
          <w:b/>
        </w:rPr>
      </w:pPr>
    </w:p>
    <w:p w:rsidR="00AD4D99" w:rsidRPr="00A778B2" w:rsidRDefault="00AD4D99" w:rsidP="00D3775A">
      <w:pPr>
        <w:jc w:val="center"/>
        <w:rPr>
          <w:rFonts w:ascii="Book Antiqua" w:hAnsi="Book Antiqua"/>
          <w:b/>
        </w:rPr>
      </w:pPr>
    </w:p>
    <w:p w:rsidR="00D3775A" w:rsidRPr="00A778B2" w:rsidRDefault="00D3775A" w:rsidP="00D3775A">
      <w:pPr>
        <w:jc w:val="center"/>
        <w:rPr>
          <w:rFonts w:ascii="Book Antiqua" w:hAnsi="Book Antiqua"/>
          <w:b/>
        </w:rPr>
      </w:pPr>
      <w:r w:rsidRPr="00A778B2">
        <w:rPr>
          <w:rFonts w:ascii="Book Antiqua" w:hAnsi="Book Antiqua"/>
          <w:b/>
        </w:rPr>
        <w:t xml:space="preserve">Άρθρο </w:t>
      </w:r>
      <w:r w:rsidR="00426063">
        <w:rPr>
          <w:rFonts w:ascii="Book Antiqua" w:hAnsi="Book Antiqua"/>
          <w:b/>
        </w:rPr>
        <w:t>9</w:t>
      </w:r>
    </w:p>
    <w:p w:rsidR="007F5E92" w:rsidRDefault="007F5E92" w:rsidP="007F5E92">
      <w:pPr>
        <w:jc w:val="center"/>
        <w:rPr>
          <w:rFonts w:ascii="Book Antiqua" w:hAnsi="Book Antiqua"/>
          <w:b/>
        </w:rPr>
      </w:pPr>
      <w:r w:rsidRPr="00A778B2">
        <w:rPr>
          <w:rFonts w:ascii="Book Antiqua" w:hAnsi="Book Antiqua"/>
          <w:b/>
        </w:rPr>
        <w:t>Δικαίωμα μονομερούς λύσης της σύμβασης</w:t>
      </w:r>
    </w:p>
    <w:p w:rsidR="002C5748" w:rsidRPr="00A778B2" w:rsidRDefault="002C5748" w:rsidP="007F5E92">
      <w:pPr>
        <w:jc w:val="center"/>
        <w:rPr>
          <w:rFonts w:ascii="Book Antiqua" w:hAnsi="Book Antiqua"/>
          <w:b/>
        </w:rPr>
      </w:pPr>
    </w:p>
    <w:p w:rsidR="007F5E92" w:rsidRPr="00A778B2" w:rsidRDefault="007F5E92" w:rsidP="007F5E92">
      <w:pPr>
        <w:jc w:val="both"/>
        <w:rPr>
          <w:rFonts w:ascii="Book Antiqua" w:hAnsi="Book Antiqua"/>
        </w:rPr>
      </w:pPr>
      <w:r w:rsidRPr="00A778B2">
        <w:rPr>
          <w:rFonts w:ascii="Book Antiqua" w:hAnsi="Book Antiqua"/>
        </w:rPr>
        <w:t>Ο Δήμος μπορεί, με τις προϋποθέσεις που ορίζουν οι κείμενες διατάξεις, να καταγγείλει τη σύμβαση κατά τη διάρκεια της εκτέλεσής της, εφόσον:</w:t>
      </w:r>
    </w:p>
    <w:p w:rsidR="007F5E92" w:rsidRPr="00A778B2" w:rsidRDefault="007F5E92" w:rsidP="007F5E92">
      <w:pPr>
        <w:jc w:val="both"/>
        <w:rPr>
          <w:rFonts w:ascii="Book Antiqua" w:hAnsi="Book Antiqua"/>
        </w:rPr>
      </w:pPr>
      <w:r w:rsidRPr="00A778B2">
        <w:rPr>
          <w:rFonts w:ascii="Book Antiqua" w:hAnsi="Book Antiqua"/>
        </w:rPr>
        <w:t xml:space="preserve">α) η σύμβαση έχει υποστεί ουσιώδη τροποποίηση, κατά την έννοια της παρ. 4 του άρθρου 132 του ν. 4412/2016, που θα απαιτούσε νέα διαδικασία σύναψης σύμβασης </w:t>
      </w:r>
    </w:p>
    <w:p w:rsidR="007F5E92" w:rsidRPr="00A778B2" w:rsidRDefault="007F5E92" w:rsidP="007F5E92">
      <w:pPr>
        <w:jc w:val="both"/>
        <w:rPr>
          <w:rFonts w:ascii="Book Antiqua" w:hAnsi="Book Antiqua"/>
        </w:rPr>
      </w:pPr>
      <w:r w:rsidRPr="00A778B2">
        <w:rPr>
          <w:rFonts w:ascii="Book Antiqua" w:hAnsi="Book Antiqua"/>
        </w:rPr>
        <w:t xml:space="preserve">β) ο ανάδοχος, κατά το χρόνο της ανάθεσης της σύμβασης, τελούσε σε μια από τις καταστάσεις που αναφέρονται στην παράγραφο </w:t>
      </w:r>
      <w:r w:rsidR="009318D5">
        <w:rPr>
          <w:rFonts w:ascii="Book Antiqua" w:hAnsi="Book Antiqua"/>
        </w:rPr>
        <w:t>2</w:t>
      </w:r>
      <w:r w:rsidR="007367C6">
        <w:rPr>
          <w:rFonts w:ascii="Book Antiqua" w:hAnsi="Book Antiqua"/>
        </w:rPr>
        <w:t>.</w:t>
      </w:r>
      <w:r w:rsidR="009318D5">
        <w:rPr>
          <w:rFonts w:ascii="Book Antiqua" w:hAnsi="Book Antiqua"/>
        </w:rPr>
        <w:t>2</w:t>
      </w:r>
      <w:r w:rsidR="007367C6">
        <w:rPr>
          <w:rFonts w:ascii="Book Antiqua" w:hAnsi="Book Antiqua"/>
        </w:rPr>
        <w:t>.</w:t>
      </w:r>
      <w:r w:rsidR="009318D5">
        <w:rPr>
          <w:rFonts w:ascii="Book Antiqua" w:hAnsi="Book Antiqua"/>
        </w:rPr>
        <w:t>3</w:t>
      </w:r>
      <w:r w:rsidR="007367C6">
        <w:rPr>
          <w:rFonts w:ascii="Book Antiqua" w:hAnsi="Book Antiqua"/>
        </w:rPr>
        <w:t>.1</w:t>
      </w:r>
      <w:r w:rsidRPr="00A778B2">
        <w:rPr>
          <w:rFonts w:ascii="Book Antiqua" w:hAnsi="Book Antiqua"/>
        </w:rPr>
        <w:t xml:space="preserve"> της διακήρυξης και, ως εκ τούτου, θα έπρεπε να έχει αποκλειστεί από τη διαδικασία σύναψης της σύμβασης,</w:t>
      </w:r>
    </w:p>
    <w:p w:rsidR="007F5E92" w:rsidRPr="00A778B2" w:rsidRDefault="007F5E92" w:rsidP="007F5E92">
      <w:pPr>
        <w:jc w:val="both"/>
        <w:rPr>
          <w:rFonts w:ascii="Book Antiqua" w:hAnsi="Book Antiqua"/>
        </w:rPr>
      </w:pPr>
      <w:r w:rsidRPr="00A778B2">
        <w:rPr>
          <w:rFonts w:ascii="Book Antiqua" w:hAnsi="Book Antiqua"/>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rsidR="007F5E92" w:rsidRPr="00A778B2" w:rsidRDefault="007F5E92" w:rsidP="007F5E92">
      <w:pPr>
        <w:jc w:val="both"/>
        <w:rPr>
          <w:rFonts w:ascii="Book Antiqua" w:hAnsi="Book Antiqua"/>
        </w:rPr>
      </w:pPr>
    </w:p>
    <w:p w:rsidR="00620E63" w:rsidRPr="00A778B2" w:rsidRDefault="00620E63" w:rsidP="00E448E7">
      <w:pPr>
        <w:jc w:val="center"/>
        <w:rPr>
          <w:rFonts w:ascii="Book Antiqua" w:hAnsi="Book Antiqua"/>
          <w:b/>
        </w:rPr>
      </w:pPr>
    </w:p>
    <w:p w:rsidR="00E448E7" w:rsidRPr="00A778B2" w:rsidRDefault="00E448E7" w:rsidP="00E448E7">
      <w:pPr>
        <w:jc w:val="center"/>
        <w:rPr>
          <w:rFonts w:ascii="Book Antiqua" w:hAnsi="Book Antiqua"/>
        </w:rPr>
      </w:pPr>
      <w:r w:rsidRPr="00A778B2">
        <w:rPr>
          <w:rFonts w:ascii="Book Antiqua" w:hAnsi="Book Antiqua"/>
          <w:b/>
        </w:rPr>
        <w:t xml:space="preserve">Άρθρο </w:t>
      </w:r>
      <w:r w:rsidR="00426063">
        <w:rPr>
          <w:rFonts w:ascii="Book Antiqua" w:hAnsi="Book Antiqua"/>
          <w:b/>
        </w:rPr>
        <w:t>10</w:t>
      </w:r>
    </w:p>
    <w:p w:rsidR="00E448E7" w:rsidRDefault="00E448E7" w:rsidP="00E448E7">
      <w:pPr>
        <w:jc w:val="center"/>
        <w:rPr>
          <w:rFonts w:ascii="Book Antiqua" w:hAnsi="Book Antiqua"/>
          <w:b/>
        </w:rPr>
      </w:pPr>
      <w:r w:rsidRPr="00A778B2">
        <w:rPr>
          <w:rFonts w:ascii="Book Antiqua" w:hAnsi="Book Antiqua"/>
          <w:b/>
        </w:rPr>
        <w:t>Επίλυση Διαφορών – Εφαρμοστέο Δίκαιο</w:t>
      </w:r>
    </w:p>
    <w:p w:rsidR="002C5748" w:rsidRPr="00A778B2" w:rsidRDefault="002C5748" w:rsidP="00E448E7">
      <w:pPr>
        <w:jc w:val="center"/>
        <w:rPr>
          <w:rFonts w:ascii="Book Antiqua" w:hAnsi="Book Antiqua"/>
          <w:b/>
        </w:rPr>
      </w:pPr>
    </w:p>
    <w:p w:rsidR="007F5E92" w:rsidRPr="00A778B2" w:rsidRDefault="007F5E92" w:rsidP="00A46A95">
      <w:pPr>
        <w:spacing w:after="120"/>
        <w:rPr>
          <w:rFonts w:ascii="Book Antiqua" w:hAnsi="Book Antiqua"/>
        </w:rPr>
      </w:pPr>
      <w:r w:rsidRPr="00A778B2">
        <w:rPr>
          <w:rFonts w:ascii="Book Antiqua" w:hAnsi="Book Antiqua"/>
        </w:rPr>
        <w:t>1.</w:t>
      </w:r>
      <w:r w:rsidRPr="00A778B2">
        <w:rPr>
          <w:rFonts w:ascii="Book Antiqua" w:hAnsi="Book Antiqua"/>
          <w:b/>
        </w:rPr>
        <w:t xml:space="preserve"> </w:t>
      </w:r>
      <w:r w:rsidRPr="00A778B2">
        <w:rPr>
          <w:rFonts w:ascii="Book Antiqua" w:hAnsi="Book Antiqua"/>
        </w:rPr>
        <w:t xml:space="preserve">Κατά την εκτέλεση της σύμβασης εφαρμόζονται οι διατάξεις του ν. 4412/2016, οι όροι της </w:t>
      </w:r>
      <w:r w:rsidR="007971CD" w:rsidRPr="007971CD">
        <w:rPr>
          <w:rFonts w:ascii="Book Antiqua" w:hAnsi="Book Antiqua"/>
          <w:highlight w:val="yellow"/>
        </w:rPr>
        <w:t>……………..</w:t>
      </w:r>
      <w:r w:rsidR="004F22BC" w:rsidRPr="007971CD">
        <w:rPr>
          <w:rFonts w:ascii="Book Antiqua" w:hAnsi="Book Antiqua"/>
          <w:highlight w:val="yellow"/>
        </w:rPr>
        <w:t>/</w:t>
      </w:r>
      <w:r w:rsidR="007971CD" w:rsidRPr="007971CD">
        <w:rPr>
          <w:rFonts w:ascii="Book Antiqua" w:hAnsi="Book Antiqua"/>
          <w:highlight w:val="yellow"/>
        </w:rPr>
        <w:t>…</w:t>
      </w:r>
      <w:r w:rsidR="004F22BC" w:rsidRPr="007971CD">
        <w:rPr>
          <w:rFonts w:ascii="Book Antiqua" w:hAnsi="Book Antiqua"/>
          <w:highlight w:val="yellow"/>
        </w:rPr>
        <w:t>-</w:t>
      </w:r>
      <w:r w:rsidR="007971CD" w:rsidRPr="007971CD">
        <w:rPr>
          <w:rFonts w:ascii="Book Antiqua" w:hAnsi="Book Antiqua"/>
          <w:highlight w:val="yellow"/>
        </w:rPr>
        <w:t>…</w:t>
      </w:r>
      <w:r w:rsidR="004F22BC" w:rsidRPr="007971CD">
        <w:rPr>
          <w:rFonts w:ascii="Book Antiqua" w:hAnsi="Book Antiqua"/>
          <w:highlight w:val="yellow"/>
        </w:rPr>
        <w:t>-20</w:t>
      </w:r>
      <w:r w:rsidR="007971CD" w:rsidRPr="007971CD">
        <w:rPr>
          <w:rFonts w:ascii="Book Antiqua" w:hAnsi="Book Antiqua"/>
          <w:highlight w:val="yellow"/>
        </w:rPr>
        <w:t>20</w:t>
      </w:r>
      <w:r w:rsidR="00A46A95">
        <w:rPr>
          <w:rFonts w:ascii="Book Antiqua" w:hAnsi="Book Antiqua"/>
        </w:rPr>
        <w:t xml:space="preserve"> </w:t>
      </w:r>
      <w:r w:rsidR="00252B59">
        <w:rPr>
          <w:rFonts w:ascii="Book Antiqua" w:hAnsi="Book Antiqua"/>
        </w:rPr>
        <w:t xml:space="preserve"> </w:t>
      </w:r>
      <w:r w:rsidRPr="00A778B2">
        <w:rPr>
          <w:rFonts w:ascii="Book Antiqua" w:hAnsi="Book Antiqua"/>
        </w:rPr>
        <w:t>διακήρυξης και συμπληρωματικά ο Αστικός Κώδικας.</w:t>
      </w:r>
    </w:p>
    <w:p w:rsidR="00E448E7" w:rsidRPr="00A778B2" w:rsidRDefault="007F5E92" w:rsidP="004E390B">
      <w:pPr>
        <w:spacing w:after="120"/>
        <w:jc w:val="both"/>
        <w:rPr>
          <w:rFonts w:ascii="Book Antiqua" w:hAnsi="Book Antiqua"/>
        </w:rPr>
      </w:pPr>
      <w:r w:rsidRPr="00A778B2">
        <w:rPr>
          <w:rFonts w:ascii="Book Antiqua" w:hAnsi="Book Antiqua"/>
        </w:rPr>
        <w:t>2</w:t>
      </w:r>
      <w:r w:rsidR="00E448E7" w:rsidRPr="00A778B2">
        <w:rPr>
          <w:rFonts w:ascii="Book Antiqua" w:hAnsi="Book Antiqua"/>
        </w:rPr>
        <w:t>. Η σύμβαση διέπεται από το ελληνικό Δίκαιο. Σε περίπτωση διαφορών, που ενδεχομένως προκύψουν σχετικά με την ερμηνεία ή την εκτέλεση ή την εφαρμογή της σύμβασης ή εξ αφορμής της, ο Δήμος και ο ανάδοχος καταβάλλουν κάθε προσπάθεια για φιλική επίλυσή τους, σύμφωνα με τους κανόνες της καλής πίστης και των χρηστών συναλλακτικών ηθών.</w:t>
      </w:r>
    </w:p>
    <w:p w:rsidR="00C3614E" w:rsidRPr="00A778B2" w:rsidRDefault="007F5E92" w:rsidP="00C3614E">
      <w:pPr>
        <w:jc w:val="both"/>
        <w:rPr>
          <w:rFonts w:ascii="Book Antiqua" w:hAnsi="Book Antiqua"/>
        </w:rPr>
      </w:pPr>
      <w:r w:rsidRPr="00A778B2">
        <w:rPr>
          <w:rFonts w:ascii="Book Antiqua" w:hAnsi="Book Antiqua"/>
        </w:rPr>
        <w:t>3</w:t>
      </w:r>
      <w:r w:rsidR="00E448E7" w:rsidRPr="00A778B2">
        <w:rPr>
          <w:rFonts w:ascii="Book Antiqua" w:hAnsi="Book Antiqua"/>
        </w:rPr>
        <w:t>.</w:t>
      </w:r>
      <w:r w:rsidR="00C3614E" w:rsidRPr="00A778B2">
        <w:rPr>
          <w:rFonts w:ascii="Book Antiqua" w:hAnsi="Book Antiqua"/>
          <w:b/>
        </w:rPr>
        <w:t xml:space="preserve"> </w:t>
      </w:r>
      <w:r w:rsidR="00C3614E" w:rsidRPr="00A778B2">
        <w:rPr>
          <w:rFonts w:ascii="Book Antiqua" w:hAnsi="Book Antiqua"/>
        </w:rPr>
        <w:t>Ο ανάδοχος μπορεί κατά των αποφάσεων που επιβάλλουν σε βάρος του κυρώσεις, δυνάμει των όρων των άρθρων</w:t>
      </w:r>
      <w:r w:rsidR="00133753">
        <w:rPr>
          <w:rFonts w:ascii="Book Antiqua" w:hAnsi="Book Antiqua"/>
        </w:rPr>
        <w:t xml:space="preserve"> 5</w:t>
      </w:r>
      <w:r w:rsidR="00133753" w:rsidRPr="00133753">
        <w:rPr>
          <w:rFonts w:ascii="Book Antiqua" w:hAnsi="Book Antiqua"/>
        </w:rPr>
        <w:t>.2 (Κήρυξη οικονομικού φορέα εκπτώτου - Κυρώσεις), 6.1. (Χρόνος παράδοσης υλικών), 6.4. (Απόρριψη συμβατικών υλικών – αντικατάσταση)</w:t>
      </w:r>
      <w:r w:rsidR="00C3614E" w:rsidRPr="00A778B2">
        <w:rPr>
          <w:rFonts w:ascii="Book Antiqua" w:hAnsi="Book Antiqua"/>
        </w:rPr>
        <w:t>, μέσα σε ανατρεπτική προθεσμία τριάντα (30) ημερών από την ημερομηνία που έλαβε γνώση της σχετικής απόφασης. Επί της προσφυγής, αποφασίζει το Δημοτικό Συμβούλιο, ύστερα από γνωμοδότηση του αρμόδιου συλλογικού οργάνου.</w:t>
      </w:r>
    </w:p>
    <w:p w:rsidR="00C3614E" w:rsidRPr="00A778B2" w:rsidRDefault="00C3614E" w:rsidP="00C3614E">
      <w:pPr>
        <w:jc w:val="both"/>
        <w:rPr>
          <w:rFonts w:ascii="Book Antiqua" w:hAnsi="Book Antiqua"/>
        </w:rPr>
      </w:pPr>
      <w:r w:rsidRPr="00A778B2">
        <w:rPr>
          <w:rFonts w:ascii="Book Antiqua" w:hAnsi="Book Antiqua"/>
        </w:rPr>
        <w:t>Η εν λόγω απόφαση δεν επιδέχεται προσβολή με άλλη οποιασδήποτε φύσεως διοικητική προσφυγή.</w:t>
      </w:r>
    </w:p>
    <w:p w:rsidR="00E448E7" w:rsidRPr="00A778B2" w:rsidRDefault="00E448E7" w:rsidP="00E448E7">
      <w:pPr>
        <w:jc w:val="both"/>
        <w:rPr>
          <w:rFonts w:ascii="Book Antiqua" w:hAnsi="Book Antiqua"/>
        </w:rPr>
      </w:pPr>
    </w:p>
    <w:p w:rsidR="00D3775A" w:rsidRPr="00A778B2" w:rsidRDefault="00D3775A" w:rsidP="00E448E7">
      <w:pPr>
        <w:jc w:val="both"/>
        <w:rPr>
          <w:rFonts w:ascii="Book Antiqua" w:hAnsi="Book Antiqua"/>
        </w:rPr>
      </w:pPr>
    </w:p>
    <w:p w:rsidR="00D3775A" w:rsidRPr="00A778B2" w:rsidRDefault="00D3775A" w:rsidP="00C3614E">
      <w:pPr>
        <w:jc w:val="center"/>
        <w:rPr>
          <w:rFonts w:ascii="Book Antiqua" w:hAnsi="Book Antiqua"/>
          <w:b/>
        </w:rPr>
      </w:pPr>
      <w:r w:rsidRPr="00A778B2">
        <w:rPr>
          <w:rFonts w:ascii="Book Antiqua" w:hAnsi="Book Antiqua"/>
          <w:b/>
        </w:rPr>
        <w:lastRenderedPageBreak/>
        <w:t>Άρθρο 1</w:t>
      </w:r>
      <w:r w:rsidR="00426063">
        <w:rPr>
          <w:rFonts w:ascii="Book Antiqua" w:hAnsi="Book Antiqua"/>
          <w:b/>
        </w:rPr>
        <w:t>1</w:t>
      </w:r>
    </w:p>
    <w:p w:rsidR="00C3614E" w:rsidRDefault="00C3614E" w:rsidP="00BA60A8">
      <w:pPr>
        <w:jc w:val="center"/>
        <w:rPr>
          <w:rFonts w:ascii="Book Antiqua" w:hAnsi="Book Antiqua"/>
          <w:b/>
        </w:rPr>
      </w:pPr>
      <w:r w:rsidRPr="00A778B2">
        <w:rPr>
          <w:rFonts w:ascii="Book Antiqua" w:hAnsi="Book Antiqua"/>
          <w:b/>
        </w:rPr>
        <w:t>Παραλαβή υλικών - Χρόνος και τρόπος παραλαβής υλικών</w:t>
      </w:r>
    </w:p>
    <w:p w:rsidR="002C5748" w:rsidRPr="00A778B2" w:rsidRDefault="002C5748" w:rsidP="00BA60A8">
      <w:pPr>
        <w:jc w:val="center"/>
        <w:rPr>
          <w:rFonts w:ascii="Book Antiqua" w:hAnsi="Book Antiqua"/>
          <w:b/>
        </w:rPr>
      </w:pPr>
    </w:p>
    <w:p w:rsidR="00C3614E" w:rsidRPr="00133753" w:rsidRDefault="00C3614E" w:rsidP="00C3614E">
      <w:pPr>
        <w:jc w:val="both"/>
        <w:rPr>
          <w:rFonts w:ascii="Book Antiqua" w:hAnsi="Book Antiqua"/>
        </w:rPr>
      </w:pPr>
      <w:r w:rsidRPr="00A778B2">
        <w:rPr>
          <w:rFonts w:ascii="Book Antiqua" w:hAnsi="Book Antiqua"/>
        </w:rPr>
        <w:t xml:space="preserve">1. H παραλαβή των υλικών γίνεται από επιτροπές, πρωτοβάθμιες ή και δευτεροβάθμιες, που συγκροτούνται σύμφωνα με την παρ. 11 </w:t>
      </w:r>
      <w:proofErr w:type="spellStart"/>
      <w:r w:rsidRPr="00A778B2">
        <w:rPr>
          <w:rFonts w:ascii="Book Antiqua" w:hAnsi="Book Antiqua"/>
        </w:rPr>
        <w:t>εδ</w:t>
      </w:r>
      <w:proofErr w:type="spellEnd"/>
      <w:r w:rsidRPr="00A778B2">
        <w:rPr>
          <w:rFonts w:ascii="Book Antiqua" w:hAnsi="Book Antiqua"/>
        </w:rPr>
        <w:t xml:space="preserve">. β του άρθρου 221 του Ν.4412/16   σύμφωνα με τα οριζόμενα στο άρθρο 208 του ως άνω νόμου. Κατά την διαδικασία παραλαβής των υλικών διενεργείται ποσοτικός και ποιοτικός έλεγχος και εφόσον το επιθυμεί μπορεί να παραστεί και ο ανάδοχος. Ο ποιοτικός έλεγχος των υλικών γίνεται με </w:t>
      </w:r>
      <w:r w:rsidRPr="00133753">
        <w:rPr>
          <w:rFonts w:ascii="Book Antiqua" w:hAnsi="Book Antiqua"/>
        </w:rPr>
        <w:t>μακροσκοπικό έλεγχο</w:t>
      </w:r>
      <w:r w:rsidR="00133753" w:rsidRPr="00133753">
        <w:rPr>
          <w:rFonts w:ascii="Book Antiqua" w:hAnsi="Book Antiqua"/>
        </w:rPr>
        <w:t>.</w:t>
      </w:r>
    </w:p>
    <w:p w:rsidR="00C3614E" w:rsidRPr="00A778B2" w:rsidRDefault="00C3614E" w:rsidP="00C3614E">
      <w:pPr>
        <w:jc w:val="both"/>
        <w:rPr>
          <w:rFonts w:ascii="Book Antiqua" w:hAnsi="Book Antiqua"/>
        </w:rPr>
      </w:pPr>
      <w:r w:rsidRPr="00A778B2">
        <w:rPr>
          <w:rFonts w:ascii="Book Antiqua" w:hAnsi="Book Antiqua"/>
        </w:rPr>
        <w:t>Το κόστος της διενέργειας των ελέγχων βαρύνει τον ανάδοχο.</w:t>
      </w:r>
    </w:p>
    <w:p w:rsidR="00C3614E" w:rsidRPr="00A778B2" w:rsidRDefault="00C3614E" w:rsidP="00C3614E">
      <w:pPr>
        <w:jc w:val="both"/>
        <w:rPr>
          <w:rFonts w:ascii="Book Antiqua" w:hAnsi="Book Antiqua"/>
        </w:rPr>
      </w:pPr>
      <w:r w:rsidRPr="00A778B2">
        <w:rPr>
          <w:rFonts w:ascii="Book Antiqua" w:hAnsi="Book Antiqua"/>
        </w:rPr>
        <w:t>Η επιτροπή παραλαβής, μετά τους προβλεπόμενους ελέγχους συντάσσει πρωτόκολλα</w:t>
      </w:r>
      <w:r w:rsidR="00133753">
        <w:rPr>
          <w:rFonts w:ascii="Book Antiqua" w:hAnsi="Book Antiqua"/>
        </w:rPr>
        <w:t xml:space="preserve"> </w:t>
      </w:r>
      <w:r w:rsidRPr="00A778B2">
        <w:rPr>
          <w:rFonts w:ascii="Book Antiqua" w:hAnsi="Book Antiqua"/>
        </w:rPr>
        <w:t>σύμφωνα με την παρ.3 του άρθρου 208 του ν. 4412/16.</w:t>
      </w:r>
    </w:p>
    <w:p w:rsidR="00C3614E" w:rsidRPr="00A778B2" w:rsidRDefault="00C3614E" w:rsidP="00C3614E">
      <w:pPr>
        <w:jc w:val="both"/>
        <w:rPr>
          <w:rFonts w:ascii="Book Antiqua" w:hAnsi="Book Antiqua"/>
        </w:rPr>
      </w:pPr>
      <w:r w:rsidRPr="00A778B2">
        <w:rPr>
          <w:rFonts w:ascii="Book Antiqua" w:hAnsi="Book Antiqua"/>
        </w:rPr>
        <w:t>Τα πρωτόκολλα που συντάσσονται από τις επιτροπές (πρωτοβάθμιες – δευτεροβάθμιες) κοινοποιούνται υποχρεωτικά και στους αναδόχους.</w:t>
      </w:r>
    </w:p>
    <w:p w:rsidR="00C3614E" w:rsidRPr="00A778B2" w:rsidRDefault="00C3614E" w:rsidP="00C3614E">
      <w:pPr>
        <w:jc w:val="both"/>
        <w:rPr>
          <w:rFonts w:ascii="Book Antiqua" w:hAnsi="Book Antiqua"/>
        </w:rPr>
      </w:pPr>
      <w:r w:rsidRPr="00A778B2">
        <w:rPr>
          <w:rFonts w:ascii="Book Antiqua" w:hAnsi="Book Antiqua"/>
        </w:rPr>
        <w:t xml:space="preserve">Υλικά που απορρίφθηκαν ή κρίθηκαν </w:t>
      </w:r>
      <w:proofErr w:type="spellStart"/>
      <w:r w:rsidRPr="00A778B2">
        <w:rPr>
          <w:rFonts w:ascii="Book Antiqua" w:hAnsi="Book Antiqua"/>
        </w:rPr>
        <w:t>παραληπτέα</w:t>
      </w:r>
      <w:proofErr w:type="spellEnd"/>
      <w:r w:rsidRPr="00A778B2">
        <w:rPr>
          <w:rFonts w:ascii="Book Antiqua" w:hAnsi="Book Antiqua"/>
        </w:rPr>
        <w:t xml:space="preserve"> με έκπτωση επί της συμβατικής τιμής, με βάση τους ελέγχους που πραγματοποίησε η πρωτοβάθμια επιτροπή παραλαβής, μπορούν να παραπέμπονται για επανεξέταση σε δευτεροβάθμια επιτροπή παραλαβής ύστερα από αίτημα του αναδόχου</w:t>
      </w:r>
      <w:r w:rsidR="00D3775A" w:rsidRPr="00A778B2">
        <w:rPr>
          <w:rFonts w:ascii="Book Antiqua" w:hAnsi="Book Antiqua"/>
        </w:rPr>
        <w:t xml:space="preserve"> </w:t>
      </w:r>
      <w:r w:rsidRPr="00A778B2">
        <w:rPr>
          <w:rFonts w:ascii="Book Antiqua" w:hAnsi="Book Antiqua"/>
        </w:rPr>
        <w:t>ή αυτεπάγγελτα σύμφωνα με την παρ. 5 του άρθρου 208 του ν.4412/16. Τα έξοδα βαρύνουν σε κάθε περίπτωση τον ανάδοχο.</w:t>
      </w:r>
    </w:p>
    <w:p w:rsidR="00C3614E" w:rsidRPr="00A778B2" w:rsidRDefault="00C3614E" w:rsidP="00C3614E">
      <w:pPr>
        <w:jc w:val="both"/>
        <w:rPr>
          <w:rFonts w:ascii="Book Antiqua" w:hAnsi="Book Antiqua"/>
        </w:rPr>
      </w:pPr>
      <w:r w:rsidRPr="00A778B2">
        <w:rPr>
          <w:rFonts w:ascii="Book Antiqua" w:hAnsi="Book Antiqua"/>
        </w:rPr>
        <w:t>Επίσης, εάν ο τελευταίος διαφωνεί με τα αποτελέσματα των εργαστηριακών εξετάσεων που  διενεργήθηκαν από πρωτοβάθμιες ή δευτεροβάθμιες επιτροπές παραλαβής μπορεί να ζητήσει εγγράφως εξέταση κατ</w:t>
      </w:r>
      <w:r w:rsidR="00133753">
        <w:rPr>
          <w:rFonts w:ascii="Book Antiqua" w:hAnsi="Book Antiqua"/>
        </w:rPr>
        <w:t xml:space="preserve">’ </w:t>
      </w:r>
      <w:r w:rsidR="00133753" w:rsidRPr="00A778B2">
        <w:rPr>
          <w:rFonts w:ascii="Book Antiqua" w:hAnsi="Book Antiqua"/>
        </w:rPr>
        <w:t>έφεση</w:t>
      </w:r>
      <w:r w:rsidRPr="00A778B2">
        <w:rPr>
          <w:rFonts w:ascii="Book Antiqua" w:hAnsi="Book Antiqua"/>
        </w:rPr>
        <w:t xml:space="preserve"> των οικείων </w:t>
      </w:r>
      <w:proofErr w:type="spellStart"/>
      <w:r w:rsidRPr="00A778B2">
        <w:rPr>
          <w:rFonts w:ascii="Book Antiqua" w:hAnsi="Book Antiqua"/>
        </w:rPr>
        <w:t>αντιδειγμάτων</w:t>
      </w:r>
      <w:proofErr w:type="spellEnd"/>
      <w:r w:rsidRPr="00A778B2">
        <w:rPr>
          <w:rFonts w:ascii="Book Antiqua" w:hAnsi="Book Antiqua"/>
        </w:rPr>
        <w:t>, μέσα σε ανατρεπτική προθεσμία είκοσι (20) ημερών από την γνωστοποίηση σε αυτόν των αποτελεσμάτων της αρχικής εξέτασης,  με τον τρόπο  που περιγράφεται στην παρ. 8 του άρθρου 208 του Ν.4412/16.</w:t>
      </w:r>
    </w:p>
    <w:p w:rsidR="00C3614E" w:rsidRPr="00A778B2" w:rsidRDefault="00133753" w:rsidP="00C3614E">
      <w:pPr>
        <w:jc w:val="both"/>
        <w:rPr>
          <w:rFonts w:ascii="Book Antiqua" w:hAnsi="Book Antiqua"/>
        </w:rPr>
      </w:pPr>
      <w:r>
        <w:rPr>
          <w:rFonts w:ascii="Book Antiqua" w:hAnsi="Book Antiqua"/>
        </w:rPr>
        <w:t xml:space="preserve">Το αποτέλεσμα  της κατ’ </w:t>
      </w:r>
      <w:r w:rsidR="00C3614E" w:rsidRPr="00A778B2">
        <w:rPr>
          <w:rFonts w:ascii="Book Antiqua" w:hAnsi="Book Antiqua"/>
        </w:rPr>
        <w:t>έφεση εξέτασης είναι υποχρεωτικό και τελεσίδικο και για τα δύο μέρη.</w:t>
      </w:r>
    </w:p>
    <w:p w:rsidR="00C3614E" w:rsidRPr="00A778B2" w:rsidRDefault="00C3614E" w:rsidP="004E390B">
      <w:pPr>
        <w:spacing w:after="120"/>
        <w:jc w:val="both"/>
        <w:rPr>
          <w:rFonts w:ascii="Book Antiqua" w:hAnsi="Book Antiqua"/>
        </w:rPr>
      </w:pPr>
      <w:r w:rsidRPr="00A778B2">
        <w:rPr>
          <w:rFonts w:ascii="Book Antiqua" w:hAnsi="Book Antiqua"/>
        </w:rPr>
        <w:t>Ο ανάδοχος δεν μπορεί να ζητήσει παραπομπή σε δευτεροβάθμια επιτροπή παραλαβής μετά τα αποτελέσματα της</w:t>
      </w:r>
      <w:r w:rsidR="00133753">
        <w:rPr>
          <w:rFonts w:ascii="Book Antiqua" w:hAnsi="Book Antiqua"/>
        </w:rPr>
        <w:t xml:space="preserve"> κατ’ </w:t>
      </w:r>
      <w:r w:rsidRPr="00A778B2">
        <w:rPr>
          <w:rFonts w:ascii="Book Antiqua" w:hAnsi="Book Antiqua"/>
        </w:rPr>
        <w:t>έφεση εξέτασης.</w:t>
      </w:r>
    </w:p>
    <w:p w:rsidR="00C3614E" w:rsidRPr="00A778B2" w:rsidRDefault="00C3614E" w:rsidP="00C3614E">
      <w:pPr>
        <w:jc w:val="both"/>
        <w:rPr>
          <w:rFonts w:ascii="Book Antiqua" w:hAnsi="Book Antiqua"/>
        </w:rPr>
      </w:pPr>
      <w:r w:rsidRPr="00A778B2">
        <w:rPr>
          <w:rFonts w:ascii="Book Antiqua" w:hAnsi="Book Antiqua"/>
        </w:rPr>
        <w:t xml:space="preserve">2. Η παραλαβή των υλικών και η έκδοση των σχετικών πρωτοκόλλων παραλαβής πραγματοποιείται </w:t>
      </w:r>
      <w:r w:rsidR="00133753">
        <w:rPr>
          <w:rFonts w:ascii="Book Antiqua" w:hAnsi="Book Antiqua"/>
        </w:rPr>
        <w:t xml:space="preserve">εντός τριάντα (30) ημερών. </w:t>
      </w:r>
      <w:r w:rsidRPr="00A778B2">
        <w:rPr>
          <w:rFonts w:ascii="Book Antiqua" w:hAnsi="Book Antiqua"/>
        </w:rPr>
        <w:t xml:space="preserve">Αν η παραλαβή των υλικών και η σύνταξη του σχετικού πρωτοκόλλου δεν πραγματοποιηθεί από την επιτροπή παραλαβής μέσα στον οριζόμενο από τη σύμβαση χρόνο, θεωρείται ότι η παραλαβή συντελέσθηκε αυτοδίκαια, με κάθε επιφύλαξη των δικαιωμάτων του </w:t>
      </w:r>
      <w:r w:rsidR="00D3775A" w:rsidRPr="00A778B2">
        <w:rPr>
          <w:rFonts w:ascii="Book Antiqua" w:hAnsi="Book Antiqua"/>
        </w:rPr>
        <w:t>Δήμου</w:t>
      </w:r>
      <w:r w:rsidR="00B505BB">
        <w:rPr>
          <w:rFonts w:ascii="Book Antiqua" w:hAnsi="Book Antiqua"/>
        </w:rPr>
        <w:t>.</w:t>
      </w:r>
      <w:r w:rsidRPr="00A778B2">
        <w:rPr>
          <w:rFonts w:ascii="Book Antiqua" w:hAnsi="Book Antiqua"/>
        </w:rPr>
        <w:t xml:space="preserve"> </w:t>
      </w:r>
    </w:p>
    <w:p w:rsidR="00C3614E" w:rsidRPr="00A778B2" w:rsidRDefault="00C3614E" w:rsidP="00C3614E">
      <w:pPr>
        <w:jc w:val="both"/>
        <w:rPr>
          <w:rFonts w:ascii="Book Antiqua" w:hAnsi="Book Antiqua"/>
        </w:rPr>
      </w:pPr>
    </w:p>
    <w:p w:rsidR="00D3775A" w:rsidRPr="00A778B2" w:rsidRDefault="00D3775A" w:rsidP="00C3614E">
      <w:pPr>
        <w:jc w:val="center"/>
        <w:rPr>
          <w:rFonts w:ascii="Book Antiqua" w:hAnsi="Book Antiqua"/>
          <w:b/>
        </w:rPr>
      </w:pPr>
      <w:r w:rsidRPr="00A778B2">
        <w:rPr>
          <w:rFonts w:ascii="Book Antiqua" w:hAnsi="Book Antiqua"/>
          <w:b/>
        </w:rPr>
        <w:t>Άρθρο 1</w:t>
      </w:r>
      <w:r w:rsidR="00426063">
        <w:rPr>
          <w:rFonts w:ascii="Book Antiqua" w:hAnsi="Book Antiqua"/>
          <w:b/>
        </w:rPr>
        <w:t>2</w:t>
      </w:r>
    </w:p>
    <w:p w:rsidR="00C3614E" w:rsidRDefault="00C3614E" w:rsidP="00C3614E">
      <w:pPr>
        <w:jc w:val="center"/>
        <w:rPr>
          <w:rFonts w:ascii="Book Antiqua" w:hAnsi="Book Antiqua"/>
          <w:b/>
        </w:rPr>
      </w:pPr>
      <w:r w:rsidRPr="00A778B2">
        <w:rPr>
          <w:rFonts w:ascii="Book Antiqua" w:hAnsi="Book Antiqua"/>
          <w:b/>
        </w:rPr>
        <w:t>Απόρριψη συμβατικών υλικών – Αντικατάσταση</w:t>
      </w:r>
    </w:p>
    <w:p w:rsidR="002C5748" w:rsidRPr="00A778B2" w:rsidRDefault="002C5748" w:rsidP="00C3614E">
      <w:pPr>
        <w:jc w:val="center"/>
        <w:rPr>
          <w:rFonts w:ascii="Book Antiqua" w:hAnsi="Book Antiqua"/>
          <w:b/>
        </w:rPr>
      </w:pPr>
    </w:p>
    <w:p w:rsidR="00C3614E" w:rsidRPr="00A778B2" w:rsidRDefault="00C3614E" w:rsidP="004E390B">
      <w:pPr>
        <w:spacing w:after="120"/>
        <w:jc w:val="both"/>
        <w:rPr>
          <w:rFonts w:ascii="Book Antiqua" w:hAnsi="Book Antiqua"/>
        </w:rPr>
      </w:pPr>
      <w:r w:rsidRPr="00A778B2">
        <w:rPr>
          <w:rFonts w:ascii="Book Antiqua" w:hAnsi="Book Antiqua"/>
        </w:rPr>
        <w:t xml:space="preserve">1. Σε περίπτωση οριστικής απόρριψης ολόκληρης ή μέρους της συμβατικής ποσότητας των υλικών, με απόφαση του </w:t>
      </w:r>
      <w:r w:rsidR="00D3775A" w:rsidRPr="00A778B2">
        <w:rPr>
          <w:rFonts w:ascii="Book Antiqua" w:hAnsi="Book Antiqua"/>
        </w:rPr>
        <w:t>Δημοτικού Συμβουλίου</w:t>
      </w:r>
      <w:r w:rsidRPr="00A778B2">
        <w:rPr>
          <w:rFonts w:ascii="Book Antiqua" w:hAnsi="Book Antiqua"/>
        </w:rPr>
        <w:t xml:space="preserve">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rsidR="00C3614E" w:rsidRPr="00A778B2" w:rsidRDefault="00C3614E" w:rsidP="00C3614E">
      <w:pPr>
        <w:jc w:val="both"/>
        <w:rPr>
          <w:rFonts w:ascii="Book Antiqua" w:hAnsi="Book Antiqua"/>
        </w:rPr>
      </w:pPr>
      <w:r w:rsidRPr="00A778B2">
        <w:rPr>
          <w:rFonts w:ascii="Book Antiqua" w:hAnsi="Book Antiqua"/>
        </w:rPr>
        <w:t>2. 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w:t>
      </w:r>
    </w:p>
    <w:p w:rsidR="00C3614E" w:rsidRPr="00A778B2" w:rsidRDefault="00C3614E" w:rsidP="004E390B">
      <w:pPr>
        <w:spacing w:after="120"/>
        <w:jc w:val="both"/>
        <w:rPr>
          <w:rFonts w:ascii="Book Antiqua" w:hAnsi="Book Antiqua"/>
        </w:rPr>
      </w:pPr>
      <w:r w:rsidRPr="00A778B2">
        <w:rPr>
          <w:rFonts w:ascii="Book Antiqua" w:hAnsi="Book Antiqua"/>
        </w:rPr>
        <w:t>Αν ο ανάδοχος δεν αντικαταστήσει τα υλικά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rsidR="00C3614E" w:rsidRPr="00A778B2" w:rsidRDefault="00C3614E" w:rsidP="00C3614E">
      <w:pPr>
        <w:jc w:val="both"/>
        <w:rPr>
          <w:rFonts w:ascii="Book Antiqua" w:hAnsi="Book Antiqua"/>
        </w:rPr>
      </w:pPr>
      <w:r w:rsidRPr="00A778B2">
        <w:rPr>
          <w:rFonts w:ascii="Book Antiqua" w:hAnsi="Book Antiqua"/>
        </w:rPr>
        <w:t>3. Η επιστροφή των υλικών που απορρίφθηκαν γίνεται σύμφωνα με τα προβλεπόμενα στις παρ. 2 και 3  του άρθρου 213 του ν. 4412/2016.</w:t>
      </w:r>
    </w:p>
    <w:p w:rsidR="00C3614E" w:rsidRPr="00A778B2" w:rsidRDefault="00C3614E" w:rsidP="00C3614E">
      <w:pPr>
        <w:jc w:val="both"/>
        <w:rPr>
          <w:rFonts w:ascii="Book Antiqua" w:hAnsi="Book Antiqua"/>
        </w:rPr>
      </w:pPr>
    </w:p>
    <w:p w:rsidR="00C3614E" w:rsidRPr="00A778B2" w:rsidRDefault="00C3614E" w:rsidP="00C3614E">
      <w:pPr>
        <w:jc w:val="both"/>
        <w:rPr>
          <w:rFonts w:ascii="Book Antiqua" w:hAnsi="Book Antiqua"/>
        </w:rPr>
      </w:pPr>
    </w:p>
    <w:p w:rsidR="00D3775A" w:rsidRPr="00A778B2" w:rsidRDefault="00D3775A" w:rsidP="00C3614E">
      <w:pPr>
        <w:jc w:val="center"/>
        <w:rPr>
          <w:rFonts w:ascii="Book Antiqua" w:hAnsi="Book Antiqua"/>
          <w:b/>
        </w:rPr>
      </w:pPr>
      <w:r w:rsidRPr="00A778B2">
        <w:rPr>
          <w:rFonts w:ascii="Book Antiqua" w:hAnsi="Book Antiqua"/>
          <w:b/>
        </w:rPr>
        <w:t>Άρθρο 1</w:t>
      </w:r>
      <w:r w:rsidR="00426063">
        <w:rPr>
          <w:rFonts w:ascii="Book Antiqua" w:hAnsi="Book Antiqua"/>
          <w:b/>
        </w:rPr>
        <w:t>3</w:t>
      </w:r>
    </w:p>
    <w:p w:rsidR="00C3614E" w:rsidRDefault="00C3614E" w:rsidP="00C3614E">
      <w:pPr>
        <w:jc w:val="center"/>
        <w:rPr>
          <w:rFonts w:ascii="Book Antiqua" w:hAnsi="Book Antiqua"/>
          <w:b/>
        </w:rPr>
      </w:pPr>
      <w:r w:rsidRPr="00A778B2">
        <w:rPr>
          <w:rFonts w:ascii="Book Antiqua" w:hAnsi="Book Antiqua"/>
          <w:b/>
        </w:rPr>
        <w:t>Εγγυημένη λειτουργία προμήθειας</w:t>
      </w:r>
    </w:p>
    <w:p w:rsidR="002C5748" w:rsidRPr="00A778B2" w:rsidRDefault="002C5748" w:rsidP="00C3614E">
      <w:pPr>
        <w:jc w:val="center"/>
        <w:rPr>
          <w:rFonts w:ascii="Book Antiqua" w:hAnsi="Book Antiqua"/>
          <w:b/>
        </w:rPr>
      </w:pPr>
    </w:p>
    <w:p w:rsidR="00D66E08" w:rsidRDefault="005C484E" w:rsidP="00C3614E">
      <w:pPr>
        <w:jc w:val="both"/>
        <w:rPr>
          <w:rFonts w:ascii="Book Antiqua" w:hAnsi="Book Antiqua"/>
        </w:rPr>
      </w:pPr>
      <w:r w:rsidRPr="005C484E">
        <w:rPr>
          <w:rFonts w:ascii="Book Antiqua" w:hAnsi="Book Antiqua" w:hint="eastAsia"/>
        </w:rPr>
        <w:t>Ο</w:t>
      </w:r>
      <w:r w:rsidRPr="005C484E">
        <w:rPr>
          <w:rFonts w:ascii="Book Antiqua" w:hAnsi="Book Antiqua"/>
        </w:rPr>
        <w:t xml:space="preserve"> </w:t>
      </w:r>
      <w:r w:rsidRPr="005C484E">
        <w:rPr>
          <w:rFonts w:ascii="Book Antiqua" w:hAnsi="Book Antiqua" w:hint="eastAsia"/>
        </w:rPr>
        <w:t>χρόνος</w:t>
      </w:r>
      <w:r w:rsidRPr="005C484E">
        <w:rPr>
          <w:rFonts w:ascii="Book Antiqua" w:hAnsi="Book Antiqua"/>
        </w:rPr>
        <w:t xml:space="preserve"> </w:t>
      </w:r>
      <w:r>
        <w:rPr>
          <w:rFonts w:ascii="Book Antiqua" w:hAnsi="Book Antiqua"/>
        </w:rPr>
        <w:t>εγγυημένης λειτουργίας της προμήθειας</w:t>
      </w:r>
      <w:r w:rsidRPr="005C484E">
        <w:rPr>
          <w:rFonts w:ascii="Book Antiqua" w:hAnsi="Book Antiqua"/>
        </w:rPr>
        <w:t xml:space="preserve">, </w:t>
      </w:r>
      <w:r w:rsidRPr="005C484E">
        <w:rPr>
          <w:rFonts w:ascii="Book Antiqua" w:hAnsi="Book Antiqua" w:hint="eastAsia"/>
        </w:rPr>
        <w:t>μετρούμενος</w:t>
      </w:r>
      <w:r w:rsidRPr="005C484E">
        <w:rPr>
          <w:rFonts w:ascii="Book Antiqua" w:hAnsi="Book Antiqua"/>
        </w:rPr>
        <w:t xml:space="preserve"> </w:t>
      </w:r>
      <w:r w:rsidRPr="005C484E">
        <w:rPr>
          <w:rFonts w:ascii="Book Antiqua" w:hAnsi="Book Antiqua" w:hint="eastAsia"/>
        </w:rPr>
        <w:t>από</w:t>
      </w:r>
      <w:r w:rsidRPr="005C484E">
        <w:rPr>
          <w:rFonts w:ascii="Book Antiqua" w:hAnsi="Book Antiqua"/>
        </w:rPr>
        <w:t xml:space="preserve"> </w:t>
      </w:r>
      <w:r w:rsidRPr="005C484E">
        <w:rPr>
          <w:rFonts w:ascii="Book Antiqua" w:hAnsi="Book Antiqua" w:hint="eastAsia"/>
        </w:rPr>
        <w:t>της</w:t>
      </w:r>
      <w:r w:rsidRPr="005C484E">
        <w:rPr>
          <w:rFonts w:ascii="Book Antiqua" w:hAnsi="Book Antiqua"/>
        </w:rPr>
        <w:t xml:space="preserve"> </w:t>
      </w:r>
      <w:r w:rsidRPr="005C484E">
        <w:rPr>
          <w:rFonts w:ascii="Book Antiqua" w:hAnsi="Book Antiqua" w:hint="eastAsia"/>
        </w:rPr>
        <w:t>ημερομηνίας</w:t>
      </w:r>
      <w:r w:rsidRPr="005C484E">
        <w:rPr>
          <w:rFonts w:ascii="Book Antiqua" w:hAnsi="Book Antiqua"/>
        </w:rPr>
        <w:t xml:space="preserve"> </w:t>
      </w:r>
      <w:r w:rsidRPr="005C484E">
        <w:rPr>
          <w:rFonts w:ascii="Book Antiqua" w:hAnsi="Book Antiqua" w:hint="eastAsia"/>
        </w:rPr>
        <w:t>της</w:t>
      </w:r>
      <w:r w:rsidRPr="005C484E">
        <w:rPr>
          <w:rFonts w:ascii="Book Antiqua" w:hAnsi="Book Antiqua"/>
        </w:rPr>
        <w:t xml:space="preserve"> οριστικής </w:t>
      </w:r>
      <w:r w:rsidRPr="005C484E">
        <w:rPr>
          <w:rFonts w:ascii="Book Antiqua" w:hAnsi="Book Antiqua" w:hint="eastAsia"/>
        </w:rPr>
        <w:t>παραλαβής</w:t>
      </w:r>
      <w:r w:rsidRPr="005C484E">
        <w:rPr>
          <w:rFonts w:ascii="Book Antiqua" w:hAnsi="Book Antiqua"/>
        </w:rPr>
        <w:t xml:space="preserve"> του συνόλου της προμήθειας, </w:t>
      </w:r>
      <w:r w:rsidRPr="005C484E">
        <w:rPr>
          <w:rFonts w:ascii="Book Antiqua" w:hAnsi="Book Antiqua" w:hint="eastAsia"/>
        </w:rPr>
        <w:t>καθορίζεται</w:t>
      </w:r>
      <w:r w:rsidRPr="005C484E">
        <w:rPr>
          <w:rFonts w:ascii="Book Antiqua" w:hAnsi="Book Antiqua"/>
        </w:rPr>
        <w:t xml:space="preserve"> σε </w:t>
      </w:r>
      <w:r w:rsidRPr="00252B59">
        <w:rPr>
          <w:rFonts w:ascii="Book Antiqua" w:hAnsi="Book Antiqua"/>
          <w:b/>
        </w:rPr>
        <w:t>δύο (2)</w:t>
      </w:r>
      <w:r w:rsidRPr="005C484E">
        <w:rPr>
          <w:rFonts w:ascii="Book Antiqua" w:hAnsi="Book Antiqua"/>
        </w:rPr>
        <w:t xml:space="preserve"> έτη</w:t>
      </w:r>
      <w:r>
        <w:rPr>
          <w:rFonts w:ascii="Book Antiqua" w:hAnsi="Book Antiqua"/>
        </w:rPr>
        <w:t>.</w:t>
      </w:r>
      <w:r w:rsidR="00D66E08">
        <w:rPr>
          <w:rFonts w:ascii="Book Antiqua" w:hAnsi="Book Antiqua"/>
        </w:rPr>
        <w:t xml:space="preserve"> </w:t>
      </w:r>
    </w:p>
    <w:p w:rsidR="005C484E" w:rsidRDefault="00D66E08" w:rsidP="00C3614E">
      <w:pPr>
        <w:jc w:val="both"/>
        <w:rPr>
          <w:rFonts w:ascii="Book Antiqua" w:hAnsi="Book Antiqua"/>
        </w:rPr>
      </w:pPr>
      <w:r w:rsidRPr="00D66E08">
        <w:rPr>
          <w:rFonts w:ascii="Book Antiqua" w:hAnsi="Book Antiqua"/>
        </w:rPr>
        <w:t>Ο ανάδοχος μετά την οριστική ποιοτική παραλαβή του συνολικού αντικειμένου της σύμβασης</w:t>
      </w:r>
      <w:r w:rsidR="007B0264">
        <w:rPr>
          <w:rFonts w:ascii="Book Antiqua" w:hAnsi="Book Antiqua"/>
        </w:rPr>
        <w:t xml:space="preserve"> (και </w:t>
      </w:r>
      <w:r w:rsidR="007B0264" w:rsidRPr="00D66E08">
        <w:rPr>
          <w:rFonts w:ascii="Book Antiqua" w:hAnsi="Book Antiqua"/>
        </w:rPr>
        <w:t>πριν την επιστροφή της εγγύησης καλής εκτέλεσης</w:t>
      </w:r>
      <w:r w:rsidR="007B0264">
        <w:rPr>
          <w:rFonts w:ascii="Book Antiqua" w:hAnsi="Book Antiqua"/>
        </w:rPr>
        <w:t xml:space="preserve">) </w:t>
      </w:r>
      <w:r>
        <w:rPr>
          <w:rFonts w:ascii="Book Antiqua" w:hAnsi="Book Antiqua"/>
        </w:rPr>
        <w:t xml:space="preserve">υποχρεούται να προσκομίσει </w:t>
      </w:r>
      <w:r w:rsidRPr="00D66E08">
        <w:rPr>
          <w:rFonts w:ascii="Book Antiqua" w:hAnsi="Book Antiqua"/>
        </w:rPr>
        <w:t xml:space="preserve">εγγύηση καλής λειτουργίας </w:t>
      </w:r>
      <w:r w:rsidR="007B0264">
        <w:rPr>
          <w:rFonts w:ascii="Book Antiqua" w:hAnsi="Book Antiqua"/>
        </w:rPr>
        <w:t xml:space="preserve">του άρθρου </w:t>
      </w:r>
      <w:r w:rsidR="007B0264" w:rsidRPr="00C0568E">
        <w:rPr>
          <w:rFonts w:ascii="Book Antiqua" w:hAnsi="Book Antiqua"/>
          <w:b/>
        </w:rPr>
        <w:t>4.1</w:t>
      </w:r>
      <w:r w:rsidR="00C0568E" w:rsidRPr="00C0568E">
        <w:rPr>
          <w:rFonts w:ascii="Book Antiqua" w:hAnsi="Book Antiqua"/>
        </w:rPr>
        <w:t xml:space="preserve"> </w:t>
      </w:r>
      <w:r w:rsidR="007B0264">
        <w:rPr>
          <w:rFonts w:ascii="Book Antiqua" w:hAnsi="Book Antiqua"/>
        </w:rPr>
        <w:t>της διακήρυξης</w:t>
      </w:r>
      <w:r w:rsidR="00C0568E">
        <w:rPr>
          <w:rFonts w:ascii="Book Antiqua" w:hAnsi="Book Antiqua"/>
        </w:rPr>
        <w:t xml:space="preserve"> (</w:t>
      </w:r>
      <w:r w:rsidRPr="00D66E08">
        <w:rPr>
          <w:rFonts w:ascii="Book Antiqua" w:hAnsi="Book Antiqua"/>
        </w:rPr>
        <w:t>άρθρο 72 παρ. 2 του ν. 4412/2016</w:t>
      </w:r>
      <w:r w:rsidR="00C0568E">
        <w:rPr>
          <w:rFonts w:ascii="Book Antiqua" w:hAnsi="Book Antiqua"/>
        </w:rPr>
        <w:t xml:space="preserve">), ύψους </w:t>
      </w:r>
      <w:r w:rsidR="00631AED" w:rsidRPr="00631AED">
        <w:rPr>
          <w:rFonts w:ascii="Book Antiqua" w:hAnsi="Book Antiqua"/>
          <w:b/>
        </w:rPr>
        <w:t>1</w:t>
      </w:r>
      <w:r w:rsidR="00C0568E" w:rsidRPr="00631AED">
        <w:rPr>
          <w:rFonts w:ascii="Book Antiqua" w:hAnsi="Book Antiqua"/>
          <w:b/>
        </w:rPr>
        <w:t>.500,00</w:t>
      </w:r>
      <w:r w:rsidR="00C0568E" w:rsidRPr="00C0568E">
        <w:rPr>
          <w:rFonts w:ascii="Book Antiqua" w:hAnsi="Book Antiqua"/>
          <w:b/>
        </w:rPr>
        <w:t xml:space="preserve"> €</w:t>
      </w:r>
      <w:r w:rsidR="00C0568E">
        <w:rPr>
          <w:rFonts w:ascii="Book Antiqua" w:hAnsi="Book Antiqua"/>
        </w:rPr>
        <w:t xml:space="preserve"> </w:t>
      </w:r>
      <w:r>
        <w:rPr>
          <w:rFonts w:ascii="Book Antiqua" w:hAnsi="Book Antiqua"/>
        </w:rPr>
        <w:t xml:space="preserve"> και η οποία θα περιλαμβάνει </w:t>
      </w:r>
      <w:r w:rsidR="00C0568E">
        <w:rPr>
          <w:rFonts w:ascii="Book Antiqua" w:hAnsi="Book Antiqua"/>
        </w:rPr>
        <w:t>όλα τα απαραίτη</w:t>
      </w:r>
      <w:r>
        <w:rPr>
          <w:rFonts w:ascii="Book Antiqua" w:hAnsi="Book Antiqua"/>
        </w:rPr>
        <w:t>τα στοιχεία που ορίζοντα</w:t>
      </w:r>
      <w:r w:rsidR="007B0264">
        <w:rPr>
          <w:rFonts w:ascii="Book Antiqua" w:hAnsi="Book Antiqua"/>
        </w:rPr>
        <w:t>ι</w:t>
      </w:r>
      <w:r>
        <w:rPr>
          <w:rFonts w:ascii="Book Antiqua" w:hAnsi="Book Antiqua"/>
        </w:rPr>
        <w:t xml:space="preserve"> στο</w:t>
      </w:r>
      <w:r w:rsidR="007B0264">
        <w:rPr>
          <w:rFonts w:ascii="Book Antiqua" w:hAnsi="Book Antiqua"/>
        </w:rPr>
        <w:t xml:space="preserve"> άρθρο </w:t>
      </w:r>
      <w:r w:rsidR="007B0264" w:rsidRPr="007B0264">
        <w:rPr>
          <w:rFonts w:ascii="Book Antiqua" w:hAnsi="Book Antiqua"/>
          <w:b/>
        </w:rPr>
        <w:t>2.1.5</w:t>
      </w:r>
      <w:r w:rsidR="007B0264">
        <w:rPr>
          <w:rFonts w:ascii="Book Antiqua" w:hAnsi="Book Antiqua"/>
        </w:rPr>
        <w:t xml:space="preserve"> της διακήρυξης</w:t>
      </w:r>
      <w:r w:rsidR="00C0568E">
        <w:rPr>
          <w:rFonts w:ascii="Book Antiqua" w:hAnsi="Book Antiqua"/>
        </w:rPr>
        <w:t>.</w:t>
      </w:r>
    </w:p>
    <w:p w:rsidR="00C3614E" w:rsidRPr="00A778B2" w:rsidRDefault="00C3614E" w:rsidP="00C3614E">
      <w:pPr>
        <w:jc w:val="both"/>
        <w:rPr>
          <w:rFonts w:ascii="Book Antiqua" w:hAnsi="Book Antiqua"/>
        </w:rPr>
      </w:pPr>
      <w:r w:rsidRPr="00A778B2">
        <w:rPr>
          <w:rFonts w:ascii="Book Antiqua" w:hAnsi="Book Antiqua"/>
        </w:rPr>
        <w:lastRenderedPageBreak/>
        <w:t>Κατά την περίοδο της εγγυημένης λειτουργίας, ο ανάδοχος ευθύνεται για την καλή λειτουργία του αντικειμένου της προμήθειας Επίσης, οφείλει κατά το χρόνο της εγγυημένης λειτουργίας να προβαίνει στην προβλεπόμενη συντήρηση και να αποκαταστήσει οποιαδήποτε βλάβη με τρόπο και σε χρόνο που περιγράφεται στις τεχνικές προδιαγραφές και στα λοιπά τεύχη της σύμβασης.</w:t>
      </w:r>
    </w:p>
    <w:p w:rsidR="00C3614E" w:rsidRPr="00A778B2" w:rsidRDefault="00C3614E" w:rsidP="00C3614E">
      <w:pPr>
        <w:jc w:val="both"/>
        <w:rPr>
          <w:rFonts w:ascii="Book Antiqua" w:hAnsi="Book Antiqua"/>
        </w:rPr>
      </w:pPr>
      <w:r w:rsidRPr="00A778B2">
        <w:rPr>
          <w:rFonts w:ascii="Book Antiqua" w:hAnsi="Book Antiqua"/>
        </w:rPr>
        <w:t>Για την παρακολούθηση της εκπλήρωσης των συμβατικών υποχρεώσεων του αναδόχου η επιτροπή παρακολούθησης και παραλαβής, προβαίνει στον απαιτούμενο έλεγχο της συμμόρφωσης του αναδόχου στα προβλεπόμενα στην σύμβαση για την εγγυημένη λειτουργία καθ’ όλον τον χρόνο ισχύος της τηρώντας σχετικά πρακτικά. Σε περίπτωση μη συμμόρφωσης του αναδόχου προς τις συμβατικές του υποχρεώσεις, επιτροπή εισηγείται στο αποφαινόμενο όργανο της σύμβασης την έκπτωση του αναδόχου.</w:t>
      </w:r>
    </w:p>
    <w:p w:rsidR="00C3614E" w:rsidRPr="00A778B2" w:rsidRDefault="00C3614E" w:rsidP="00C3614E">
      <w:pPr>
        <w:jc w:val="both"/>
        <w:rPr>
          <w:rFonts w:ascii="Book Antiqua" w:hAnsi="Book Antiqua"/>
        </w:rPr>
      </w:pPr>
      <w:r w:rsidRPr="00A778B2">
        <w:rPr>
          <w:rFonts w:ascii="Book Antiqua" w:hAnsi="Book Antiqua"/>
        </w:rPr>
        <w:t xml:space="preserve">Μέσα σε ένα (1) μήνα από την λήξη του προβλεπόμενου χρόνου της εγγυημένης λειτουργίας η επιτροπή παρακολούθησης και παραλαβής συντάσσει σχετικό πρωτόκολλο παραλαβής της εγγυημένης λειτουργίας, στο οποίο αποφαίνεται για την συμμόρφωση του αναδόχου στις απαιτήσεις της σύμβασης. Σε περίπτωση μη συμμόρφωσης, ολικής ή μερικής, του αναδόχου, το συλλογικό όργανο μπορεί να προτείνει την </w:t>
      </w:r>
      <w:r w:rsidRPr="00D66E08">
        <w:rPr>
          <w:rFonts w:ascii="Book Antiqua" w:hAnsi="Book Antiqua"/>
          <w:u w:val="single"/>
        </w:rPr>
        <w:t>ολική ή μερική κατάπτωση</w:t>
      </w:r>
      <w:r w:rsidRPr="00A778B2">
        <w:rPr>
          <w:rFonts w:ascii="Book Antiqua" w:hAnsi="Book Antiqua"/>
        </w:rPr>
        <w:t xml:space="preserve"> </w:t>
      </w:r>
      <w:r w:rsidRPr="00D66E08">
        <w:rPr>
          <w:rFonts w:ascii="Book Antiqua" w:hAnsi="Book Antiqua"/>
          <w:u w:val="single"/>
        </w:rPr>
        <w:t xml:space="preserve">της εγγυήσεως καλής λειτουργίας που προβλέπεται στο άρθρο </w:t>
      </w:r>
      <w:r w:rsidR="005C484E" w:rsidRPr="00D66E08">
        <w:rPr>
          <w:rFonts w:ascii="Book Antiqua" w:hAnsi="Book Antiqua"/>
          <w:b/>
          <w:u w:val="single"/>
        </w:rPr>
        <w:t>4.1</w:t>
      </w:r>
      <w:r w:rsidRPr="00D66E08">
        <w:rPr>
          <w:rFonts w:ascii="Book Antiqua" w:hAnsi="Book Antiqua"/>
          <w:u w:val="single"/>
        </w:rPr>
        <w:t xml:space="preserve"> της </w:t>
      </w:r>
      <w:r w:rsidR="005C484E" w:rsidRPr="00D66E08">
        <w:rPr>
          <w:rFonts w:ascii="Book Antiqua" w:hAnsi="Book Antiqua"/>
          <w:u w:val="single"/>
        </w:rPr>
        <w:t>διακήρυξης</w:t>
      </w:r>
      <w:r w:rsidRPr="00A778B2">
        <w:rPr>
          <w:rFonts w:ascii="Book Antiqua" w:hAnsi="Book Antiqua"/>
        </w:rPr>
        <w:t xml:space="preserve">. Το πρωτόκολλο εγκρίνεται από το </w:t>
      </w:r>
      <w:r w:rsidR="00D3775A" w:rsidRPr="00A778B2">
        <w:rPr>
          <w:rFonts w:ascii="Book Antiqua" w:hAnsi="Book Antiqua"/>
        </w:rPr>
        <w:t>Δημοτικό Συμβούλιο</w:t>
      </w:r>
      <w:r w:rsidRPr="00A778B2">
        <w:rPr>
          <w:rFonts w:ascii="Book Antiqua" w:hAnsi="Book Antiqua"/>
        </w:rPr>
        <w:t>.</w:t>
      </w:r>
    </w:p>
    <w:p w:rsidR="00C3614E" w:rsidRPr="00A778B2" w:rsidRDefault="00C3614E" w:rsidP="00C3614E">
      <w:pPr>
        <w:jc w:val="both"/>
        <w:rPr>
          <w:rFonts w:ascii="Book Antiqua" w:hAnsi="Book Antiqua"/>
        </w:rPr>
      </w:pPr>
    </w:p>
    <w:p w:rsidR="00C3614E" w:rsidRPr="00A778B2" w:rsidRDefault="00C3614E" w:rsidP="00E448E7">
      <w:pPr>
        <w:jc w:val="both"/>
        <w:rPr>
          <w:rFonts w:ascii="Book Antiqua" w:hAnsi="Book Antiqua"/>
        </w:rPr>
      </w:pPr>
    </w:p>
    <w:p w:rsidR="00E448E7" w:rsidRPr="00A778B2" w:rsidRDefault="00E448E7" w:rsidP="00E448E7">
      <w:pPr>
        <w:jc w:val="center"/>
        <w:rPr>
          <w:rFonts w:ascii="Book Antiqua" w:hAnsi="Book Antiqua"/>
          <w:b/>
        </w:rPr>
      </w:pPr>
      <w:r w:rsidRPr="00A778B2">
        <w:rPr>
          <w:rFonts w:ascii="Book Antiqua" w:hAnsi="Book Antiqua"/>
          <w:b/>
        </w:rPr>
        <w:t xml:space="preserve">Άρθρο </w:t>
      </w:r>
      <w:r w:rsidR="00D3775A" w:rsidRPr="00A778B2">
        <w:rPr>
          <w:rFonts w:ascii="Book Antiqua" w:hAnsi="Book Antiqua"/>
          <w:b/>
        </w:rPr>
        <w:t>1</w:t>
      </w:r>
      <w:r w:rsidR="00426063">
        <w:rPr>
          <w:rFonts w:ascii="Book Antiqua" w:hAnsi="Book Antiqua"/>
          <w:b/>
        </w:rPr>
        <w:t>4</w:t>
      </w:r>
    </w:p>
    <w:p w:rsidR="00E448E7" w:rsidRDefault="00E448E7" w:rsidP="00E448E7">
      <w:pPr>
        <w:jc w:val="center"/>
        <w:rPr>
          <w:rFonts w:ascii="Book Antiqua" w:hAnsi="Book Antiqua"/>
          <w:b/>
        </w:rPr>
      </w:pPr>
      <w:r w:rsidRPr="00A778B2">
        <w:rPr>
          <w:rFonts w:ascii="Book Antiqua" w:hAnsi="Book Antiqua"/>
          <w:b/>
        </w:rPr>
        <w:t>Λύση της σύμβασης</w:t>
      </w:r>
    </w:p>
    <w:p w:rsidR="002C5748" w:rsidRPr="00A778B2" w:rsidRDefault="002C5748" w:rsidP="00E448E7">
      <w:pPr>
        <w:jc w:val="center"/>
        <w:rPr>
          <w:rFonts w:ascii="Book Antiqua" w:hAnsi="Book Antiqua"/>
          <w:b/>
        </w:rPr>
      </w:pPr>
    </w:p>
    <w:p w:rsidR="00E448E7" w:rsidRPr="00A778B2" w:rsidRDefault="00D3775A" w:rsidP="00E448E7">
      <w:pPr>
        <w:jc w:val="both"/>
        <w:rPr>
          <w:rFonts w:ascii="Book Antiqua" w:hAnsi="Book Antiqua"/>
        </w:rPr>
      </w:pPr>
      <w:r w:rsidRPr="00A778B2">
        <w:rPr>
          <w:rFonts w:ascii="Book Antiqua" w:hAnsi="Book Antiqua"/>
        </w:rPr>
        <w:t>Με την επιφύλαξη του άρθρου 9 της παρούσας, η</w:t>
      </w:r>
      <w:r w:rsidR="00E448E7" w:rsidRPr="00A778B2">
        <w:rPr>
          <w:rFonts w:ascii="Book Antiqua" w:hAnsi="Book Antiqua"/>
        </w:rPr>
        <w:t xml:space="preserve"> σύμβαση λύεται με την πάροδο της ημερομηνίας διάρκειας της, όπως αυτή ορίζεται στο άρθρο 2 της παρούσας.</w:t>
      </w:r>
    </w:p>
    <w:p w:rsidR="00E448E7" w:rsidRPr="00A778B2" w:rsidRDefault="00E448E7" w:rsidP="00E448E7">
      <w:pPr>
        <w:jc w:val="both"/>
        <w:rPr>
          <w:rFonts w:ascii="Book Antiqua" w:hAnsi="Book Antiqua"/>
        </w:rPr>
      </w:pPr>
    </w:p>
    <w:p w:rsidR="00E448E7" w:rsidRPr="00A778B2" w:rsidRDefault="00E448E7" w:rsidP="00E448E7">
      <w:pPr>
        <w:jc w:val="both"/>
        <w:rPr>
          <w:rFonts w:ascii="Book Antiqua" w:hAnsi="Book Antiqua"/>
        </w:rPr>
      </w:pPr>
      <w:r w:rsidRPr="00A778B2">
        <w:rPr>
          <w:rFonts w:ascii="Book Antiqua" w:hAnsi="Book Antiqua"/>
        </w:rPr>
        <w:t xml:space="preserve">Αφού συντάχθηκε η παρούσα σύμβαση σε </w:t>
      </w:r>
      <w:r w:rsidR="005C484E">
        <w:rPr>
          <w:rFonts w:ascii="Book Antiqua" w:hAnsi="Book Antiqua"/>
        </w:rPr>
        <w:t xml:space="preserve">τρία (3) </w:t>
      </w:r>
      <w:r w:rsidRPr="00A778B2">
        <w:rPr>
          <w:rFonts w:ascii="Book Antiqua" w:hAnsi="Book Antiqua"/>
        </w:rPr>
        <w:t>αντίτυπα, αναγνώσθηκε και υπογράφηκε ως ακολούθως από τα συμβαλλόμενα μέρη.</w:t>
      </w:r>
    </w:p>
    <w:p w:rsidR="00E448E7" w:rsidRPr="00A778B2" w:rsidRDefault="00E448E7" w:rsidP="00E448E7">
      <w:pPr>
        <w:jc w:val="both"/>
        <w:rPr>
          <w:rFonts w:ascii="Book Antiqua" w:hAnsi="Book Antiqua"/>
        </w:rPr>
      </w:pPr>
    </w:p>
    <w:p w:rsidR="00E448E7" w:rsidRPr="00A778B2" w:rsidRDefault="00E448E7" w:rsidP="00E448E7">
      <w:pPr>
        <w:jc w:val="center"/>
        <w:rPr>
          <w:rFonts w:ascii="Book Antiqua" w:hAnsi="Book Antiqua"/>
          <w:b/>
        </w:rPr>
      </w:pPr>
      <w:r w:rsidRPr="00A778B2">
        <w:rPr>
          <w:rFonts w:ascii="Book Antiqua" w:hAnsi="Book Antiqua"/>
          <w:b/>
        </w:rPr>
        <w:t>ΟΙ   ΣΥΜΒΑΛΛΟΜΕΝΟΙ</w:t>
      </w:r>
    </w:p>
    <w:p w:rsidR="00E448E7" w:rsidRPr="00A778B2" w:rsidRDefault="00E448E7" w:rsidP="00E448E7">
      <w:pPr>
        <w:jc w:val="both"/>
        <w:rPr>
          <w:rFonts w:ascii="Book Antiqua" w:hAnsi="Book Antiq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3"/>
        <w:gridCol w:w="4573"/>
      </w:tblGrid>
      <w:tr w:rsidR="00E448E7" w:rsidRPr="00A778B2" w:rsidTr="004E390B">
        <w:trPr>
          <w:trHeight w:val="1643"/>
        </w:trPr>
        <w:tc>
          <w:tcPr>
            <w:tcW w:w="2500" w:type="pct"/>
          </w:tcPr>
          <w:p w:rsidR="00E448E7" w:rsidRPr="00A778B2" w:rsidRDefault="00E448E7" w:rsidP="00831C5E">
            <w:pPr>
              <w:jc w:val="center"/>
              <w:rPr>
                <w:rFonts w:ascii="Book Antiqua" w:hAnsi="Book Antiqua"/>
                <w:b/>
              </w:rPr>
            </w:pPr>
            <w:r w:rsidRPr="00A778B2">
              <w:rPr>
                <w:rFonts w:ascii="Book Antiqua" w:hAnsi="Book Antiqua"/>
                <w:b/>
              </w:rPr>
              <w:t xml:space="preserve">ΓΙΑ ΤΟ ΔΗΜΟ </w:t>
            </w:r>
            <w:r w:rsidR="004E390B">
              <w:rPr>
                <w:rFonts w:ascii="Book Antiqua" w:hAnsi="Book Antiqua"/>
                <w:b/>
              </w:rPr>
              <w:t>ΧΙΟΥ</w:t>
            </w:r>
          </w:p>
          <w:p w:rsidR="00E448E7" w:rsidRPr="00A778B2" w:rsidRDefault="00E448E7" w:rsidP="00831C5E">
            <w:pPr>
              <w:jc w:val="center"/>
              <w:rPr>
                <w:rFonts w:ascii="Book Antiqua" w:hAnsi="Book Antiqua"/>
                <w:b/>
              </w:rPr>
            </w:pPr>
          </w:p>
          <w:p w:rsidR="00E448E7" w:rsidRPr="00A778B2" w:rsidRDefault="00E448E7" w:rsidP="00831C5E">
            <w:pPr>
              <w:jc w:val="center"/>
              <w:rPr>
                <w:rFonts w:ascii="Book Antiqua" w:hAnsi="Book Antiqua"/>
                <w:b/>
              </w:rPr>
            </w:pPr>
          </w:p>
          <w:p w:rsidR="00E448E7" w:rsidRDefault="00E448E7" w:rsidP="00831C5E">
            <w:pPr>
              <w:jc w:val="center"/>
              <w:rPr>
                <w:rFonts w:ascii="Book Antiqua" w:hAnsi="Book Antiqua"/>
                <w:b/>
              </w:rPr>
            </w:pPr>
          </w:p>
          <w:p w:rsidR="004E390B" w:rsidRPr="00A778B2" w:rsidRDefault="004E390B" w:rsidP="00831C5E">
            <w:pPr>
              <w:jc w:val="center"/>
              <w:rPr>
                <w:rFonts w:ascii="Book Antiqua" w:hAnsi="Book Antiqua"/>
                <w:b/>
              </w:rPr>
            </w:pPr>
          </w:p>
          <w:p w:rsidR="00E448E7" w:rsidRPr="00A778B2" w:rsidRDefault="00E42311" w:rsidP="00831C5E">
            <w:pPr>
              <w:jc w:val="center"/>
              <w:rPr>
                <w:rFonts w:ascii="Book Antiqua" w:hAnsi="Book Antiqua"/>
                <w:b/>
              </w:rPr>
            </w:pPr>
            <w:r>
              <w:rPr>
                <w:rFonts w:ascii="Book Antiqua" w:hAnsi="Book Antiqua"/>
                <w:b/>
              </w:rPr>
              <w:t>ΚΑΡΜΑΝΤΖΗΣ ΣΤΑΜΑΤΙΟΣ</w:t>
            </w:r>
          </w:p>
          <w:p w:rsidR="00E448E7" w:rsidRPr="00A778B2" w:rsidRDefault="00E448E7" w:rsidP="00831C5E">
            <w:pPr>
              <w:jc w:val="center"/>
              <w:rPr>
                <w:rFonts w:ascii="Book Antiqua" w:hAnsi="Book Antiqua"/>
              </w:rPr>
            </w:pPr>
            <w:r w:rsidRPr="00A778B2">
              <w:rPr>
                <w:rFonts w:ascii="Book Antiqua" w:hAnsi="Book Antiqua"/>
                <w:b/>
              </w:rPr>
              <w:t>ΔΗΜΑΡΧΟΣ</w:t>
            </w:r>
          </w:p>
        </w:tc>
        <w:tc>
          <w:tcPr>
            <w:tcW w:w="2500" w:type="pct"/>
          </w:tcPr>
          <w:p w:rsidR="008E6B89" w:rsidRPr="00D848E5" w:rsidRDefault="008E6B89" w:rsidP="008E6B89">
            <w:pPr>
              <w:jc w:val="center"/>
              <w:rPr>
                <w:rFonts w:ascii="Book Antiqua" w:hAnsi="Book Antiqua"/>
                <w:b/>
              </w:rPr>
            </w:pPr>
            <w:r>
              <w:rPr>
                <w:rFonts w:ascii="Book Antiqua" w:hAnsi="Book Antiqua"/>
                <w:b/>
              </w:rPr>
              <w:t>ΓΙΑ Τ</w:t>
            </w:r>
            <w:r w:rsidR="004E390B">
              <w:rPr>
                <w:rFonts w:ascii="Book Antiqua" w:hAnsi="Book Antiqua"/>
                <w:b/>
              </w:rPr>
              <w:t>Η</w:t>
            </w:r>
            <w:r>
              <w:rPr>
                <w:rFonts w:ascii="Book Antiqua" w:hAnsi="Book Antiqua"/>
                <w:b/>
              </w:rPr>
              <w:t>Ν ΑΝΑΔΟΧΟ</w:t>
            </w:r>
            <w:r w:rsidR="004E390B">
              <w:rPr>
                <w:rFonts w:ascii="Book Antiqua" w:hAnsi="Book Antiqua"/>
                <w:b/>
              </w:rPr>
              <w:t xml:space="preserve"> ΕΤΑΙΡΕΙΑ</w:t>
            </w:r>
          </w:p>
          <w:p w:rsidR="00E448E7" w:rsidRPr="00A778B2" w:rsidRDefault="00E448E7" w:rsidP="00831C5E">
            <w:pPr>
              <w:jc w:val="center"/>
              <w:rPr>
                <w:rFonts w:ascii="Book Antiqua" w:hAnsi="Book Antiqua"/>
                <w:b/>
              </w:rPr>
            </w:pPr>
          </w:p>
          <w:p w:rsidR="00E448E7" w:rsidRDefault="00E448E7" w:rsidP="00831C5E">
            <w:pPr>
              <w:jc w:val="center"/>
              <w:rPr>
                <w:rFonts w:ascii="Book Antiqua" w:hAnsi="Book Antiqua"/>
                <w:b/>
              </w:rPr>
            </w:pPr>
          </w:p>
          <w:p w:rsidR="004E390B" w:rsidRPr="00A778B2" w:rsidRDefault="004E390B" w:rsidP="00831C5E">
            <w:pPr>
              <w:jc w:val="center"/>
              <w:rPr>
                <w:rFonts w:ascii="Book Antiqua" w:hAnsi="Book Antiqua"/>
                <w:b/>
              </w:rPr>
            </w:pPr>
          </w:p>
          <w:p w:rsidR="00E448E7" w:rsidRPr="00A778B2" w:rsidRDefault="00E448E7" w:rsidP="00831C5E">
            <w:pPr>
              <w:jc w:val="center"/>
              <w:rPr>
                <w:rFonts w:ascii="Book Antiqua" w:hAnsi="Book Antiqua"/>
                <w:b/>
              </w:rPr>
            </w:pPr>
          </w:p>
          <w:p w:rsidR="00E448E7" w:rsidRDefault="004F22BC" w:rsidP="00831C5E">
            <w:pPr>
              <w:jc w:val="center"/>
              <w:rPr>
                <w:rFonts w:ascii="Book Antiqua" w:hAnsi="Book Antiqua"/>
                <w:b/>
              </w:rPr>
            </w:pPr>
            <w:r>
              <w:rPr>
                <w:rFonts w:ascii="Book Antiqua" w:hAnsi="Book Antiqua"/>
                <w:b/>
              </w:rPr>
              <w:t>ΑΓΓΕΛΙΔΗΣ ΙΩΑΝΝΗΣ</w:t>
            </w:r>
          </w:p>
          <w:p w:rsidR="004E390B" w:rsidRPr="00A778B2" w:rsidRDefault="004F22BC" w:rsidP="00831C5E">
            <w:pPr>
              <w:jc w:val="center"/>
              <w:rPr>
                <w:rFonts w:ascii="Book Antiqua" w:hAnsi="Book Antiqua"/>
                <w:b/>
              </w:rPr>
            </w:pPr>
            <w:r>
              <w:rPr>
                <w:rFonts w:ascii="Book Antiqua" w:hAnsi="Book Antiqua"/>
                <w:b/>
              </w:rPr>
              <w:t>ΔΙΑΧΕΙΡΙΣΤΗΣ</w:t>
            </w:r>
          </w:p>
        </w:tc>
      </w:tr>
    </w:tbl>
    <w:p w:rsidR="00A778B2" w:rsidRDefault="00A778B2">
      <w:pPr>
        <w:rPr>
          <w:rFonts w:ascii="Book Antiqua" w:hAnsi="Book Antiqua"/>
        </w:rPr>
      </w:pPr>
    </w:p>
    <w:p w:rsidR="0075782B" w:rsidRPr="00A37485" w:rsidRDefault="0075782B">
      <w:pPr>
        <w:rPr>
          <w:rFonts w:ascii="Book Antiqua" w:hAnsi="Book Antiqua"/>
          <w:lang w:val="en-US"/>
        </w:rPr>
      </w:pPr>
    </w:p>
    <w:sectPr w:rsidR="0075782B" w:rsidRPr="00A37485" w:rsidSect="00F321A3">
      <w:footerReference w:type="default" r:id="rId10"/>
      <w:pgSz w:w="11906" w:h="16838"/>
      <w:pgMar w:top="568" w:right="1558" w:bottom="851" w:left="1418" w:header="397"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C5E" w:rsidRDefault="00831C5E" w:rsidP="007C2FC1">
      <w:r>
        <w:separator/>
      </w:r>
    </w:p>
  </w:endnote>
  <w:endnote w:type="continuationSeparator" w:id="0">
    <w:p w:rsidR="00831C5E" w:rsidRDefault="00831C5E" w:rsidP="007C2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ook Antiqua" w:hAnsi="Book Antiqua"/>
        <w:sz w:val="18"/>
        <w:szCs w:val="18"/>
      </w:rPr>
      <w:id w:val="504254165"/>
      <w:docPartObj>
        <w:docPartGallery w:val="Page Numbers (Bottom of Page)"/>
        <w:docPartUnique/>
      </w:docPartObj>
    </w:sdtPr>
    <w:sdtEndPr/>
    <w:sdtContent>
      <w:sdt>
        <w:sdtPr>
          <w:rPr>
            <w:rFonts w:ascii="Book Antiqua" w:hAnsi="Book Antiqua"/>
            <w:sz w:val="18"/>
            <w:szCs w:val="18"/>
          </w:rPr>
          <w:id w:val="-1669238322"/>
          <w:docPartObj>
            <w:docPartGallery w:val="Page Numbers (Top of Page)"/>
            <w:docPartUnique/>
          </w:docPartObj>
        </w:sdtPr>
        <w:sdtEndPr/>
        <w:sdtContent>
          <w:p w:rsidR="00831C5E" w:rsidRPr="00C64C83" w:rsidRDefault="00831C5E">
            <w:pPr>
              <w:pStyle w:val="a8"/>
              <w:jc w:val="center"/>
              <w:rPr>
                <w:rFonts w:ascii="Book Antiqua" w:hAnsi="Book Antiqua"/>
                <w:sz w:val="18"/>
                <w:szCs w:val="18"/>
              </w:rPr>
            </w:pPr>
            <w:r w:rsidRPr="00C64C83">
              <w:rPr>
                <w:rFonts w:ascii="Book Antiqua" w:hAnsi="Book Antiqua"/>
                <w:sz w:val="18"/>
                <w:szCs w:val="18"/>
              </w:rPr>
              <w:t xml:space="preserve">Σελίδα </w:t>
            </w:r>
            <w:r w:rsidR="00A34272" w:rsidRPr="00C64C83">
              <w:rPr>
                <w:rFonts w:ascii="Book Antiqua" w:hAnsi="Book Antiqua"/>
                <w:b/>
                <w:bCs/>
                <w:sz w:val="18"/>
                <w:szCs w:val="18"/>
              </w:rPr>
              <w:fldChar w:fldCharType="begin"/>
            </w:r>
            <w:r w:rsidRPr="00C64C83">
              <w:rPr>
                <w:rFonts w:ascii="Book Antiqua" w:hAnsi="Book Antiqua"/>
                <w:b/>
                <w:bCs/>
                <w:sz w:val="18"/>
                <w:szCs w:val="18"/>
              </w:rPr>
              <w:instrText>PAGE</w:instrText>
            </w:r>
            <w:r w:rsidR="00A34272" w:rsidRPr="00C64C83">
              <w:rPr>
                <w:rFonts w:ascii="Book Antiqua" w:hAnsi="Book Antiqua"/>
                <w:b/>
                <w:bCs/>
                <w:sz w:val="18"/>
                <w:szCs w:val="18"/>
              </w:rPr>
              <w:fldChar w:fldCharType="separate"/>
            </w:r>
            <w:r w:rsidR="00D4548E">
              <w:rPr>
                <w:rFonts w:ascii="Book Antiqua" w:hAnsi="Book Antiqua"/>
                <w:b/>
                <w:bCs/>
                <w:noProof/>
                <w:sz w:val="18"/>
                <w:szCs w:val="18"/>
              </w:rPr>
              <w:t>7</w:t>
            </w:r>
            <w:r w:rsidR="00A34272" w:rsidRPr="00C64C83">
              <w:rPr>
                <w:rFonts w:ascii="Book Antiqua" w:hAnsi="Book Antiqua"/>
                <w:b/>
                <w:bCs/>
                <w:sz w:val="18"/>
                <w:szCs w:val="18"/>
              </w:rPr>
              <w:fldChar w:fldCharType="end"/>
            </w:r>
            <w:r w:rsidRPr="00C64C83">
              <w:rPr>
                <w:rFonts w:ascii="Book Antiqua" w:hAnsi="Book Antiqua"/>
                <w:sz w:val="18"/>
                <w:szCs w:val="18"/>
              </w:rPr>
              <w:t xml:space="preserve"> από </w:t>
            </w:r>
            <w:r w:rsidR="00A34272" w:rsidRPr="00C64C83">
              <w:rPr>
                <w:rFonts w:ascii="Book Antiqua" w:hAnsi="Book Antiqua"/>
                <w:b/>
                <w:bCs/>
                <w:sz w:val="18"/>
                <w:szCs w:val="18"/>
              </w:rPr>
              <w:fldChar w:fldCharType="begin"/>
            </w:r>
            <w:r w:rsidRPr="00C64C83">
              <w:rPr>
                <w:rFonts w:ascii="Book Antiqua" w:hAnsi="Book Antiqua"/>
                <w:b/>
                <w:bCs/>
                <w:sz w:val="18"/>
                <w:szCs w:val="18"/>
              </w:rPr>
              <w:instrText>NUMPAGES</w:instrText>
            </w:r>
            <w:r w:rsidR="00A34272" w:rsidRPr="00C64C83">
              <w:rPr>
                <w:rFonts w:ascii="Book Antiqua" w:hAnsi="Book Antiqua"/>
                <w:b/>
                <w:bCs/>
                <w:sz w:val="18"/>
                <w:szCs w:val="18"/>
              </w:rPr>
              <w:fldChar w:fldCharType="separate"/>
            </w:r>
            <w:r w:rsidR="00D4548E">
              <w:rPr>
                <w:rFonts w:ascii="Book Antiqua" w:hAnsi="Book Antiqua"/>
                <w:b/>
                <w:bCs/>
                <w:noProof/>
                <w:sz w:val="18"/>
                <w:szCs w:val="18"/>
              </w:rPr>
              <w:t>7</w:t>
            </w:r>
            <w:r w:rsidR="00A34272" w:rsidRPr="00C64C83">
              <w:rPr>
                <w:rFonts w:ascii="Book Antiqua" w:hAnsi="Book Antiqua"/>
                <w:b/>
                <w:bCs/>
                <w:sz w:val="18"/>
                <w:szCs w:val="18"/>
              </w:rPr>
              <w:fldChar w:fldCharType="end"/>
            </w:r>
          </w:p>
        </w:sdtContent>
      </w:sdt>
    </w:sdtContent>
  </w:sdt>
  <w:p w:rsidR="00831C5E" w:rsidRDefault="00831C5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C5E" w:rsidRDefault="00831C5E" w:rsidP="007C2FC1">
      <w:r>
        <w:separator/>
      </w:r>
    </w:p>
  </w:footnote>
  <w:footnote w:type="continuationSeparator" w:id="0">
    <w:p w:rsidR="00831C5E" w:rsidRDefault="00831C5E" w:rsidP="007C2F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0A2B4D"/>
    <w:multiLevelType w:val="hybridMultilevel"/>
    <w:tmpl w:val="C11A8CE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nsid w:val="77AA0C72"/>
    <w:multiLevelType w:val="hybridMultilevel"/>
    <w:tmpl w:val="2ECA445C"/>
    <w:lvl w:ilvl="0" w:tplc="04080011">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nsid w:val="7E735ED5"/>
    <w:multiLevelType w:val="hybridMultilevel"/>
    <w:tmpl w:val="B82CF8A2"/>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448E7"/>
    <w:rsid w:val="0001064A"/>
    <w:rsid w:val="0001754C"/>
    <w:rsid w:val="00035583"/>
    <w:rsid w:val="00064701"/>
    <w:rsid w:val="000728F9"/>
    <w:rsid w:val="00084B2D"/>
    <w:rsid w:val="000A49CF"/>
    <w:rsid w:val="000C230D"/>
    <w:rsid w:val="000C2B51"/>
    <w:rsid w:val="000E1CF9"/>
    <w:rsid w:val="000F6B7D"/>
    <w:rsid w:val="00106E05"/>
    <w:rsid w:val="00133551"/>
    <w:rsid w:val="0013371C"/>
    <w:rsid w:val="00133753"/>
    <w:rsid w:val="001468F0"/>
    <w:rsid w:val="00163B9E"/>
    <w:rsid w:val="001B06C0"/>
    <w:rsid w:val="001F1170"/>
    <w:rsid w:val="00207A34"/>
    <w:rsid w:val="002353B7"/>
    <w:rsid w:val="00246E71"/>
    <w:rsid w:val="00252B59"/>
    <w:rsid w:val="00260DA1"/>
    <w:rsid w:val="00283EA2"/>
    <w:rsid w:val="0028497E"/>
    <w:rsid w:val="002B77AD"/>
    <w:rsid w:val="002C3412"/>
    <w:rsid w:val="002C4CB5"/>
    <w:rsid w:val="002C5748"/>
    <w:rsid w:val="002E7EED"/>
    <w:rsid w:val="0030696A"/>
    <w:rsid w:val="00315E38"/>
    <w:rsid w:val="00331E5C"/>
    <w:rsid w:val="003D0675"/>
    <w:rsid w:val="00406489"/>
    <w:rsid w:val="00424FEA"/>
    <w:rsid w:val="00426063"/>
    <w:rsid w:val="00432516"/>
    <w:rsid w:val="00443D73"/>
    <w:rsid w:val="00444580"/>
    <w:rsid w:val="004E390B"/>
    <w:rsid w:val="004E7313"/>
    <w:rsid w:val="004F22BC"/>
    <w:rsid w:val="005300A4"/>
    <w:rsid w:val="005500D5"/>
    <w:rsid w:val="005A76F0"/>
    <w:rsid w:val="005C484E"/>
    <w:rsid w:val="006042EA"/>
    <w:rsid w:val="00620E63"/>
    <w:rsid w:val="00631AED"/>
    <w:rsid w:val="006521D6"/>
    <w:rsid w:val="00695CCC"/>
    <w:rsid w:val="006B2390"/>
    <w:rsid w:val="006B5A0D"/>
    <w:rsid w:val="007367C6"/>
    <w:rsid w:val="007375F1"/>
    <w:rsid w:val="0075782B"/>
    <w:rsid w:val="007971CD"/>
    <w:rsid w:val="007B0264"/>
    <w:rsid w:val="007B3F65"/>
    <w:rsid w:val="007C2FC1"/>
    <w:rsid w:val="007D6B5D"/>
    <w:rsid w:val="007F5E92"/>
    <w:rsid w:val="008268FA"/>
    <w:rsid w:val="00831C5E"/>
    <w:rsid w:val="00893062"/>
    <w:rsid w:val="008B4A74"/>
    <w:rsid w:val="008E6B89"/>
    <w:rsid w:val="00902C8D"/>
    <w:rsid w:val="009318D5"/>
    <w:rsid w:val="009B058C"/>
    <w:rsid w:val="009D366B"/>
    <w:rsid w:val="00A34272"/>
    <w:rsid w:val="00A37485"/>
    <w:rsid w:val="00A40A1E"/>
    <w:rsid w:val="00A46A95"/>
    <w:rsid w:val="00A63AD7"/>
    <w:rsid w:val="00A778B2"/>
    <w:rsid w:val="00AA0EB9"/>
    <w:rsid w:val="00AA212B"/>
    <w:rsid w:val="00AD4D99"/>
    <w:rsid w:val="00B505BB"/>
    <w:rsid w:val="00B50934"/>
    <w:rsid w:val="00B536BC"/>
    <w:rsid w:val="00B5610C"/>
    <w:rsid w:val="00B6012E"/>
    <w:rsid w:val="00BA60A8"/>
    <w:rsid w:val="00C0568E"/>
    <w:rsid w:val="00C17DE6"/>
    <w:rsid w:val="00C2323D"/>
    <w:rsid w:val="00C3614E"/>
    <w:rsid w:val="00C448F9"/>
    <w:rsid w:val="00C64C83"/>
    <w:rsid w:val="00C8617E"/>
    <w:rsid w:val="00C91A29"/>
    <w:rsid w:val="00CB70F7"/>
    <w:rsid w:val="00CC1812"/>
    <w:rsid w:val="00CD4393"/>
    <w:rsid w:val="00D03F49"/>
    <w:rsid w:val="00D05F56"/>
    <w:rsid w:val="00D17EDF"/>
    <w:rsid w:val="00D3775A"/>
    <w:rsid w:val="00D4548E"/>
    <w:rsid w:val="00D50320"/>
    <w:rsid w:val="00D66E08"/>
    <w:rsid w:val="00D82AFC"/>
    <w:rsid w:val="00DB60BC"/>
    <w:rsid w:val="00DB7B99"/>
    <w:rsid w:val="00DD3124"/>
    <w:rsid w:val="00DF5D10"/>
    <w:rsid w:val="00E34AC6"/>
    <w:rsid w:val="00E412EE"/>
    <w:rsid w:val="00E42311"/>
    <w:rsid w:val="00E448E7"/>
    <w:rsid w:val="00E86801"/>
    <w:rsid w:val="00EA5297"/>
    <w:rsid w:val="00EA7531"/>
    <w:rsid w:val="00ED3AD8"/>
    <w:rsid w:val="00EF2547"/>
    <w:rsid w:val="00EF5E9D"/>
    <w:rsid w:val="00F1766C"/>
    <w:rsid w:val="00F321A3"/>
    <w:rsid w:val="00F67B8D"/>
    <w:rsid w:val="00FA17E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8E7"/>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A778B2"/>
    <w:pPr>
      <w:keepNext/>
      <w:spacing w:before="240" w:after="60"/>
      <w:outlineLvl w:val="0"/>
    </w:pPr>
    <w:rPr>
      <w:rFonts w:ascii="Arial" w:eastAsia="SimSun" w:hAnsi="Arial" w:cs="Arial"/>
      <w:b/>
      <w:bCs/>
      <w:snapToGrid w:val="0"/>
      <w:kern w:val="3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Χαρακτήρες υποσημείωσης"/>
    <w:rsid w:val="007F5E92"/>
    <w:rPr>
      <w:rFonts w:cs="Times New Roman"/>
      <w:vertAlign w:val="superscript"/>
    </w:rPr>
  </w:style>
  <w:style w:type="character" w:customStyle="1" w:styleId="WW-FootnoteReference">
    <w:name w:val="WW-Footnote Reference"/>
    <w:rsid w:val="007F5E92"/>
    <w:rPr>
      <w:vertAlign w:val="superscript"/>
    </w:rPr>
  </w:style>
  <w:style w:type="paragraph" w:customStyle="1" w:styleId="footers">
    <w:name w:val="footers"/>
    <w:basedOn w:val="a"/>
    <w:rsid w:val="007F5E92"/>
    <w:pPr>
      <w:suppressAutoHyphens/>
      <w:ind w:left="426" w:hanging="426"/>
      <w:jc w:val="both"/>
    </w:pPr>
    <w:rPr>
      <w:rFonts w:ascii="Calibri" w:hAnsi="Calibri" w:cs="Calibri"/>
      <w:sz w:val="18"/>
      <w:szCs w:val="18"/>
      <w:lang w:val="en-IE" w:eastAsia="zh-CN"/>
    </w:rPr>
  </w:style>
  <w:style w:type="character" w:customStyle="1" w:styleId="1Char">
    <w:name w:val="Επικεφαλίδα 1 Char"/>
    <w:basedOn w:val="a0"/>
    <w:link w:val="1"/>
    <w:rsid w:val="00A778B2"/>
    <w:rPr>
      <w:rFonts w:ascii="Arial" w:eastAsia="SimSun" w:hAnsi="Arial" w:cs="Arial"/>
      <w:b/>
      <w:bCs/>
      <w:snapToGrid w:val="0"/>
      <w:kern w:val="32"/>
      <w:sz w:val="32"/>
      <w:szCs w:val="32"/>
      <w:lang w:eastAsia="zh-CN"/>
    </w:rPr>
  </w:style>
  <w:style w:type="paragraph" w:styleId="a4">
    <w:name w:val="Plain Text"/>
    <w:basedOn w:val="a"/>
    <w:link w:val="Char"/>
    <w:rsid w:val="00A778B2"/>
    <w:rPr>
      <w:rFonts w:ascii="Courier New" w:hAnsi="Courier New"/>
    </w:rPr>
  </w:style>
  <w:style w:type="character" w:customStyle="1" w:styleId="Char">
    <w:name w:val="Απλό κείμενο Char"/>
    <w:basedOn w:val="a0"/>
    <w:link w:val="a4"/>
    <w:rsid w:val="00A778B2"/>
    <w:rPr>
      <w:rFonts w:ascii="Courier New" w:eastAsia="Times New Roman" w:hAnsi="Courier New" w:cs="Times New Roman"/>
      <w:sz w:val="20"/>
      <w:szCs w:val="20"/>
      <w:lang w:eastAsia="el-GR"/>
    </w:rPr>
  </w:style>
  <w:style w:type="paragraph" w:styleId="a5">
    <w:name w:val="List Paragraph"/>
    <w:basedOn w:val="a"/>
    <w:uiPriority w:val="34"/>
    <w:qFormat/>
    <w:rsid w:val="00A778B2"/>
    <w:pPr>
      <w:ind w:left="720"/>
      <w:contextualSpacing/>
    </w:pPr>
  </w:style>
  <w:style w:type="character" w:styleId="-">
    <w:name w:val="Hyperlink"/>
    <w:basedOn w:val="a0"/>
    <w:uiPriority w:val="99"/>
    <w:unhideWhenUsed/>
    <w:rsid w:val="00A778B2"/>
    <w:rPr>
      <w:color w:val="0000FF" w:themeColor="hyperlink"/>
      <w:u w:val="single"/>
    </w:rPr>
  </w:style>
  <w:style w:type="paragraph" w:styleId="a6">
    <w:name w:val="Balloon Text"/>
    <w:basedOn w:val="a"/>
    <w:link w:val="Char0"/>
    <w:uiPriority w:val="99"/>
    <w:semiHidden/>
    <w:unhideWhenUsed/>
    <w:rsid w:val="00A778B2"/>
    <w:rPr>
      <w:rFonts w:ascii="Tahoma" w:hAnsi="Tahoma" w:cs="Tahoma"/>
      <w:sz w:val="16"/>
      <w:szCs w:val="16"/>
    </w:rPr>
  </w:style>
  <w:style w:type="character" w:customStyle="1" w:styleId="Char0">
    <w:name w:val="Κείμενο πλαισίου Char"/>
    <w:basedOn w:val="a0"/>
    <w:link w:val="a6"/>
    <w:uiPriority w:val="99"/>
    <w:semiHidden/>
    <w:rsid w:val="00A778B2"/>
    <w:rPr>
      <w:rFonts w:ascii="Tahoma" w:eastAsia="Times New Roman" w:hAnsi="Tahoma" w:cs="Tahoma"/>
      <w:sz w:val="16"/>
      <w:szCs w:val="16"/>
      <w:lang w:eastAsia="el-GR"/>
    </w:rPr>
  </w:style>
  <w:style w:type="paragraph" w:styleId="a7">
    <w:name w:val="header"/>
    <w:basedOn w:val="a"/>
    <w:link w:val="Char1"/>
    <w:uiPriority w:val="99"/>
    <w:unhideWhenUsed/>
    <w:rsid w:val="00C64C83"/>
    <w:pPr>
      <w:tabs>
        <w:tab w:val="center" w:pos="4153"/>
        <w:tab w:val="right" w:pos="8306"/>
      </w:tabs>
    </w:pPr>
  </w:style>
  <w:style w:type="character" w:customStyle="1" w:styleId="Char1">
    <w:name w:val="Κεφαλίδα Char"/>
    <w:basedOn w:val="a0"/>
    <w:link w:val="a7"/>
    <w:uiPriority w:val="99"/>
    <w:rsid w:val="00C64C83"/>
    <w:rPr>
      <w:rFonts w:ascii="Times New Roman" w:eastAsia="Times New Roman" w:hAnsi="Times New Roman" w:cs="Times New Roman"/>
      <w:sz w:val="20"/>
      <w:szCs w:val="20"/>
      <w:lang w:eastAsia="el-GR"/>
    </w:rPr>
  </w:style>
  <w:style w:type="paragraph" w:styleId="a8">
    <w:name w:val="footer"/>
    <w:basedOn w:val="a"/>
    <w:link w:val="Char2"/>
    <w:uiPriority w:val="99"/>
    <w:unhideWhenUsed/>
    <w:rsid w:val="00C64C83"/>
    <w:pPr>
      <w:tabs>
        <w:tab w:val="center" w:pos="4153"/>
        <w:tab w:val="right" w:pos="8306"/>
      </w:tabs>
    </w:pPr>
  </w:style>
  <w:style w:type="character" w:customStyle="1" w:styleId="Char2">
    <w:name w:val="Υποσέλιδο Char"/>
    <w:basedOn w:val="a0"/>
    <w:link w:val="a8"/>
    <w:uiPriority w:val="99"/>
    <w:rsid w:val="00C64C83"/>
    <w:rPr>
      <w:rFonts w:ascii="Times New Roman" w:eastAsia="Times New Roman" w:hAnsi="Times New Roman" w:cs="Times New Roman"/>
      <w:sz w:val="20"/>
      <w:szCs w:val="20"/>
      <w:lang w:eastAsia="el-GR"/>
    </w:rPr>
  </w:style>
  <w:style w:type="table" w:styleId="a9">
    <w:name w:val="Table Grid"/>
    <w:basedOn w:val="a1"/>
    <w:rsid w:val="0075782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Πλέγμα πίνακα1"/>
    <w:basedOn w:val="a1"/>
    <w:next w:val="a9"/>
    <w:rsid w:val="00B536BC"/>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8E7"/>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A778B2"/>
    <w:pPr>
      <w:keepNext/>
      <w:spacing w:before="240" w:after="60"/>
      <w:outlineLvl w:val="0"/>
    </w:pPr>
    <w:rPr>
      <w:rFonts w:ascii="Arial" w:eastAsia="SimSun" w:hAnsi="Arial" w:cs="Arial"/>
      <w:b/>
      <w:bCs/>
      <w:snapToGrid w:val="0"/>
      <w:kern w:val="3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Χαρακτήρες υποσημείωσης"/>
    <w:rsid w:val="007F5E92"/>
    <w:rPr>
      <w:rFonts w:cs="Times New Roman"/>
      <w:vertAlign w:val="superscript"/>
    </w:rPr>
  </w:style>
  <w:style w:type="character" w:customStyle="1" w:styleId="WW-FootnoteReference">
    <w:name w:val="WW-Footnote Reference"/>
    <w:rsid w:val="007F5E92"/>
    <w:rPr>
      <w:vertAlign w:val="superscript"/>
    </w:rPr>
  </w:style>
  <w:style w:type="paragraph" w:customStyle="1" w:styleId="footers">
    <w:name w:val="footers"/>
    <w:basedOn w:val="a"/>
    <w:rsid w:val="007F5E92"/>
    <w:pPr>
      <w:suppressAutoHyphens/>
      <w:ind w:left="426" w:hanging="426"/>
      <w:jc w:val="both"/>
    </w:pPr>
    <w:rPr>
      <w:rFonts w:ascii="Calibri" w:hAnsi="Calibri" w:cs="Calibri"/>
      <w:sz w:val="18"/>
      <w:szCs w:val="18"/>
      <w:lang w:val="en-IE" w:eastAsia="zh-CN"/>
    </w:rPr>
  </w:style>
  <w:style w:type="character" w:customStyle="1" w:styleId="1Char">
    <w:name w:val="Επικεφαλίδα 1 Char"/>
    <w:basedOn w:val="a0"/>
    <w:link w:val="1"/>
    <w:rsid w:val="00A778B2"/>
    <w:rPr>
      <w:rFonts w:ascii="Arial" w:eastAsia="SimSun" w:hAnsi="Arial" w:cs="Arial"/>
      <w:b/>
      <w:bCs/>
      <w:snapToGrid w:val="0"/>
      <w:kern w:val="32"/>
      <w:sz w:val="32"/>
      <w:szCs w:val="32"/>
      <w:lang w:eastAsia="zh-CN"/>
    </w:rPr>
  </w:style>
  <w:style w:type="paragraph" w:styleId="a4">
    <w:name w:val="Plain Text"/>
    <w:basedOn w:val="a"/>
    <w:link w:val="Char"/>
    <w:rsid w:val="00A778B2"/>
    <w:rPr>
      <w:rFonts w:ascii="Courier New" w:hAnsi="Courier New"/>
    </w:rPr>
  </w:style>
  <w:style w:type="character" w:customStyle="1" w:styleId="Char">
    <w:name w:val="Απλό κείμενο Char"/>
    <w:basedOn w:val="a0"/>
    <w:link w:val="a4"/>
    <w:rsid w:val="00A778B2"/>
    <w:rPr>
      <w:rFonts w:ascii="Courier New" w:eastAsia="Times New Roman" w:hAnsi="Courier New" w:cs="Times New Roman"/>
      <w:sz w:val="20"/>
      <w:szCs w:val="20"/>
      <w:lang w:eastAsia="el-GR"/>
    </w:rPr>
  </w:style>
  <w:style w:type="paragraph" w:styleId="a5">
    <w:name w:val="List Paragraph"/>
    <w:basedOn w:val="a"/>
    <w:uiPriority w:val="34"/>
    <w:qFormat/>
    <w:rsid w:val="00A778B2"/>
    <w:pPr>
      <w:ind w:left="720"/>
      <w:contextualSpacing/>
    </w:pPr>
  </w:style>
  <w:style w:type="character" w:styleId="-">
    <w:name w:val="Hyperlink"/>
    <w:basedOn w:val="a0"/>
    <w:uiPriority w:val="99"/>
    <w:unhideWhenUsed/>
    <w:rsid w:val="00A778B2"/>
    <w:rPr>
      <w:color w:val="0000FF" w:themeColor="hyperlink"/>
      <w:u w:val="single"/>
    </w:rPr>
  </w:style>
  <w:style w:type="paragraph" w:styleId="a6">
    <w:name w:val="Balloon Text"/>
    <w:basedOn w:val="a"/>
    <w:link w:val="Char0"/>
    <w:uiPriority w:val="99"/>
    <w:semiHidden/>
    <w:unhideWhenUsed/>
    <w:rsid w:val="00A778B2"/>
    <w:rPr>
      <w:rFonts w:ascii="Tahoma" w:hAnsi="Tahoma" w:cs="Tahoma"/>
      <w:sz w:val="16"/>
      <w:szCs w:val="16"/>
    </w:rPr>
  </w:style>
  <w:style w:type="character" w:customStyle="1" w:styleId="Char0">
    <w:name w:val="Κείμενο πλαισίου Char"/>
    <w:basedOn w:val="a0"/>
    <w:link w:val="a6"/>
    <w:uiPriority w:val="99"/>
    <w:semiHidden/>
    <w:rsid w:val="00A778B2"/>
    <w:rPr>
      <w:rFonts w:ascii="Tahoma" w:eastAsia="Times New Roman" w:hAnsi="Tahoma" w:cs="Tahoma"/>
      <w:sz w:val="16"/>
      <w:szCs w:val="16"/>
      <w:lang w:eastAsia="el-GR"/>
    </w:rPr>
  </w:style>
  <w:style w:type="paragraph" w:styleId="a7">
    <w:name w:val="header"/>
    <w:basedOn w:val="a"/>
    <w:link w:val="Char1"/>
    <w:uiPriority w:val="99"/>
    <w:unhideWhenUsed/>
    <w:rsid w:val="00C64C83"/>
    <w:pPr>
      <w:tabs>
        <w:tab w:val="center" w:pos="4153"/>
        <w:tab w:val="right" w:pos="8306"/>
      </w:tabs>
    </w:pPr>
  </w:style>
  <w:style w:type="character" w:customStyle="1" w:styleId="Char1">
    <w:name w:val="Κεφαλίδα Char"/>
    <w:basedOn w:val="a0"/>
    <w:link w:val="a7"/>
    <w:uiPriority w:val="99"/>
    <w:rsid w:val="00C64C83"/>
    <w:rPr>
      <w:rFonts w:ascii="Times New Roman" w:eastAsia="Times New Roman" w:hAnsi="Times New Roman" w:cs="Times New Roman"/>
      <w:sz w:val="20"/>
      <w:szCs w:val="20"/>
      <w:lang w:eastAsia="el-GR"/>
    </w:rPr>
  </w:style>
  <w:style w:type="paragraph" w:styleId="a8">
    <w:name w:val="footer"/>
    <w:basedOn w:val="a"/>
    <w:link w:val="Char2"/>
    <w:uiPriority w:val="99"/>
    <w:unhideWhenUsed/>
    <w:rsid w:val="00C64C83"/>
    <w:pPr>
      <w:tabs>
        <w:tab w:val="center" w:pos="4153"/>
        <w:tab w:val="right" w:pos="8306"/>
      </w:tabs>
    </w:pPr>
  </w:style>
  <w:style w:type="character" w:customStyle="1" w:styleId="Char2">
    <w:name w:val="Υποσέλιδο Char"/>
    <w:basedOn w:val="a0"/>
    <w:link w:val="a8"/>
    <w:uiPriority w:val="99"/>
    <w:rsid w:val="00C64C83"/>
    <w:rPr>
      <w:rFonts w:ascii="Times New Roman" w:eastAsia="Times New Roman" w:hAnsi="Times New Roman" w:cs="Times New Roman"/>
      <w:sz w:val="20"/>
      <w:szCs w:val="20"/>
      <w:lang w:eastAsia="el-GR"/>
    </w:rPr>
  </w:style>
  <w:style w:type="table" w:styleId="a9">
    <w:name w:val="Table Grid"/>
    <w:basedOn w:val="a1"/>
    <w:rsid w:val="0075782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79174">
      <w:bodyDiv w:val="1"/>
      <w:marLeft w:val="0"/>
      <w:marRight w:val="0"/>
      <w:marTop w:val="0"/>
      <w:marBottom w:val="0"/>
      <w:divBdr>
        <w:top w:val="none" w:sz="0" w:space="0" w:color="auto"/>
        <w:left w:val="none" w:sz="0" w:space="0" w:color="auto"/>
        <w:bottom w:val="none" w:sz="0" w:space="0" w:color="auto"/>
        <w:right w:val="none" w:sz="0" w:space="0" w:color="auto"/>
      </w:divBdr>
    </w:div>
    <w:div w:id="399256440">
      <w:bodyDiv w:val="1"/>
      <w:marLeft w:val="0"/>
      <w:marRight w:val="0"/>
      <w:marTop w:val="0"/>
      <w:marBottom w:val="0"/>
      <w:divBdr>
        <w:top w:val="none" w:sz="0" w:space="0" w:color="auto"/>
        <w:left w:val="none" w:sz="0" w:space="0" w:color="auto"/>
        <w:bottom w:val="none" w:sz="0" w:space="0" w:color="auto"/>
        <w:right w:val="none" w:sz="0" w:space="0" w:color="auto"/>
      </w:divBdr>
    </w:div>
    <w:div w:id="1100445477">
      <w:bodyDiv w:val="1"/>
      <w:marLeft w:val="0"/>
      <w:marRight w:val="0"/>
      <w:marTop w:val="0"/>
      <w:marBottom w:val="0"/>
      <w:divBdr>
        <w:top w:val="none" w:sz="0" w:space="0" w:color="auto"/>
        <w:left w:val="none" w:sz="0" w:space="0" w:color="auto"/>
        <w:bottom w:val="none" w:sz="0" w:space="0" w:color="auto"/>
        <w:right w:val="none" w:sz="0" w:space="0" w:color="auto"/>
      </w:divBdr>
    </w:div>
    <w:div w:id="1533810466">
      <w:bodyDiv w:val="1"/>
      <w:marLeft w:val="0"/>
      <w:marRight w:val="0"/>
      <w:marTop w:val="0"/>
      <w:marBottom w:val="0"/>
      <w:divBdr>
        <w:top w:val="none" w:sz="0" w:space="0" w:color="auto"/>
        <w:left w:val="none" w:sz="0" w:space="0" w:color="auto"/>
        <w:bottom w:val="none" w:sz="0" w:space="0" w:color="auto"/>
        <w:right w:val="none" w:sz="0" w:space="0" w:color="auto"/>
      </w:divBdr>
    </w:div>
    <w:div w:id="170348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1FD43-F479-46FF-A683-14E9218BD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3404</Words>
  <Characters>18384</Characters>
  <Application>Microsoft Office Word</Application>
  <DocSecurity>0</DocSecurity>
  <Lines>153</Lines>
  <Paragraphs>43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Ιωάννης Χαμέτης</dc:creator>
  <cp:lastModifiedBy>Ιωάννης Χαμέτης</cp:lastModifiedBy>
  <cp:revision>5</cp:revision>
  <cp:lastPrinted>2020-04-27T07:52:00Z</cp:lastPrinted>
  <dcterms:created xsi:type="dcterms:W3CDTF">2020-09-23T09:19:00Z</dcterms:created>
  <dcterms:modified xsi:type="dcterms:W3CDTF">2020-10-08T07:04:00Z</dcterms:modified>
</cp:coreProperties>
</file>