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8B2" w:rsidRPr="00E13DED" w:rsidRDefault="00A778B2" w:rsidP="00A778B2">
      <w:pPr>
        <w:pStyle w:val="1"/>
        <w:spacing w:line="276" w:lineRule="auto"/>
        <w:rPr>
          <w:rFonts w:ascii="Book Antiqua" w:hAnsi="Book Antiqua"/>
          <w:sz w:val="20"/>
          <w:szCs w:val="20"/>
        </w:rPr>
      </w:pPr>
      <w:r w:rsidRPr="00E13DED">
        <w:rPr>
          <w:rFonts w:ascii="Book Antiqua" w:hAnsi="Book Antiqua"/>
          <w:b w:val="0"/>
          <w:sz w:val="20"/>
          <w:szCs w:val="20"/>
        </w:rPr>
        <w:t xml:space="preserve">                                  </w:t>
      </w:r>
      <w:r w:rsidRPr="00E13DED">
        <w:rPr>
          <w:rFonts w:ascii="Book Antiqua" w:hAnsi="Book Antiqua"/>
          <w:noProof/>
          <w:snapToGrid/>
          <w:sz w:val="20"/>
          <w:szCs w:val="20"/>
          <w:lang w:eastAsia="el-GR"/>
        </w:rPr>
        <w:drawing>
          <wp:inline distT="0" distB="0" distL="0" distR="0" wp14:anchorId="671B758A" wp14:editId="23792299">
            <wp:extent cx="647700" cy="628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r w:rsidRPr="00E13DED">
        <w:rPr>
          <w:rFonts w:ascii="Book Antiqua" w:hAnsi="Book Antiqua"/>
          <w:b w:val="0"/>
          <w:sz w:val="20"/>
          <w:szCs w:val="20"/>
        </w:rPr>
        <w:t xml:space="preserve">                                                       </w:t>
      </w:r>
    </w:p>
    <w:tbl>
      <w:tblPr>
        <w:tblW w:w="9288" w:type="dxa"/>
        <w:tblLayout w:type="fixed"/>
        <w:tblLook w:val="0000" w:firstRow="0" w:lastRow="0" w:firstColumn="0" w:lastColumn="0" w:noHBand="0" w:noVBand="0"/>
      </w:tblPr>
      <w:tblGrid>
        <w:gridCol w:w="4786"/>
        <w:gridCol w:w="4502"/>
      </w:tblGrid>
      <w:tr w:rsidR="00A778B2" w:rsidRPr="00E13DED" w:rsidTr="00C00851">
        <w:tc>
          <w:tcPr>
            <w:tcW w:w="4786" w:type="dxa"/>
          </w:tcPr>
          <w:p w:rsidR="00A778B2" w:rsidRPr="00E13DED" w:rsidRDefault="00A778B2" w:rsidP="00C00851">
            <w:pPr>
              <w:jc w:val="center"/>
              <w:rPr>
                <w:rFonts w:ascii="Book Antiqua" w:hAnsi="Book Antiqua"/>
                <w:b/>
              </w:rPr>
            </w:pPr>
            <w:r w:rsidRPr="00E13DED">
              <w:rPr>
                <w:rFonts w:ascii="Book Antiqua" w:hAnsi="Book Antiqua"/>
                <w:b/>
              </w:rPr>
              <w:t>ΕΛΛΗΝΙΚΗ ΔΗΜΟΚΡΑΤΙΑ</w:t>
            </w:r>
          </w:p>
          <w:p w:rsidR="00A778B2" w:rsidRPr="00E13DED" w:rsidRDefault="00A778B2" w:rsidP="00C00851">
            <w:pPr>
              <w:jc w:val="center"/>
              <w:rPr>
                <w:rFonts w:ascii="Book Antiqua" w:hAnsi="Book Antiqua"/>
                <w:b/>
              </w:rPr>
            </w:pPr>
            <w:r w:rsidRPr="00E13DED">
              <w:rPr>
                <w:rFonts w:ascii="Book Antiqua" w:hAnsi="Book Antiqua"/>
                <w:b/>
              </w:rPr>
              <w:t>Δ Η Μ Ο Σ    Χ Ι Ο Υ</w:t>
            </w:r>
          </w:p>
          <w:p w:rsidR="00A778B2" w:rsidRPr="00E13DED" w:rsidRDefault="00A778B2" w:rsidP="00C00851">
            <w:pPr>
              <w:jc w:val="center"/>
              <w:rPr>
                <w:rFonts w:ascii="Book Antiqua" w:hAnsi="Book Antiqua"/>
                <w:b/>
              </w:rPr>
            </w:pPr>
            <w:r w:rsidRPr="00E13DED">
              <w:rPr>
                <w:rFonts w:ascii="Book Antiqua" w:hAnsi="Book Antiqua"/>
                <w:b/>
              </w:rPr>
              <w:t xml:space="preserve">Δ/ΝΣΗ ΟΙΚΟΝΟΜΙΚΩΝ ΥΠΗΡΕΣΙΩΝ </w:t>
            </w:r>
          </w:p>
          <w:p w:rsidR="00A778B2" w:rsidRPr="00E13DED" w:rsidRDefault="00A778B2" w:rsidP="00C00851">
            <w:pPr>
              <w:jc w:val="center"/>
              <w:rPr>
                <w:rFonts w:ascii="Book Antiqua" w:hAnsi="Book Antiqua"/>
                <w:b/>
              </w:rPr>
            </w:pPr>
            <w:r w:rsidRPr="00E13DED">
              <w:rPr>
                <w:rFonts w:ascii="Book Antiqua" w:hAnsi="Book Antiqua"/>
                <w:b/>
              </w:rPr>
              <w:t>ΤΜΗΜΑ ΑΠΟΘΗΚΗΣ &amp; ΠΡΟΜΗΘΕΙΩΝ</w:t>
            </w:r>
          </w:p>
          <w:p w:rsidR="00A778B2" w:rsidRPr="00E13DED" w:rsidRDefault="00F5027B" w:rsidP="00F5027B">
            <w:pPr>
              <w:rPr>
                <w:rFonts w:ascii="Book Antiqua" w:hAnsi="Book Antiqua"/>
                <w:b/>
              </w:rPr>
            </w:pPr>
            <w:r>
              <w:rPr>
                <w:rFonts w:ascii="Book Antiqua" w:hAnsi="Book Antiqua"/>
                <w:b/>
              </w:rPr>
              <w:t xml:space="preserve">                </w:t>
            </w:r>
            <w:proofErr w:type="spellStart"/>
            <w:r w:rsidR="00A778B2" w:rsidRPr="00E13DED">
              <w:rPr>
                <w:rFonts w:ascii="Book Antiqua" w:hAnsi="Book Antiqua"/>
                <w:b/>
              </w:rPr>
              <w:t>Ταχ.Δ</w:t>
            </w:r>
            <w:proofErr w:type="spellEnd"/>
            <w:r w:rsidR="00A778B2" w:rsidRPr="00E13DED">
              <w:rPr>
                <w:rFonts w:ascii="Book Antiqua" w:hAnsi="Book Antiqua"/>
                <w:b/>
              </w:rPr>
              <w:t>/</w:t>
            </w:r>
            <w:proofErr w:type="spellStart"/>
            <w:r w:rsidR="00A778B2" w:rsidRPr="00E13DED">
              <w:rPr>
                <w:rFonts w:ascii="Book Antiqua" w:hAnsi="Book Antiqua"/>
                <w:b/>
              </w:rPr>
              <w:t>νση</w:t>
            </w:r>
            <w:proofErr w:type="spellEnd"/>
            <w:r w:rsidR="00A778B2" w:rsidRPr="00E13DED">
              <w:rPr>
                <w:rFonts w:ascii="Book Antiqua" w:hAnsi="Book Antiqua"/>
                <w:b/>
              </w:rPr>
              <w:t xml:space="preserve"> : </w:t>
            </w:r>
            <w:r>
              <w:rPr>
                <w:rFonts w:ascii="Book Antiqua" w:hAnsi="Book Antiqua"/>
                <w:b/>
              </w:rPr>
              <w:t>Δημοκρατίας 2</w:t>
            </w:r>
            <w:r w:rsidR="00A778B2" w:rsidRPr="00E13DED">
              <w:rPr>
                <w:rFonts w:ascii="Book Antiqua" w:hAnsi="Book Antiqua"/>
                <w:b/>
              </w:rPr>
              <w:t>, Χίος</w:t>
            </w:r>
          </w:p>
        </w:tc>
        <w:tc>
          <w:tcPr>
            <w:tcW w:w="4502" w:type="dxa"/>
          </w:tcPr>
          <w:p w:rsidR="00A778B2" w:rsidRPr="00E13DED" w:rsidRDefault="00A778B2" w:rsidP="00C00851">
            <w:pPr>
              <w:ind w:firstLine="1168"/>
              <w:rPr>
                <w:rFonts w:ascii="Book Antiqua" w:hAnsi="Book Antiqua"/>
                <w:u w:val="single"/>
              </w:rPr>
            </w:pPr>
            <w:r w:rsidRPr="00E13DED">
              <w:rPr>
                <w:rFonts w:ascii="Book Antiqua" w:hAnsi="Book Antiqua"/>
              </w:rPr>
              <w:t xml:space="preserve">Χίος,    </w:t>
            </w:r>
            <w:r w:rsidRPr="00E13DED">
              <w:rPr>
                <w:rFonts w:ascii="Book Antiqua" w:hAnsi="Book Antiqua"/>
                <w:lang w:val="en-US"/>
              </w:rPr>
              <w:t>……………………..</w:t>
            </w:r>
          </w:p>
          <w:p w:rsidR="00A778B2" w:rsidRPr="00E13DED" w:rsidRDefault="00A778B2" w:rsidP="00C00851">
            <w:pPr>
              <w:ind w:firstLine="1168"/>
              <w:rPr>
                <w:rFonts w:ascii="Book Antiqua" w:hAnsi="Book Antiqua"/>
              </w:rPr>
            </w:pPr>
            <w:r w:rsidRPr="00E13DED">
              <w:rPr>
                <w:rFonts w:ascii="Book Antiqua" w:hAnsi="Book Antiqua"/>
              </w:rPr>
              <w:t xml:space="preserve">Αριθ. </w:t>
            </w:r>
            <w:proofErr w:type="spellStart"/>
            <w:r w:rsidRPr="00E13DED">
              <w:rPr>
                <w:rFonts w:ascii="Book Antiqua" w:hAnsi="Book Antiqua"/>
              </w:rPr>
              <w:t>πρωτ</w:t>
            </w:r>
            <w:proofErr w:type="spellEnd"/>
            <w:r w:rsidRPr="00E13DED">
              <w:rPr>
                <w:rFonts w:ascii="Book Antiqua" w:hAnsi="Book Antiqua"/>
              </w:rPr>
              <w:t xml:space="preserve">.: </w:t>
            </w:r>
            <w:r w:rsidRPr="00E13DED">
              <w:rPr>
                <w:rFonts w:ascii="Book Antiqua" w:hAnsi="Book Antiqua"/>
                <w:lang w:val="en-US"/>
              </w:rPr>
              <w:t>…………....</w:t>
            </w:r>
          </w:p>
          <w:p w:rsidR="00A778B2" w:rsidRPr="00E13DED" w:rsidRDefault="00A778B2" w:rsidP="00C00851">
            <w:pPr>
              <w:ind w:firstLine="1514"/>
              <w:rPr>
                <w:rFonts w:ascii="Book Antiqua" w:hAnsi="Book Antiqua"/>
                <w:b/>
              </w:rPr>
            </w:pPr>
          </w:p>
          <w:p w:rsidR="00A778B2" w:rsidRPr="00E13DED" w:rsidRDefault="00A778B2" w:rsidP="00C00851">
            <w:pPr>
              <w:ind w:firstLine="1514"/>
              <w:rPr>
                <w:rFonts w:ascii="Book Antiqua" w:hAnsi="Book Antiqua"/>
                <w:b/>
              </w:rPr>
            </w:pPr>
          </w:p>
        </w:tc>
      </w:tr>
      <w:tr w:rsidR="00A778B2" w:rsidRPr="00E13DED" w:rsidTr="00C00851">
        <w:tc>
          <w:tcPr>
            <w:tcW w:w="4786" w:type="dxa"/>
          </w:tcPr>
          <w:p w:rsidR="00A778B2" w:rsidRPr="00E13DED" w:rsidRDefault="00A778B2" w:rsidP="00C00851">
            <w:pPr>
              <w:rPr>
                <w:rFonts w:ascii="Book Antiqua" w:hAnsi="Book Antiqua"/>
                <w:b/>
              </w:rPr>
            </w:pPr>
            <w:r w:rsidRPr="00E13DED">
              <w:rPr>
                <w:rFonts w:ascii="Book Antiqua" w:hAnsi="Book Antiqua"/>
                <w:b/>
              </w:rPr>
              <w:t xml:space="preserve">       </w:t>
            </w:r>
            <w:proofErr w:type="spellStart"/>
            <w:r w:rsidRPr="00E13DED">
              <w:rPr>
                <w:rFonts w:ascii="Book Antiqua" w:hAnsi="Book Antiqua"/>
                <w:b/>
              </w:rPr>
              <w:t>Αρμοδ</w:t>
            </w:r>
            <w:proofErr w:type="spellEnd"/>
            <w:r w:rsidRPr="00E13DED">
              <w:rPr>
                <w:rFonts w:ascii="Book Antiqua" w:hAnsi="Book Antiqua"/>
                <w:b/>
              </w:rPr>
              <w:t xml:space="preserve">. Υπ/λος  : </w:t>
            </w:r>
            <w:proofErr w:type="spellStart"/>
            <w:r w:rsidR="00F5027B">
              <w:rPr>
                <w:rFonts w:ascii="Book Antiqua" w:hAnsi="Book Antiqua"/>
                <w:b/>
              </w:rPr>
              <w:t>Χαμέτης</w:t>
            </w:r>
            <w:proofErr w:type="spellEnd"/>
            <w:r w:rsidR="00F5027B">
              <w:rPr>
                <w:rFonts w:ascii="Book Antiqua" w:hAnsi="Book Antiqua"/>
                <w:b/>
              </w:rPr>
              <w:t xml:space="preserve"> Ιωάννης</w:t>
            </w:r>
          </w:p>
        </w:tc>
        <w:tc>
          <w:tcPr>
            <w:tcW w:w="4502" w:type="dxa"/>
          </w:tcPr>
          <w:p w:rsidR="00A778B2" w:rsidRPr="00E13DED" w:rsidRDefault="00A778B2" w:rsidP="00C00851">
            <w:pPr>
              <w:rPr>
                <w:rFonts w:ascii="Book Antiqua" w:hAnsi="Book Antiqua"/>
                <w:b/>
              </w:rPr>
            </w:pPr>
          </w:p>
        </w:tc>
      </w:tr>
    </w:tbl>
    <w:p w:rsidR="00A778B2" w:rsidRPr="00E13DED" w:rsidRDefault="00A778B2" w:rsidP="00A778B2">
      <w:pPr>
        <w:pStyle w:val="a4"/>
        <w:jc w:val="both"/>
        <w:rPr>
          <w:rFonts w:ascii="Book Antiqua" w:hAnsi="Book Antiqua"/>
          <w:b/>
        </w:rPr>
      </w:pPr>
      <w:r w:rsidRPr="00E13DED">
        <w:rPr>
          <w:rFonts w:ascii="Book Antiqua" w:hAnsi="Book Antiqua"/>
          <w:b/>
        </w:rPr>
        <w:t xml:space="preserve">       Τηλέφωνο         : </w:t>
      </w:r>
      <w:r w:rsidR="00F5027B">
        <w:rPr>
          <w:rFonts w:ascii="Book Antiqua" w:hAnsi="Book Antiqua"/>
          <w:b/>
        </w:rPr>
        <w:t>22713 51713</w:t>
      </w:r>
    </w:p>
    <w:p w:rsidR="00A778B2" w:rsidRPr="00E13DED" w:rsidRDefault="00A778B2" w:rsidP="00A778B2">
      <w:pPr>
        <w:spacing w:line="276" w:lineRule="auto"/>
        <w:rPr>
          <w:rFonts w:ascii="Book Antiqua" w:hAnsi="Book Antiqua"/>
          <w:b/>
          <w:bCs/>
          <w:sz w:val="22"/>
          <w:szCs w:val="22"/>
        </w:rPr>
      </w:pPr>
    </w:p>
    <w:p w:rsidR="00A778B2" w:rsidRPr="00E13DED" w:rsidRDefault="00A778B2" w:rsidP="00A778B2">
      <w:pPr>
        <w:spacing w:line="276" w:lineRule="auto"/>
        <w:jc w:val="center"/>
        <w:rPr>
          <w:rFonts w:ascii="Book Antiqua" w:hAnsi="Book Antiqua"/>
          <w:b/>
          <w:bCs/>
          <w:sz w:val="28"/>
          <w:szCs w:val="28"/>
        </w:rPr>
      </w:pPr>
      <w:r w:rsidRPr="00E13DED">
        <w:rPr>
          <w:rFonts w:ascii="Book Antiqua" w:hAnsi="Book Antiqua"/>
          <w:b/>
          <w:bCs/>
          <w:sz w:val="28"/>
          <w:szCs w:val="28"/>
          <w:u w:val="single"/>
        </w:rPr>
        <w:t>ΣΥΜΒΑΣΗ ΠΡΟΜΗΘΕΙΑΣ</w:t>
      </w:r>
    </w:p>
    <w:p w:rsidR="00A778B2" w:rsidRPr="00E13DED" w:rsidRDefault="00A778B2" w:rsidP="00A778B2">
      <w:pPr>
        <w:jc w:val="center"/>
        <w:rPr>
          <w:rFonts w:ascii="Book Antiqua" w:hAnsi="Book Antiqua"/>
        </w:rPr>
      </w:pPr>
    </w:p>
    <w:p w:rsidR="00A778B2" w:rsidRPr="00E13DED" w:rsidRDefault="00A778B2" w:rsidP="00A778B2">
      <w:pPr>
        <w:jc w:val="both"/>
        <w:rPr>
          <w:rFonts w:ascii="Book Antiqua" w:hAnsi="Book Antiqua"/>
        </w:rPr>
      </w:pPr>
      <w:r w:rsidRPr="00E13DED">
        <w:rPr>
          <w:rFonts w:ascii="Book Antiqua" w:hAnsi="Book Antiqua"/>
        </w:rPr>
        <w:t xml:space="preserve">     Σήμερα την ………………… και ώρα ……….. στο Δημοτικό Κατάστημα Χίου μεταξύ των :</w:t>
      </w:r>
    </w:p>
    <w:p w:rsidR="00A778B2" w:rsidRPr="00E13DED" w:rsidRDefault="00A778B2" w:rsidP="00A778B2">
      <w:pPr>
        <w:jc w:val="both"/>
        <w:rPr>
          <w:rFonts w:ascii="Book Antiqua" w:hAnsi="Book Antiqua"/>
        </w:rPr>
      </w:pPr>
      <w:r w:rsidRPr="00E13DED">
        <w:rPr>
          <w:rFonts w:ascii="Book Antiqua" w:hAnsi="Book Antiqua"/>
        </w:rPr>
        <w:t xml:space="preserve">1. </w:t>
      </w:r>
      <w:r w:rsidR="000C4835">
        <w:rPr>
          <w:rFonts w:ascii="Book Antiqua" w:hAnsi="Book Antiqua"/>
          <w:b/>
        </w:rPr>
        <w:t>Δήμου Χίου</w:t>
      </w:r>
      <w:r w:rsidRPr="00E13DED">
        <w:rPr>
          <w:rFonts w:ascii="Book Antiqua" w:hAnsi="Book Antiqua"/>
          <w:b/>
        </w:rPr>
        <w:t>,</w:t>
      </w:r>
      <w:r w:rsidR="000C4835">
        <w:rPr>
          <w:rFonts w:ascii="Book Antiqua" w:hAnsi="Book Antiqua"/>
          <w:b/>
        </w:rPr>
        <w:t xml:space="preserve"> </w:t>
      </w:r>
      <w:r w:rsidR="000C4835" w:rsidRPr="000C4835">
        <w:rPr>
          <w:rFonts w:ascii="Book Antiqua" w:hAnsi="Book Antiqua"/>
        </w:rPr>
        <w:t>νομίμως εκπροσωπούμενου από τον Δήμαρχο Χίου</w:t>
      </w:r>
      <w:r w:rsidR="000C4835">
        <w:rPr>
          <w:rFonts w:ascii="Book Antiqua" w:hAnsi="Book Antiqua"/>
          <w:b/>
        </w:rPr>
        <w:t xml:space="preserve"> </w:t>
      </w:r>
      <w:proofErr w:type="spellStart"/>
      <w:r w:rsidR="00F5027B">
        <w:rPr>
          <w:rFonts w:ascii="Book Antiqua" w:hAnsi="Book Antiqua"/>
          <w:b/>
        </w:rPr>
        <w:t>Κάρμαντζη</w:t>
      </w:r>
      <w:proofErr w:type="spellEnd"/>
      <w:r w:rsidR="00F5027B">
        <w:rPr>
          <w:rFonts w:ascii="Book Antiqua" w:hAnsi="Book Antiqua"/>
          <w:b/>
        </w:rPr>
        <w:t xml:space="preserve"> Σταμάτιο</w:t>
      </w:r>
      <w:r w:rsidR="000C4835">
        <w:rPr>
          <w:rFonts w:ascii="Book Antiqua" w:hAnsi="Book Antiqua"/>
          <w:b/>
        </w:rPr>
        <w:t xml:space="preserve"> </w:t>
      </w:r>
      <w:r w:rsidRPr="00E13DED">
        <w:rPr>
          <w:rFonts w:ascii="Book Antiqua" w:hAnsi="Book Antiqua"/>
        </w:rPr>
        <w:t>και</w:t>
      </w:r>
    </w:p>
    <w:p w:rsidR="00A778B2" w:rsidRPr="00E13DED" w:rsidRDefault="00A778B2" w:rsidP="00A778B2">
      <w:pPr>
        <w:jc w:val="both"/>
        <w:rPr>
          <w:rFonts w:ascii="Book Antiqua" w:hAnsi="Book Antiqua"/>
        </w:rPr>
      </w:pPr>
      <w:r w:rsidRPr="00E13DED">
        <w:rPr>
          <w:rFonts w:ascii="Book Antiqua" w:hAnsi="Book Antiqua"/>
        </w:rPr>
        <w:t>2. ………………………..….. με  το διακριτικό τίτλο «……………………..», που εδρεύει ……………………………….. (Δ/</w:t>
      </w:r>
      <w:proofErr w:type="spellStart"/>
      <w:r w:rsidRPr="00E13DED">
        <w:rPr>
          <w:rFonts w:ascii="Book Antiqua" w:hAnsi="Book Antiqua"/>
        </w:rPr>
        <w:t>νσ</w:t>
      </w:r>
      <w:proofErr w:type="spellEnd"/>
      <w:r w:rsidRPr="00E13DED">
        <w:rPr>
          <w:rFonts w:ascii="Book Antiqua" w:hAnsi="Book Antiqua"/>
        </w:rPr>
        <w:t xml:space="preserve">η ………………………….. ΑΦΜ:…………………, ΔΟΥ: ……………..), νομίμως </w:t>
      </w:r>
      <w:proofErr w:type="spellStart"/>
      <w:r w:rsidRPr="00E13DED">
        <w:rPr>
          <w:rFonts w:ascii="Book Antiqua" w:hAnsi="Book Antiqua"/>
        </w:rPr>
        <w:t>εκπροσωπούμεν</w:t>
      </w:r>
      <w:proofErr w:type="spellEnd"/>
      <w:r w:rsidRPr="00E13DED">
        <w:rPr>
          <w:rFonts w:ascii="Book Antiqua" w:hAnsi="Book Antiqua"/>
        </w:rPr>
        <w:t>…. από τον …………………………………</w:t>
      </w:r>
      <w:r w:rsidR="000C4835">
        <w:rPr>
          <w:rFonts w:ascii="Book Antiqua" w:hAnsi="Book Antiqua"/>
        </w:rPr>
        <w:t>……………………...</w:t>
      </w:r>
      <w:r w:rsidRPr="00E13DED">
        <w:rPr>
          <w:rFonts w:ascii="Book Antiqua" w:hAnsi="Book Antiqua"/>
        </w:rPr>
        <w:t xml:space="preserve"> </w:t>
      </w:r>
    </w:p>
    <w:p w:rsidR="00A778B2" w:rsidRPr="00E13DED" w:rsidRDefault="00A778B2" w:rsidP="00A778B2">
      <w:pPr>
        <w:jc w:val="both"/>
        <w:rPr>
          <w:rFonts w:ascii="Book Antiqua" w:hAnsi="Book Antiqua"/>
        </w:rPr>
      </w:pPr>
      <w:r w:rsidRPr="00E13DED">
        <w:rPr>
          <w:rFonts w:ascii="Book Antiqua" w:hAnsi="Book Antiqua"/>
        </w:rPr>
        <w:t>στ..… οποί</w:t>
      </w:r>
      <w:r w:rsidR="009919BF" w:rsidRPr="00E13DED">
        <w:rPr>
          <w:rFonts w:ascii="Book Antiqua" w:hAnsi="Book Antiqua"/>
        </w:rPr>
        <w:t>….. κατακυρώθηκε η σύμβαση για την προμήθεια με τίτλο</w:t>
      </w:r>
      <w:r w:rsidR="009919BF" w:rsidRPr="00E13DED">
        <w:rPr>
          <w:rFonts w:ascii="Book Antiqua" w:hAnsi="Book Antiqua"/>
          <w:b/>
        </w:rPr>
        <w:t xml:space="preserve"> </w:t>
      </w:r>
      <w:r w:rsidR="009B6C84" w:rsidRPr="009B6C84">
        <w:rPr>
          <w:rFonts w:ascii="Book Antiqua" w:hAnsi="Book Antiqua"/>
          <w:b/>
        </w:rPr>
        <w:t>«</w:t>
      </w:r>
      <w:r w:rsidR="00F5027B" w:rsidRPr="00F5027B">
        <w:rPr>
          <w:rFonts w:ascii="Book Antiqua" w:hAnsi="Book Antiqua"/>
          <w:b/>
          <w:bCs/>
        </w:rPr>
        <w:t>Προμήθεια τεχνολογικού εξοπλισμού πρόληψης πυρκαγιών - επιτήρησης δασών</w:t>
      </w:r>
      <w:r w:rsidR="009B6C84" w:rsidRPr="009B6C84">
        <w:rPr>
          <w:rFonts w:ascii="Book Antiqua" w:hAnsi="Book Antiqua"/>
          <w:b/>
        </w:rPr>
        <w:t>»</w:t>
      </w:r>
      <w:r w:rsidR="001E143A">
        <w:rPr>
          <w:rFonts w:ascii="Book Antiqua" w:hAnsi="Book Antiqua"/>
          <w:b/>
        </w:rPr>
        <w:t xml:space="preserve"> - </w:t>
      </w:r>
      <w:r w:rsidR="00F5027B" w:rsidRPr="00F5027B">
        <w:rPr>
          <w:rFonts w:ascii="Book Antiqua" w:hAnsi="Book Antiqua"/>
          <w:b/>
        </w:rPr>
        <w:t xml:space="preserve">ΤΜΗΜΑ </w:t>
      </w:r>
      <w:r w:rsidR="00900F48">
        <w:rPr>
          <w:rFonts w:ascii="Book Antiqua" w:hAnsi="Book Antiqua"/>
          <w:b/>
        </w:rPr>
        <w:t>……</w:t>
      </w:r>
      <w:r w:rsidR="00F5027B" w:rsidRPr="00F5027B">
        <w:rPr>
          <w:rFonts w:ascii="Book Antiqua" w:hAnsi="Book Antiqua"/>
          <w:b/>
        </w:rPr>
        <w:t xml:space="preserve">: </w:t>
      </w:r>
      <w:r w:rsidR="00900F48">
        <w:rPr>
          <w:rFonts w:ascii="Book Antiqua" w:hAnsi="Book Antiqua"/>
          <w:b/>
        </w:rPr>
        <w:t>………………………………………………………</w:t>
      </w:r>
      <w:r w:rsidR="008E748C" w:rsidRPr="00E13DED">
        <w:rPr>
          <w:rFonts w:ascii="Book Antiqua" w:hAnsi="Book Antiqua"/>
          <w:b/>
        </w:rPr>
        <w:t xml:space="preserve">, </w:t>
      </w:r>
      <w:r w:rsidRPr="00E13DED">
        <w:rPr>
          <w:rFonts w:ascii="Book Antiqua" w:hAnsi="Book Antiqua"/>
        </w:rPr>
        <w:t>σύμφωνα με την υπ’ αριθ. ................ απόφαση της Οικονομικής επιτροπής, συμφωνήθηκαν τα ακόλουθα :</w:t>
      </w:r>
    </w:p>
    <w:p w:rsidR="00A778B2" w:rsidRPr="00E13DED" w:rsidRDefault="00A778B2" w:rsidP="009B6C84">
      <w:pPr>
        <w:snapToGrid w:val="0"/>
        <w:spacing w:before="60" w:after="60"/>
        <w:jc w:val="both"/>
        <w:rPr>
          <w:rFonts w:ascii="Book Antiqua" w:hAnsi="Book Antiqua" w:cs="Arial"/>
        </w:rPr>
      </w:pPr>
      <w:r w:rsidRPr="00E13DED">
        <w:rPr>
          <w:rFonts w:ascii="Book Antiqua" w:hAnsi="Book Antiqua"/>
          <w:lang w:val="en-US"/>
        </w:rPr>
        <w:t>O</w:t>
      </w:r>
      <w:r w:rsidRPr="00E13DED">
        <w:rPr>
          <w:rFonts w:ascii="Book Antiqua" w:hAnsi="Book Antiqua"/>
        </w:rPr>
        <w:t xml:space="preserve"> Δήμαρχος ως εκπρόσωπος του Δήμου, έχοντας υπόψη:</w:t>
      </w:r>
      <w:r w:rsidRPr="00E13DED">
        <w:rPr>
          <w:rFonts w:ascii="Book Antiqua" w:hAnsi="Book Antiqua" w:cs="Arial"/>
        </w:rPr>
        <w:t xml:space="preserve">  </w:t>
      </w:r>
    </w:p>
    <w:p w:rsidR="00A778B2" w:rsidRPr="00E13DED" w:rsidRDefault="009B6C84" w:rsidP="00A778B2">
      <w:pPr>
        <w:pStyle w:val="a4"/>
        <w:numPr>
          <w:ilvl w:val="0"/>
          <w:numId w:val="2"/>
        </w:numPr>
        <w:jc w:val="both"/>
        <w:rPr>
          <w:rFonts w:ascii="Book Antiqua" w:hAnsi="Book Antiqua"/>
        </w:rPr>
      </w:pPr>
      <w:r>
        <w:rPr>
          <w:rFonts w:ascii="Book Antiqua" w:hAnsi="Book Antiqua"/>
        </w:rPr>
        <w:t>τ</w:t>
      </w:r>
      <w:r w:rsidR="00A778B2" w:rsidRPr="00E13DED">
        <w:rPr>
          <w:rFonts w:ascii="Book Antiqua" w:hAnsi="Book Antiqua"/>
        </w:rPr>
        <w:t xml:space="preserve">ις διατάξεις του άρθρου 58 του Ν. 3852/2010 (ΦΕΚ 87/2010 τεύχος Α') «Νέα Αρχιτεκτονική της Αυτοδιοίκησης και της Αποκεντρωμένης Διοίκησης - Πρόγραμμα Καλλικράτης»  </w:t>
      </w:r>
    </w:p>
    <w:p w:rsidR="00A778B2" w:rsidRDefault="009B6C84" w:rsidP="00A778B2">
      <w:pPr>
        <w:pStyle w:val="a4"/>
        <w:numPr>
          <w:ilvl w:val="0"/>
          <w:numId w:val="2"/>
        </w:numPr>
        <w:jc w:val="both"/>
        <w:rPr>
          <w:rFonts w:ascii="Book Antiqua" w:hAnsi="Book Antiqua"/>
        </w:rPr>
      </w:pPr>
      <w:r>
        <w:rPr>
          <w:rFonts w:ascii="Book Antiqua" w:hAnsi="Book Antiqua"/>
        </w:rPr>
        <w:t>τ</w:t>
      </w:r>
      <w:r w:rsidR="00A778B2" w:rsidRPr="00E13DED">
        <w:rPr>
          <w:rFonts w:ascii="Book Antiqua" w:hAnsi="Book Antiqua"/>
        </w:rPr>
        <w:t>ις διατάξεις του Ν.4412/2016 «Δημόσιες συμβάσεις έργων προμηθειών και υπηρεσιών» (Προσαρμογή στις Οδηγίες 2014/24/ΕΕ και 2014/25/ΕΕ)</w:t>
      </w:r>
    </w:p>
    <w:p w:rsidR="00A42D14" w:rsidRDefault="00A42D14" w:rsidP="00A778B2">
      <w:pPr>
        <w:pStyle w:val="a4"/>
        <w:numPr>
          <w:ilvl w:val="0"/>
          <w:numId w:val="2"/>
        </w:numPr>
        <w:jc w:val="both"/>
        <w:rPr>
          <w:rFonts w:ascii="Book Antiqua" w:hAnsi="Book Antiqua"/>
        </w:rPr>
      </w:pPr>
      <w:r w:rsidRPr="00A42D14">
        <w:rPr>
          <w:rFonts w:ascii="Book Antiqua" w:hAnsi="Book Antiqua"/>
        </w:rPr>
        <w:t>Τις διατάξεις του Ν.4555/2018 ΦΕΚ 133/Α’/19-07-2018 “Μεταρρύθμιση του θεσμικού πλαισίου της Τοπικής Αυτοδιοίκησης (Πρόγραμμα ΚΛΕΙΣΘΕΝΗΣ Ι) ”</w:t>
      </w:r>
    </w:p>
    <w:p w:rsidR="00A778B2" w:rsidRDefault="00F5027B" w:rsidP="0049594F">
      <w:pPr>
        <w:pStyle w:val="a5"/>
        <w:numPr>
          <w:ilvl w:val="0"/>
          <w:numId w:val="2"/>
        </w:numPr>
        <w:jc w:val="both"/>
        <w:rPr>
          <w:rFonts w:ascii="Book Antiqua" w:hAnsi="Book Antiqua"/>
          <w:bCs/>
        </w:rPr>
      </w:pPr>
      <w:r w:rsidRPr="00F5027B">
        <w:rPr>
          <w:rFonts w:ascii="Book Antiqua" w:hAnsi="Book Antiqua"/>
          <w:bCs/>
        </w:rPr>
        <w:t>τη</w:t>
      </w:r>
      <w:r>
        <w:rPr>
          <w:rFonts w:ascii="Book Antiqua" w:hAnsi="Book Antiqua"/>
          <w:bCs/>
        </w:rPr>
        <w:t>ν</w:t>
      </w:r>
      <w:r w:rsidRPr="00F5027B">
        <w:rPr>
          <w:rFonts w:ascii="Book Antiqua" w:hAnsi="Book Antiqua"/>
          <w:bCs/>
        </w:rPr>
        <w:t xml:space="preserve"> από 12/7/2018 Μελέτη της Δ/</w:t>
      </w:r>
      <w:proofErr w:type="spellStart"/>
      <w:r w:rsidRPr="00F5027B">
        <w:rPr>
          <w:rFonts w:ascii="Book Antiqua" w:hAnsi="Book Antiqua"/>
          <w:bCs/>
        </w:rPr>
        <w:t>νσης</w:t>
      </w:r>
      <w:proofErr w:type="spellEnd"/>
      <w:r w:rsidRPr="00F5027B">
        <w:rPr>
          <w:rFonts w:ascii="Book Antiqua" w:hAnsi="Book Antiqua"/>
          <w:bCs/>
        </w:rPr>
        <w:t xml:space="preserve"> Προγραμματισμού, Οργάνωσης και Πληροφορικής Δ. Χίου «Σύστημα προστασίας δασικού πλούτου με χρήση σύγχρονων τεχνολογιών»</w:t>
      </w:r>
    </w:p>
    <w:p w:rsidR="00900F48" w:rsidRPr="009B6C84" w:rsidRDefault="00900F48" w:rsidP="0049594F">
      <w:pPr>
        <w:pStyle w:val="a5"/>
        <w:numPr>
          <w:ilvl w:val="0"/>
          <w:numId w:val="2"/>
        </w:numPr>
        <w:jc w:val="both"/>
        <w:rPr>
          <w:rFonts w:ascii="Book Antiqua" w:hAnsi="Book Antiqua"/>
          <w:bCs/>
        </w:rPr>
      </w:pPr>
      <w:r>
        <w:rPr>
          <w:rFonts w:ascii="Book Antiqua" w:hAnsi="Book Antiqua"/>
          <w:bCs/>
        </w:rPr>
        <w:t>την</w:t>
      </w:r>
      <w:r w:rsidRPr="00900F48">
        <w:rPr>
          <w:rFonts w:ascii="Book Antiqua" w:hAnsi="Book Antiqua"/>
          <w:bCs/>
        </w:rPr>
        <w:t xml:space="preserve"> από 12/7/2018 Μελέτη της Δ/</w:t>
      </w:r>
      <w:proofErr w:type="spellStart"/>
      <w:r w:rsidRPr="00900F48">
        <w:rPr>
          <w:rFonts w:ascii="Book Antiqua" w:hAnsi="Book Antiqua"/>
          <w:bCs/>
        </w:rPr>
        <w:t>νσης</w:t>
      </w:r>
      <w:proofErr w:type="spellEnd"/>
      <w:r w:rsidRPr="00900F48">
        <w:rPr>
          <w:rFonts w:ascii="Book Antiqua" w:hAnsi="Book Antiqua"/>
          <w:bCs/>
        </w:rPr>
        <w:t xml:space="preserve"> Προγραμματισμού, Οργάνωσης και Πληροφορικής Δ. Χίου «Ανάπτυξη - Εκσυγχρονισμός Ψηφιακού </w:t>
      </w:r>
      <w:proofErr w:type="spellStart"/>
      <w:r w:rsidRPr="00900F48">
        <w:rPr>
          <w:rFonts w:ascii="Book Antiqua" w:hAnsi="Book Antiqua"/>
          <w:bCs/>
        </w:rPr>
        <w:t>Ραδιοδικτύου</w:t>
      </w:r>
      <w:proofErr w:type="spellEnd"/>
      <w:r w:rsidRPr="00900F48">
        <w:rPr>
          <w:rFonts w:ascii="Book Antiqua" w:hAnsi="Book Antiqua"/>
          <w:bCs/>
        </w:rPr>
        <w:t xml:space="preserve"> Επικοινωνιών – δεδομένων»</w:t>
      </w:r>
    </w:p>
    <w:p w:rsidR="00015A5A" w:rsidRPr="00E13DED" w:rsidRDefault="008224A5" w:rsidP="00DD3124">
      <w:pPr>
        <w:pStyle w:val="a5"/>
        <w:numPr>
          <w:ilvl w:val="0"/>
          <w:numId w:val="2"/>
        </w:numPr>
        <w:jc w:val="both"/>
        <w:rPr>
          <w:rFonts w:ascii="Book Antiqua" w:hAnsi="Book Antiqua"/>
        </w:rPr>
      </w:pPr>
      <w:r>
        <w:rPr>
          <w:rFonts w:ascii="Book Antiqua" w:hAnsi="Book Antiqua"/>
        </w:rPr>
        <w:t>την</w:t>
      </w:r>
      <w:r w:rsidRPr="008224A5">
        <w:rPr>
          <w:rFonts w:ascii="Book Antiqua" w:hAnsi="Book Antiqua"/>
        </w:rPr>
        <w:t xml:space="preserve"> με αρ. οικ.1411/4-6-2019 Απόφαση Ένταξης της Πράξης «Προμήθεια τεχνολογικού εξοπλισμού πρόληψης πυρκαγιών- επιτήρησης δασών» της ΟΤΔ «Εταιρία Τοπικής Ανάπτυξης Χίου - ΕΤΑΧ Α.Ε.», της Δράσης 19.2.6.1 «(8.3/6B)_Πρόληψη και αποκατάσταση δασών και δασικών εκτάσεων από πυρκαγιές και άλλες φυσικές καταστροφές και καταστροφικά συμβάντα», του </w:t>
      </w:r>
      <w:proofErr w:type="spellStart"/>
      <w:r w:rsidRPr="008224A5">
        <w:rPr>
          <w:rFonts w:ascii="Book Antiqua" w:hAnsi="Book Antiqua"/>
        </w:rPr>
        <w:t>Υπομέτρου</w:t>
      </w:r>
      <w:proofErr w:type="spellEnd"/>
      <w:r w:rsidRPr="008224A5">
        <w:rPr>
          <w:rFonts w:ascii="Book Antiqua" w:hAnsi="Book Antiqua"/>
        </w:rPr>
        <w:t xml:space="preserve"> 19.2 «Στήριξη Υλοποίησης Δράσεων Τοπικής Ανάπτυξης με Πρωτοβουλία Τοπικών Κοινοτήτων» για παρεμβάσεις δημοσίου χαρακτήρα, του Μέτρου M19 «Στήριξη για Τοπική Ανάπτυξη μέσω του LEADER (ΤΑΠΤΚ – Τοπική Ανάπτυξη με Πρωτοβουλία Τοπικών Κοινοτήτων)» του Προγράμματος Αγροτικής Ανάπτυξης (ΠΑΑ) της Ελλάδας 2014-2020</w:t>
      </w:r>
    </w:p>
    <w:p w:rsidR="00DD3124" w:rsidRPr="009109C7" w:rsidRDefault="00015A5A" w:rsidP="00DD3124">
      <w:pPr>
        <w:pStyle w:val="a5"/>
        <w:numPr>
          <w:ilvl w:val="0"/>
          <w:numId w:val="2"/>
        </w:numPr>
        <w:jc w:val="both"/>
        <w:rPr>
          <w:rFonts w:ascii="Book Antiqua" w:hAnsi="Book Antiqua"/>
        </w:rPr>
      </w:pPr>
      <w:r w:rsidRPr="009109C7">
        <w:rPr>
          <w:rFonts w:ascii="Book Antiqua" w:hAnsi="Book Antiqua"/>
        </w:rPr>
        <w:t xml:space="preserve">την αρ. </w:t>
      </w:r>
      <w:r w:rsidR="007163F7" w:rsidRPr="009109C7">
        <w:rPr>
          <w:rFonts w:ascii="Book Antiqua" w:hAnsi="Book Antiqua"/>
        </w:rPr>
        <w:t>3</w:t>
      </w:r>
      <w:r w:rsidR="008224A5">
        <w:rPr>
          <w:rFonts w:ascii="Book Antiqua" w:hAnsi="Book Antiqua"/>
        </w:rPr>
        <w:t>94/2019</w:t>
      </w:r>
      <w:r w:rsidR="00BF4DF5">
        <w:rPr>
          <w:rFonts w:ascii="Book Antiqua" w:hAnsi="Book Antiqua"/>
        </w:rPr>
        <w:t xml:space="preserve"> απόφαση</w:t>
      </w:r>
      <w:r w:rsidR="007163F7" w:rsidRPr="009109C7">
        <w:rPr>
          <w:rFonts w:ascii="Book Antiqua" w:hAnsi="Book Antiqua"/>
        </w:rPr>
        <w:t xml:space="preserve"> Δημοτικού Συμβουλίου Δήμου Χίου περί αποδοχής ένταξης στο </w:t>
      </w:r>
      <w:r w:rsidR="008224A5">
        <w:rPr>
          <w:rFonts w:ascii="Book Antiqua" w:hAnsi="Book Antiqua"/>
        </w:rPr>
        <w:t xml:space="preserve">Πρόγραμμα Αγροτικής Ανάπτυξης </w:t>
      </w:r>
      <w:r w:rsidR="008224A5" w:rsidRPr="008224A5">
        <w:rPr>
          <w:rFonts w:ascii="Book Antiqua" w:hAnsi="Book Antiqua"/>
        </w:rPr>
        <w:t xml:space="preserve">"LEADER" ΠΑΑ 2014 </w:t>
      </w:r>
      <w:r w:rsidR="008224A5">
        <w:rPr>
          <w:rFonts w:ascii="Book Antiqua" w:hAnsi="Book Antiqua"/>
        </w:rPr>
        <w:t xml:space="preserve">– </w:t>
      </w:r>
      <w:r w:rsidR="008224A5" w:rsidRPr="008224A5">
        <w:rPr>
          <w:rFonts w:ascii="Book Antiqua" w:hAnsi="Book Antiqua"/>
        </w:rPr>
        <w:t>2020</w:t>
      </w:r>
      <w:r w:rsidR="008224A5">
        <w:rPr>
          <w:rFonts w:ascii="Book Antiqua" w:hAnsi="Book Antiqua"/>
        </w:rPr>
        <w:t xml:space="preserve"> </w:t>
      </w:r>
      <w:r w:rsidR="007163F7" w:rsidRPr="009109C7">
        <w:rPr>
          <w:rFonts w:ascii="Book Antiqua" w:hAnsi="Book Antiqua"/>
        </w:rPr>
        <w:t>και τροποποίησης Τεχνικού Προγράμματος και Προϋπολογισμού</w:t>
      </w:r>
      <w:r w:rsidR="00DD3124" w:rsidRPr="009109C7">
        <w:rPr>
          <w:rFonts w:ascii="Book Antiqua" w:hAnsi="Book Antiqua"/>
        </w:rPr>
        <w:t xml:space="preserve">  </w:t>
      </w:r>
    </w:p>
    <w:p w:rsidR="009109C7" w:rsidRDefault="008224A5" w:rsidP="004179A7">
      <w:pPr>
        <w:pStyle w:val="a5"/>
        <w:numPr>
          <w:ilvl w:val="0"/>
          <w:numId w:val="2"/>
        </w:numPr>
        <w:jc w:val="both"/>
        <w:rPr>
          <w:rFonts w:ascii="Book Antiqua" w:hAnsi="Book Antiqua"/>
        </w:rPr>
      </w:pPr>
      <w:r w:rsidRPr="008224A5">
        <w:rPr>
          <w:rFonts w:ascii="Book Antiqua" w:hAnsi="Book Antiqua"/>
        </w:rPr>
        <w:t>τη</w:t>
      </w:r>
      <w:r>
        <w:rPr>
          <w:rFonts w:ascii="Book Antiqua" w:hAnsi="Book Antiqua"/>
        </w:rPr>
        <w:t>ν</w:t>
      </w:r>
      <w:r w:rsidRPr="008224A5">
        <w:rPr>
          <w:rFonts w:ascii="Book Antiqua" w:hAnsi="Book Antiqua"/>
        </w:rPr>
        <w:t xml:space="preserve"> με αριθ. </w:t>
      </w:r>
      <w:proofErr w:type="spellStart"/>
      <w:r w:rsidRPr="008224A5">
        <w:rPr>
          <w:rFonts w:ascii="Book Antiqua" w:hAnsi="Book Antiqua"/>
        </w:rPr>
        <w:t>πρωτ</w:t>
      </w:r>
      <w:proofErr w:type="spellEnd"/>
      <w:r w:rsidRPr="008224A5">
        <w:rPr>
          <w:rFonts w:ascii="Book Antiqua" w:hAnsi="Book Antiqua"/>
        </w:rPr>
        <w:t xml:space="preserve">. </w:t>
      </w:r>
      <w:r w:rsidR="00BF4DF5" w:rsidRPr="00BF4DF5">
        <w:rPr>
          <w:rFonts w:ascii="Book Antiqua" w:hAnsi="Book Antiqua"/>
        </w:rPr>
        <w:t>6119/4-2-2020</w:t>
      </w:r>
      <w:r w:rsidRPr="008224A5">
        <w:rPr>
          <w:rFonts w:ascii="Book Antiqua" w:hAnsi="Book Antiqua"/>
        </w:rPr>
        <w:t xml:space="preserve"> απόφαση Ανάληψης Υποχρέωσης η οποία αναρτήθηκε στη ΔΙΑΥΓΕΙΑ με ΑΔΑ:</w:t>
      </w:r>
      <w:r w:rsidR="00BF4DF5" w:rsidRPr="00BF4DF5">
        <w:rPr>
          <w:rFonts w:ascii="Book Antiqua" w:hAnsi="Book Antiqua"/>
        </w:rPr>
        <w:t xml:space="preserve"> 61</w:t>
      </w:r>
      <w:r w:rsidR="00BF4DF5">
        <w:rPr>
          <w:rFonts w:ascii="Book Antiqua" w:hAnsi="Book Antiqua"/>
        </w:rPr>
        <w:t>8ΛΩΗΝ-75Λ</w:t>
      </w:r>
      <w:r w:rsidRPr="008224A5">
        <w:rPr>
          <w:rFonts w:ascii="Book Antiqua" w:hAnsi="Book Antiqua"/>
        </w:rPr>
        <w:t xml:space="preserve"> με την οποία εγκρίθηκε και διατέθηκε πίστωση ποσού 150.000,00 € από τον ΚΑ Δαπανών 69-7135.001 με τίτλο «Προμήθεια τεχνολογικού εξοπλισμού πρόληψης πυρκαγιών- επιτήρησης δασών», καθώς και της βεβαίωσης του Π.Ο.Υ. για την ύπαρξη του διαθέσιμου ποσού, τη συνδρομή των προϋποθέσεων της παρ.1α του άρθρου 4 του ΠΔ 80/2016 και τη δέσμευση στο οικείο Μητρώο Δεσμεύσεων της αντίστοιχης πίστωσης με α/α </w:t>
      </w:r>
      <w:r w:rsidR="00BF4DF5">
        <w:rPr>
          <w:rFonts w:ascii="Book Antiqua" w:hAnsi="Book Antiqua"/>
        </w:rPr>
        <w:t>354</w:t>
      </w:r>
    </w:p>
    <w:p w:rsidR="00DD3124" w:rsidRPr="00E13DED" w:rsidRDefault="009109C7" w:rsidP="004179A7">
      <w:pPr>
        <w:pStyle w:val="a5"/>
        <w:numPr>
          <w:ilvl w:val="0"/>
          <w:numId w:val="2"/>
        </w:numPr>
        <w:jc w:val="both"/>
        <w:rPr>
          <w:rFonts w:ascii="Book Antiqua" w:hAnsi="Book Antiqua"/>
        </w:rPr>
      </w:pPr>
      <w:r>
        <w:rPr>
          <w:rFonts w:ascii="Book Antiqua" w:hAnsi="Book Antiqua"/>
        </w:rPr>
        <w:t xml:space="preserve">την </w:t>
      </w:r>
      <w:r w:rsidRPr="009109C7">
        <w:rPr>
          <w:rFonts w:ascii="Book Antiqua" w:hAnsi="Book Antiqua"/>
        </w:rPr>
        <w:t xml:space="preserve">με αριθ. </w:t>
      </w:r>
      <w:proofErr w:type="spellStart"/>
      <w:r w:rsidRPr="009109C7">
        <w:rPr>
          <w:rFonts w:ascii="Book Antiqua" w:hAnsi="Book Antiqua"/>
        </w:rPr>
        <w:t>πρωτ</w:t>
      </w:r>
      <w:proofErr w:type="spellEnd"/>
      <w:r w:rsidRPr="009109C7">
        <w:rPr>
          <w:rFonts w:ascii="Book Antiqua" w:hAnsi="Book Antiqua"/>
        </w:rPr>
        <w:t xml:space="preserve">. οικ. </w:t>
      </w:r>
      <w:r w:rsidR="00BF4DF5">
        <w:rPr>
          <w:rFonts w:ascii="Book Antiqua" w:hAnsi="Book Antiqua"/>
        </w:rPr>
        <w:t>1965/23-9-2020</w:t>
      </w:r>
      <w:r w:rsidRPr="009109C7">
        <w:rPr>
          <w:rFonts w:ascii="Book Antiqua" w:hAnsi="Book Antiqua"/>
        </w:rPr>
        <w:t xml:space="preserve"> απόφαση </w:t>
      </w:r>
      <w:r w:rsidR="00BF4DF5">
        <w:rPr>
          <w:rFonts w:ascii="Book Antiqua" w:hAnsi="Book Antiqua"/>
        </w:rPr>
        <w:t>της Ειδικής Υπηρεσίας Διαχείρισης Ε.Π. Περιφέρειας Β. Αιγαίου</w:t>
      </w:r>
      <w:r w:rsidRPr="009109C7">
        <w:rPr>
          <w:rFonts w:ascii="Book Antiqua" w:hAnsi="Book Antiqua"/>
        </w:rPr>
        <w:t xml:space="preserve"> με την οποία διατυπώνεται η Θετική Γνώμη της για το υποβληθέν από το Δήμο Χίου σχέδιο του τεύχους δημοπράτησης της παρούσας σύμβασης και τη διαδικασία σύμφωνα με την οποία θα προκηρυχθεί.</w:t>
      </w:r>
      <w:r w:rsidR="00ED09B4" w:rsidRPr="00E13DED">
        <w:rPr>
          <w:rFonts w:ascii="Book Antiqua" w:hAnsi="Book Antiqua"/>
        </w:rPr>
        <w:t xml:space="preserve"> </w:t>
      </w:r>
    </w:p>
    <w:p w:rsidR="00DD3124" w:rsidRPr="00E13DED" w:rsidRDefault="00DD3124" w:rsidP="00DD3124">
      <w:pPr>
        <w:pStyle w:val="a5"/>
        <w:numPr>
          <w:ilvl w:val="0"/>
          <w:numId w:val="2"/>
        </w:numPr>
        <w:jc w:val="both"/>
        <w:rPr>
          <w:rFonts w:ascii="Book Antiqua" w:hAnsi="Book Antiqua"/>
          <w:bCs/>
        </w:rPr>
      </w:pPr>
      <w:r w:rsidRPr="00E13DED">
        <w:rPr>
          <w:rFonts w:ascii="Book Antiqua" w:hAnsi="Book Antiqua"/>
        </w:rPr>
        <w:lastRenderedPageBreak/>
        <w:t xml:space="preserve">την </w:t>
      </w:r>
      <w:r w:rsidR="008A4E2D">
        <w:rPr>
          <w:rFonts w:ascii="Book Antiqua" w:hAnsi="Book Antiqua"/>
        </w:rPr>
        <w:t>682/2020</w:t>
      </w:r>
      <w:r w:rsidRPr="00E13DED">
        <w:rPr>
          <w:rFonts w:ascii="Book Antiqua" w:hAnsi="Book Antiqua"/>
        </w:rPr>
        <w:t xml:space="preserve"> απόφαση της Οικονομικής Επιτροπής του Δήμου Χίου με την οποία εγκρίθηκαν οι τεχνικές προδιαγραφές και καθορίστηκαν οι όροι του διαγωνισμού, </w:t>
      </w:r>
    </w:p>
    <w:p w:rsidR="00DD3124" w:rsidRPr="000B3503" w:rsidRDefault="00DD3124" w:rsidP="00DD3124">
      <w:pPr>
        <w:pStyle w:val="a5"/>
        <w:numPr>
          <w:ilvl w:val="0"/>
          <w:numId w:val="2"/>
        </w:numPr>
        <w:jc w:val="both"/>
        <w:rPr>
          <w:rFonts w:ascii="Book Antiqua" w:hAnsi="Book Antiqua"/>
          <w:bCs/>
        </w:rPr>
      </w:pPr>
      <w:r w:rsidRPr="00E13DED">
        <w:rPr>
          <w:rFonts w:ascii="Book Antiqua" w:hAnsi="Book Antiqua"/>
        </w:rPr>
        <w:t xml:space="preserve">την υπ’ αριθ.  </w:t>
      </w:r>
      <w:r w:rsidR="008A4E2D">
        <w:rPr>
          <w:rFonts w:ascii="Book Antiqua" w:hAnsi="Book Antiqua"/>
        </w:rPr>
        <w:t>69393/12-10-2020</w:t>
      </w:r>
      <w:r w:rsidR="00900F48">
        <w:rPr>
          <w:rFonts w:ascii="Book Antiqua" w:hAnsi="Book Antiqua"/>
        </w:rPr>
        <w:t xml:space="preserve"> διακήρυξη διαγωνισμού</w:t>
      </w:r>
    </w:p>
    <w:p w:rsidR="000B3503" w:rsidRPr="00E13DED" w:rsidRDefault="000B3503" w:rsidP="000B3503">
      <w:pPr>
        <w:pStyle w:val="a5"/>
        <w:numPr>
          <w:ilvl w:val="0"/>
          <w:numId w:val="2"/>
        </w:numPr>
        <w:jc w:val="both"/>
        <w:rPr>
          <w:rFonts w:ascii="Book Antiqua" w:hAnsi="Book Antiqua"/>
          <w:bCs/>
        </w:rPr>
      </w:pPr>
      <w:r>
        <w:rPr>
          <w:rFonts w:ascii="Book Antiqua" w:hAnsi="Book Antiqua"/>
          <w:bCs/>
        </w:rPr>
        <w:t>την</w:t>
      </w:r>
      <w:r w:rsidRPr="000B3503">
        <w:rPr>
          <w:rFonts w:ascii="Book Antiqua" w:hAnsi="Book Antiqua"/>
          <w:bCs/>
        </w:rPr>
        <w:t xml:space="preserve"> με αριθ. </w:t>
      </w:r>
      <w:proofErr w:type="spellStart"/>
      <w:r w:rsidRPr="000B3503">
        <w:rPr>
          <w:rFonts w:ascii="Book Antiqua" w:hAnsi="Book Antiqua"/>
          <w:bCs/>
        </w:rPr>
        <w:t>πρωτ</w:t>
      </w:r>
      <w:proofErr w:type="spellEnd"/>
      <w:r w:rsidRPr="000B3503">
        <w:rPr>
          <w:rFonts w:ascii="Book Antiqua" w:hAnsi="Book Antiqua"/>
          <w:bCs/>
        </w:rPr>
        <w:t xml:space="preserve">. 3954/20-1-2021 </w:t>
      </w:r>
      <w:r>
        <w:rPr>
          <w:rFonts w:ascii="Book Antiqua" w:hAnsi="Book Antiqua"/>
          <w:bCs/>
        </w:rPr>
        <w:t>Απόφαση</w:t>
      </w:r>
      <w:r w:rsidRPr="000B3503">
        <w:rPr>
          <w:rFonts w:ascii="Book Antiqua" w:hAnsi="Book Antiqua"/>
          <w:bCs/>
        </w:rPr>
        <w:t xml:space="preserve"> Ανάληψης Υποχρέωσης η οποία αναρτήθηκε στη ΔΙΑΥΓΕΙΑ με ΑΔΑ: ΩΣΡΜΩΗΝ-ΓΜ8 με την οποία εγκρίθηκε και διατέθηκε πίστωση ποσού 149.994,00 € από τον ΚΑ Δαπανών 69-7135.001 με τίτλο «Προμήθεια τεχνολογικού εξοπλισμού πρόληψης πυρκαγιών- επιτήρησης δασών», καθώς και της βεβαίωσης του Π.Ο.Υ. για την ύπαρξη του διαθέσιμου ποσού, τη συνδρομή των προϋποθέσεων της παρ.1α του άρθρου 4 του ΠΔ 80/2016 και τη δέσμευση στο οικείο Μητρώο Δεσμεύσεων της αντίστοιχης πίστωσης με α/α 219</w:t>
      </w:r>
    </w:p>
    <w:p w:rsidR="00A778B2" w:rsidRDefault="00DD3124" w:rsidP="000B3503">
      <w:pPr>
        <w:pStyle w:val="a4"/>
        <w:numPr>
          <w:ilvl w:val="0"/>
          <w:numId w:val="2"/>
        </w:numPr>
        <w:jc w:val="both"/>
        <w:rPr>
          <w:rFonts w:ascii="Book Antiqua" w:hAnsi="Book Antiqua"/>
        </w:rPr>
      </w:pPr>
      <w:r w:rsidRPr="00E13DED">
        <w:rPr>
          <w:rFonts w:ascii="Book Antiqua" w:hAnsi="Book Antiqua"/>
        </w:rPr>
        <w:t xml:space="preserve">την </w:t>
      </w:r>
      <w:r w:rsidR="000B3503">
        <w:rPr>
          <w:rFonts w:ascii="Book Antiqua" w:hAnsi="Book Antiqua"/>
        </w:rPr>
        <w:t>257/2021</w:t>
      </w:r>
      <w:r w:rsidRPr="00E13DED">
        <w:rPr>
          <w:rFonts w:ascii="Book Antiqua" w:hAnsi="Book Antiqua"/>
        </w:rPr>
        <w:t xml:space="preserve"> απόφαση της Οικονομικής Επιτροπής του Δήμου Χίου με την οποία </w:t>
      </w:r>
      <w:r w:rsidR="000B3503" w:rsidRPr="000B3503">
        <w:rPr>
          <w:rFonts w:ascii="Book Antiqua" w:hAnsi="Book Antiqua"/>
        </w:rPr>
        <w:t xml:space="preserve">αποφασίστηκε η </w:t>
      </w:r>
      <w:proofErr w:type="spellStart"/>
      <w:r w:rsidR="000B3503" w:rsidRPr="000B3503">
        <w:rPr>
          <w:rFonts w:ascii="Book Antiqua" w:hAnsi="Book Antiqua"/>
        </w:rPr>
        <w:t>επαναδημοπράτηση</w:t>
      </w:r>
      <w:proofErr w:type="spellEnd"/>
      <w:r w:rsidR="000B3503" w:rsidRPr="000B3503">
        <w:rPr>
          <w:rFonts w:ascii="Book Antiqua" w:hAnsi="Book Antiqua"/>
        </w:rPr>
        <w:t xml:space="preserve"> των δύο τμημάτων του διαγωνισμού</w:t>
      </w:r>
    </w:p>
    <w:p w:rsidR="000B3503" w:rsidRDefault="000B3503" w:rsidP="000B3503">
      <w:pPr>
        <w:pStyle w:val="a4"/>
        <w:numPr>
          <w:ilvl w:val="0"/>
          <w:numId w:val="2"/>
        </w:numPr>
        <w:jc w:val="both"/>
        <w:rPr>
          <w:rFonts w:ascii="Book Antiqua" w:hAnsi="Book Antiqua"/>
        </w:rPr>
      </w:pPr>
      <w:r w:rsidRPr="000B3503">
        <w:rPr>
          <w:rFonts w:ascii="Book Antiqua" w:hAnsi="Book Antiqua"/>
        </w:rPr>
        <w:t>τη</w:t>
      </w:r>
      <w:r>
        <w:rPr>
          <w:rFonts w:ascii="Book Antiqua" w:hAnsi="Book Antiqua"/>
        </w:rPr>
        <w:t>ν</w:t>
      </w:r>
      <w:r w:rsidRPr="000B3503">
        <w:rPr>
          <w:rFonts w:ascii="Book Antiqua" w:hAnsi="Book Antiqua"/>
        </w:rPr>
        <w:t xml:space="preserve"> με αριθ. </w:t>
      </w:r>
      <w:proofErr w:type="spellStart"/>
      <w:r w:rsidRPr="000B3503">
        <w:rPr>
          <w:rFonts w:ascii="Book Antiqua" w:hAnsi="Book Antiqua"/>
        </w:rPr>
        <w:t>πρωτ</w:t>
      </w:r>
      <w:proofErr w:type="spellEnd"/>
      <w:r w:rsidRPr="000B3503">
        <w:rPr>
          <w:rFonts w:ascii="Book Antiqua" w:hAnsi="Book Antiqua"/>
        </w:rPr>
        <w:t xml:space="preserve">. οικ. </w:t>
      </w:r>
      <w:r w:rsidRPr="005446A1">
        <w:rPr>
          <w:rFonts w:ascii="Book Antiqua" w:hAnsi="Book Antiqua"/>
          <w:highlight w:val="yellow"/>
        </w:rPr>
        <w:t>………..…../….-….-2021</w:t>
      </w:r>
      <w:r>
        <w:rPr>
          <w:rFonts w:ascii="Book Antiqua" w:hAnsi="Book Antiqua"/>
        </w:rPr>
        <w:t xml:space="preserve"> απόφαση</w:t>
      </w:r>
      <w:r w:rsidRPr="000B3503">
        <w:rPr>
          <w:rFonts w:ascii="Book Antiqua" w:hAnsi="Book Antiqua"/>
        </w:rPr>
        <w:t xml:space="preserve"> της Ειδικής Υπηρεσίας Διαχείρισης Ε.Π. Περιφέρειας Β. Αιγαίου, με την οποία διατυπώνεται η Θετική Γνώμη της για το υποβληθέν από το Δήμο Χίου σχέδιο του τεύχους δημοπράτησης της παρούσας προμήθειας και τη διαδικασία σύμφωνα με την οποία θα προκηρυχθεί</w:t>
      </w:r>
    </w:p>
    <w:p w:rsidR="000B3503" w:rsidRDefault="000B3503" w:rsidP="000B3503">
      <w:pPr>
        <w:pStyle w:val="a4"/>
        <w:numPr>
          <w:ilvl w:val="0"/>
          <w:numId w:val="2"/>
        </w:numPr>
        <w:jc w:val="both"/>
        <w:rPr>
          <w:rFonts w:ascii="Book Antiqua" w:hAnsi="Book Antiqua"/>
        </w:rPr>
      </w:pPr>
      <w:r w:rsidRPr="000B3503">
        <w:rPr>
          <w:rFonts w:ascii="Book Antiqua" w:hAnsi="Book Antiqua"/>
        </w:rPr>
        <w:t>τη</w:t>
      </w:r>
      <w:r>
        <w:rPr>
          <w:rFonts w:ascii="Book Antiqua" w:hAnsi="Book Antiqua"/>
        </w:rPr>
        <w:t>ν</w:t>
      </w:r>
      <w:r w:rsidRPr="000B3503">
        <w:rPr>
          <w:rFonts w:ascii="Book Antiqua" w:hAnsi="Book Antiqua"/>
        </w:rPr>
        <w:t xml:space="preserve"> αρ. </w:t>
      </w:r>
      <w:r w:rsidRPr="005446A1">
        <w:rPr>
          <w:rFonts w:ascii="Book Antiqua" w:hAnsi="Book Antiqua"/>
          <w:highlight w:val="yellow"/>
        </w:rPr>
        <w:t>……………/2021</w:t>
      </w:r>
      <w:r w:rsidRPr="000B3503">
        <w:rPr>
          <w:rFonts w:ascii="Book Antiqua" w:hAnsi="Book Antiqua"/>
        </w:rPr>
        <w:t xml:space="preserve"> απόφαση Οικονομικής Επιτροπής Δήμου Χίου με την οποία εγκρίθηκαν οι τεχνικές προδιαγραφές και καθορίστηκαν οι όροι του διαγωνισμού</w:t>
      </w:r>
    </w:p>
    <w:p w:rsidR="000B3503" w:rsidRDefault="000B3503" w:rsidP="000B3503">
      <w:pPr>
        <w:pStyle w:val="a4"/>
        <w:numPr>
          <w:ilvl w:val="0"/>
          <w:numId w:val="2"/>
        </w:numPr>
        <w:jc w:val="both"/>
        <w:rPr>
          <w:rFonts w:ascii="Book Antiqua" w:hAnsi="Book Antiqua"/>
        </w:rPr>
      </w:pPr>
      <w:r w:rsidRPr="000B3503">
        <w:rPr>
          <w:rFonts w:ascii="Book Antiqua" w:hAnsi="Book Antiqua"/>
        </w:rPr>
        <w:t xml:space="preserve">την </w:t>
      </w:r>
      <w:r w:rsidRPr="005446A1">
        <w:rPr>
          <w:rFonts w:ascii="Book Antiqua" w:hAnsi="Book Antiqua"/>
          <w:highlight w:val="yellow"/>
        </w:rPr>
        <w:t>……/20</w:t>
      </w:r>
      <w:r w:rsidR="005446A1" w:rsidRPr="005446A1">
        <w:rPr>
          <w:rFonts w:ascii="Book Antiqua" w:hAnsi="Book Antiqua"/>
          <w:highlight w:val="yellow"/>
        </w:rPr>
        <w:t>21</w:t>
      </w:r>
      <w:r w:rsidRPr="000B3503">
        <w:rPr>
          <w:rFonts w:ascii="Book Antiqua" w:hAnsi="Book Antiqua"/>
        </w:rPr>
        <w:t xml:space="preserve"> απόφαση της Οικονομικής Επιτροπής του Δήμου Χίου με την οποία έγινε η κατακύρωση του αποτελέσματος του διαγωνισμού στον δεύτερο των συμβαλλομένων, αποκαλούμενο στο εξής ως Ανάδοχο</w:t>
      </w:r>
    </w:p>
    <w:p w:rsidR="00BB4CDA" w:rsidRDefault="001E143A" w:rsidP="00DD3124">
      <w:pPr>
        <w:pStyle w:val="a4"/>
        <w:numPr>
          <w:ilvl w:val="0"/>
          <w:numId w:val="2"/>
        </w:numPr>
        <w:jc w:val="both"/>
        <w:rPr>
          <w:rFonts w:ascii="Book Antiqua" w:hAnsi="Book Antiqua"/>
        </w:rPr>
      </w:pPr>
      <w:r w:rsidRPr="001E143A">
        <w:rPr>
          <w:rFonts w:ascii="Book Antiqua" w:hAnsi="Book Antiqua"/>
        </w:rPr>
        <w:t>τ</w:t>
      </w:r>
      <w:r w:rsidR="00BB4CDA" w:rsidRPr="001E143A">
        <w:rPr>
          <w:rFonts w:ascii="Book Antiqua" w:hAnsi="Book Antiqua"/>
        </w:rPr>
        <w:t xml:space="preserve">ην </w:t>
      </w:r>
      <w:r w:rsidR="00BB4CDA" w:rsidRPr="005446A1">
        <w:rPr>
          <w:rFonts w:ascii="Book Antiqua" w:hAnsi="Book Antiqua"/>
          <w:highlight w:val="yellow"/>
        </w:rPr>
        <w:t>………./….–…..-20</w:t>
      </w:r>
      <w:r w:rsidR="005446A1" w:rsidRPr="005446A1">
        <w:rPr>
          <w:rFonts w:ascii="Book Antiqua" w:hAnsi="Book Antiqua"/>
          <w:highlight w:val="yellow"/>
        </w:rPr>
        <w:t>21</w:t>
      </w:r>
      <w:r w:rsidR="00BB4CDA" w:rsidRPr="00BB4CDA">
        <w:rPr>
          <w:rFonts w:ascii="Book Antiqua" w:hAnsi="Book Antiqua"/>
        </w:rPr>
        <w:t xml:space="preserve"> απόφαση Γ.Γ. Αποκεντρωμένης Διοίκησης Αιγαίου με την οποία επικυρώθηκε η </w:t>
      </w:r>
      <w:r>
        <w:rPr>
          <w:rFonts w:ascii="Book Antiqua" w:hAnsi="Book Antiqua"/>
        </w:rPr>
        <w:t>νομιμότητα της ανωτέρω απόφασης</w:t>
      </w:r>
    </w:p>
    <w:p w:rsidR="001E143A" w:rsidRPr="00E13DED" w:rsidRDefault="001E143A" w:rsidP="00DD3124">
      <w:pPr>
        <w:pStyle w:val="a4"/>
        <w:numPr>
          <w:ilvl w:val="0"/>
          <w:numId w:val="2"/>
        </w:numPr>
        <w:jc w:val="both"/>
        <w:rPr>
          <w:rFonts w:ascii="Book Antiqua" w:hAnsi="Book Antiqua"/>
        </w:rPr>
      </w:pPr>
      <w:r w:rsidRPr="001E143A">
        <w:rPr>
          <w:rFonts w:ascii="Book Antiqua" w:hAnsi="Book Antiqua"/>
        </w:rPr>
        <w:t xml:space="preserve">την  </w:t>
      </w:r>
      <w:r>
        <w:rPr>
          <w:rFonts w:ascii="Book Antiqua" w:hAnsi="Book Antiqua"/>
        </w:rPr>
        <w:t xml:space="preserve">υπ’ αριθ. </w:t>
      </w:r>
      <w:r w:rsidRPr="005446A1">
        <w:rPr>
          <w:rFonts w:ascii="Book Antiqua" w:hAnsi="Book Antiqua"/>
          <w:highlight w:val="yellow"/>
        </w:rPr>
        <w:t>………/…-…-20</w:t>
      </w:r>
      <w:r w:rsidR="005446A1" w:rsidRPr="005446A1">
        <w:rPr>
          <w:rFonts w:ascii="Book Antiqua" w:hAnsi="Book Antiqua"/>
          <w:highlight w:val="yellow"/>
        </w:rPr>
        <w:t>21</w:t>
      </w:r>
      <w:r w:rsidRPr="001E143A">
        <w:rPr>
          <w:rFonts w:ascii="Book Antiqua" w:hAnsi="Book Antiqua"/>
        </w:rPr>
        <w:t xml:space="preserve"> απόφαση της </w:t>
      </w:r>
      <w:r w:rsidR="005446A1" w:rsidRPr="005446A1">
        <w:rPr>
          <w:rFonts w:ascii="Book Antiqua" w:hAnsi="Book Antiqua"/>
        </w:rPr>
        <w:t>Ειδικής Υπηρεσίας Διαχείρισης Ε.Π. Περιφέρειας Β. Αιγαίου,</w:t>
      </w:r>
      <w:r w:rsidRPr="005446A1">
        <w:rPr>
          <w:rFonts w:ascii="Book Antiqua" w:hAnsi="Book Antiqua"/>
        </w:rPr>
        <w:t xml:space="preserve"> με την οποία διατυπώνεται η</w:t>
      </w:r>
      <w:r w:rsidRPr="001E143A">
        <w:rPr>
          <w:rFonts w:ascii="Book Antiqua" w:hAnsi="Book Antiqua"/>
        </w:rPr>
        <w:t xml:space="preserve"> Θετική Γνώμη της για το παρόν υποβληθέν από το Δήμο Χίου  σχέδιο σύμβασης</w:t>
      </w:r>
    </w:p>
    <w:p w:rsidR="00A778B2" w:rsidRPr="000A793E" w:rsidRDefault="00A778B2" w:rsidP="005446A1">
      <w:pPr>
        <w:pStyle w:val="a4"/>
        <w:spacing w:before="240"/>
        <w:jc w:val="both"/>
        <w:rPr>
          <w:rFonts w:ascii="Book Antiqua" w:hAnsi="Book Antiqua"/>
        </w:rPr>
      </w:pPr>
      <w:r w:rsidRPr="00E13DED">
        <w:rPr>
          <w:rFonts w:ascii="Book Antiqua" w:hAnsi="Book Antiqua"/>
        </w:rPr>
        <w:t xml:space="preserve">αναθέτει στον δεύτερο των συμβαλλομένων την </w:t>
      </w:r>
      <w:r w:rsidR="009919BF" w:rsidRPr="00E13DED">
        <w:rPr>
          <w:rFonts w:ascii="Book Antiqua" w:hAnsi="Book Antiqua"/>
        </w:rPr>
        <w:t xml:space="preserve">προμήθεια με </w:t>
      </w:r>
      <w:r w:rsidR="001E143A" w:rsidRPr="009B6C84">
        <w:rPr>
          <w:rFonts w:ascii="Book Antiqua" w:hAnsi="Book Antiqua"/>
          <w:b/>
        </w:rPr>
        <w:t>«</w:t>
      </w:r>
      <w:r w:rsidR="000A793E" w:rsidRPr="000A793E">
        <w:rPr>
          <w:rFonts w:ascii="Book Antiqua" w:hAnsi="Book Antiqua"/>
          <w:b/>
          <w:bCs/>
        </w:rPr>
        <w:t>Προμήθεια τεχνολογικού εξοπλισμού πρόληψης πυρκαγιών - επιτήρησης δασών</w:t>
      </w:r>
      <w:r w:rsidR="000A793E" w:rsidRPr="000A793E">
        <w:rPr>
          <w:rFonts w:ascii="Book Antiqua" w:hAnsi="Book Antiqua"/>
          <w:b/>
        </w:rPr>
        <w:t xml:space="preserve">» - ΤΜΗΜΑ </w:t>
      </w:r>
      <w:r w:rsidR="000A793E" w:rsidRPr="005446A1">
        <w:rPr>
          <w:rFonts w:ascii="Book Antiqua" w:hAnsi="Book Antiqua"/>
          <w:b/>
          <w:highlight w:val="yellow"/>
        </w:rPr>
        <w:t>……: ………………………………………………………</w:t>
      </w:r>
      <w:r w:rsidRPr="000A793E">
        <w:rPr>
          <w:rFonts w:ascii="Book Antiqua" w:hAnsi="Book Antiqua"/>
        </w:rPr>
        <w:t>, όπως παρακάτω:</w:t>
      </w:r>
    </w:p>
    <w:p w:rsidR="00A778B2" w:rsidRPr="000A793E" w:rsidRDefault="00A778B2" w:rsidP="00A778B2">
      <w:pPr>
        <w:pStyle w:val="a4"/>
        <w:ind w:left="360"/>
        <w:jc w:val="both"/>
        <w:rPr>
          <w:rFonts w:ascii="Book Antiqua" w:hAnsi="Book Antiqua"/>
        </w:rPr>
      </w:pPr>
    </w:p>
    <w:p w:rsidR="00497DF9" w:rsidRPr="000A793E" w:rsidRDefault="00497DF9" w:rsidP="00A778B2">
      <w:pPr>
        <w:pStyle w:val="a4"/>
        <w:ind w:left="360"/>
        <w:jc w:val="both"/>
        <w:rPr>
          <w:rFonts w:ascii="Book Antiqua" w:hAnsi="Book Antiqua"/>
        </w:rPr>
      </w:pPr>
    </w:p>
    <w:p w:rsidR="00E448E7" w:rsidRPr="000A793E" w:rsidRDefault="00E448E7" w:rsidP="00E448E7">
      <w:pPr>
        <w:jc w:val="center"/>
        <w:rPr>
          <w:rFonts w:ascii="Book Antiqua" w:hAnsi="Book Antiqua"/>
          <w:b/>
        </w:rPr>
      </w:pPr>
      <w:r w:rsidRPr="000A793E">
        <w:rPr>
          <w:rFonts w:ascii="Book Antiqua" w:hAnsi="Book Antiqua"/>
          <w:b/>
        </w:rPr>
        <w:t>Άρθρο 1</w:t>
      </w:r>
    </w:p>
    <w:p w:rsidR="00E448E7" w:rsidRPr="000A793E" w:rsidRDefault="00E448E7" w:rsidP="000A55A9">
      <w:pPr>
        <w:spacing w:after="60"/>
        <w:jc w:val="center"/>
        <w:rPr>
          <w:rFonts w:ascii="Book Antiqua" w:hAnsi="Book Antiqua"/>
          <w:b/>
        </w:rPr>
      </w:pPr>
      <w:r w:rsidRPr="000A793E">
        <w:rPr>
          <w:rFonts w:ascii="Book Antiqua" w:hAnsi="Book Antiqua"/>
          <w:b/>
        </w:rPr>
        <w:t>Αντικείμενο</w:t>
      </w:r>
    </w:p>
    <w:p w:rsidR="00E56302" w:rsidRDefault="00E448E7" w:rsidP="00E56302">
      <w:pPr>
        <w:spacing w:after="120"/>
        <w:jc w:val="both"/>
        <w:rPr>
          <w:rFonts w:ascii="Book Antiqua" w:hAnsi="Book Antiqua"/>
        </w:rPr>
      </w:pPr>
      <w:r w:rsidRPr="000A793E">
        <w:rPr>
          <w:rFonts w:ascii="Book Antiqua" w:hAnsi="Book Antiqua"/>
        </w:rPr>
        <w:t>Αντικείμενο της παρούσας σύμβασης είναι</w:t>
      </w:r>
      <w:r w:rsidR="002C0B4C" w:rsidRPr="000A793E">
        <w:rPr>
          <w:rFonts w:ascii="Book Antiqua" w:hAnsi="Book Antiqua"/>
        </w:rPr>
        <w:t xml:space="preserve"> προμήθεια με τίτλο </w:t>
      </w:r>
      <w:r w:rsidR="00900F48" w:rsidRPr="000A793E">
        <w:rPr>
          <w:rFonts w:ascii="Book Antiqua" w:hAnsi="Book Antiqua"/>
          <w:b/>
        </w:rPr>
        <w:t>«</w:t>
      </w:r>
      <w:r w:rsidR="00900F48" w:rsidRPr="000A793E">
        <w:rPr>
          <w:rFonts w:ascii="Book Antiqua" w:hAnsi="Book Antiqua"/>
          <w:b/>
          <w:bCs/>
        </w:rPr>
        <w:t>Προμήθεια τεχνολογικού εξοπλισμού πρόληψης πυρκαγιών - επιτήρησης δασών</w:t>
      </w:r>
      <w:r w:rsidR="00900F48" w:rsidRPr="000A793E">
        <w:rPr>
          <w:rFonts w:ascii="Book Antiqua" w:hAnsi="Book Antiqua"/>
          <w:b/>
        </w:rPr>
        <w:t xml:space="preserve">» - </w:t>
      </w:r>
      <w:r w:rsidR="000A793E" w:rsidRPr="000A793E">
        <w:rPr>
          <w:rFonts w:ascii="Book Antiqua" w:hAnsi="Book Antiqua"/>
          <w:b/>
        </w:rPr>
        <w:t xml:space="preserve">ΤΜΗΜΑ </w:t>
      </w:r>
      <w:r w:rsidR="000A793E" w:rsidRPr="005446A1">
        <w:rPr>
          <w:rFonts w:ascii="Book Antiqua" w:hAnsi="Book Antiqua"/>
          <w:b/>
          <w:highlight w:val="yellow"/>
        </w:rPr>
        <w:t>……: ………………………………………………………</w:t>
      </w:r>
      <w:r w:rsidRPr="000A793E">
        <w:rPr>
          <w:rFonts w:ascii="Book Antiqua" w:hAnsi="Book Antiqua"/>
        </w:rPr>
        <w:t xml:space="preserve">, </w:t>
      </w:r>
      <w:r w:rsidRPr="000A793E">
        <w:rPr>
          <w:rFonts w:ascii="Book Antiqua" w:hAnsi="Book Antiqua"/>
          <w:u w:val="single"/>
        </w:rPr>
        <w:t>σύμφωνα με τους όρους και τις προδιαγραφές της σχετικής διακήρυξης</w:t>
      </w:r>
      <w:r w:rsidR="00005D6A" w:rsidRPr="000A793E">
        <w:rPr>
          <w:rFonts w:ascii="Book Antiqua" w:hAnsi="Book Antiqua"/>
          <w:u w:val="single"/>
        </w:rPr>
        <w:t xml:space="preserve">, </w:t>
      </w:r>
      <w:r w:rsidR="0030229E" w:rsidRPr="000A793E">
        <w:rPr>
          <w:rFonts w:ascii="Book Antiqua" w:hAnsi="Book Antiqua"/>
          <w:u w:val="single"/>
        </w:rPr>
        <w:t xml:space="preserve">της από </w:t>
      </w:r>
      <w:r w:rsidR="005446A1" w:rsidRPr="005446A1">
        <w:rPr>
          <w:rFonts w:ascii="Book Antiqua" w:hAnsi="Book Antiqua"/>
          <w:bCs/>
          <w:highlight w:val="yellow"/>
          <w:u w:val="single"/>
        </w:rPr>
        <w:t>……/…./……….</w:t>
      </w:r>
      <w:r w:rsidR="00900F48" w:rsidRPr="000A793E">
        <w:rPr>
          <w:rFonts w:ascii="Book Antiqua" w:hAnsi="Book Antiqua"/>
          <w:bCs/>
          <w:u w:val="single"/>
        </w:rPr>
        <w:t xml:space="preserve"> </w:t>
      </w:r>
      <w:r w:rsidR="00637AD0" w:rsidRPr="000A793E">
        <w:rPr>
          <w:rFonts w:ascii="Book Antiqua" w:hAnsi="Book Antiqua"/>
          <w:bCs/>
          <w:u w:val="single"/>
        </w:rPr>
        <w:t xml:space="preserve">Μελέτης της </w:t>
      </w:r>
      <w:r w:rsidR="00900F48" w:rsidRPr="000A793E">
        <w:rPr>
          <w:rFonts w:ascii="Book Antiqua" w:hAnsi="Book Antiqua"/>
          <w:bCs/>
          <w:u w:val="single"/>
        </w:rPr>
        <w:t>Δ/</w:t>
      </w:r>
      <w:proofErr w:type="spellStart"/>
      <w:r w:rsidR="00900F48" w:rsidRPr="000A793E">
        <w:rPr>
          <w:rFonts w:ascii="Book Antiqua" w:hAnsi="Book Antiqua"/>
          <w:bCs/>
          <w:u w:val="single"/>
        </w:rPr>
        <w:t>νσης</w:t>
      </w:r>
      <w:proofErr w:type="spellEnd"/>
      <w:r w:rsidR="00900F48" w:rsidRPr="000A793E">
        <w:rPr>
          <w:rFonts w:ascii="Book Antiqua" w:hAnsi="Book Antiqua"/>
          <w:bCs/>
          <w:u w:val="single"/>
        </w:rPr>
        <w:t xml:space="preserve"> Προγραμματισμού, Οργάνωσης και Πληροφορικής Δ. Χίου</w:t>
      </w:r>
      <w:r w:rsidR="000A793E" w:rsidRPr="000A793E">
        <w:rPr>
          <w:rFonts w:ascii="Book Antiqua" w:hAnsi="Book Antiqua"/>
          <w:bCs/>
          <w:u w:val="single"/>
        </w:rPr>
        <w:t xml:space="preserve"> με τίτλο «</w:t>
      </w:r>
      <w:r w:rsidR="000A793E" w:rsidRPr="005446A1">
        <w:rPr>
          <w:rFonts w:ascii="Book Antiqua" w:hAnsi="Book Antiqua"/>
          <w:bCs/>
          <w:highlight w:val="yellow"/>
          <w:u w:val="single"/>
        </w:rPr>
        <w:t>……………………………………………………………………..</w:t>
      </w:r>
      <w:r w:rsidR="000A793E" w:rsidRPr="000A793E">
        <w:rPr>
          <w:rFonts w:ascii="Book Antiqua" w:hAnsi="Book Antiqua"/>
          <w:bCs/>
          <w:u w:val="single"/>
        </w:rPr>
        <w:t>»</w:t>
      </w:r>
      <w:r w:rsidR="00005D6A" w:rsidRPr="000A793E">
        <w:rPr>
          <w:rFonts w:ascii="Book Antiqua" w:hAnsi="Book Antiqua"/>
          <w:bCs/>
          <w:u w:val="single"/>
        </w:rPr>
        <w:t>,</w:t>
      </w:r>
      <w:r w:rsidR="00005D6A" w:rsidRPr="00637AD0">
        <w:rPr>
          <w:rFonts w:ascii="Book Antiqua" w:hAnsi="Book Antiqua"/>
          <w:bCs/>
          <w:u w:val="single"/>
        </w:rPr>
        <w:t xml:space="preserve"> καθώς</w:t>
      </w:r>
      <w:r w:rsidRPr="00637AD0">
        <w:rPr>
          <w:rFonts w:ascii="Book Antiqua" w:hAnsi="Book Antiqua"/>
          <w:u w:val="single"/>
        </w:rPr>
        <w:t xml:space="preserve"> και της προσφοράς της αναδόχου</w:t>
      </w:r>
      <w:r w:rsidRPr="00E13DED">
        <w:rPr>
          <w:rFonts w:ascii="Book Antiqua" w:hAnsi="Book Antiqua"/>
        </w:rPr>
        <w:t xml:space="preserve">. </w:t>
      </w:r>
      <w:r w:rsidR="00E56302">
        <w:rPr>
          <w:rFonts w:ascii="Book Antiqua" w:hAnsi="Book Antiqua"/>
        </w:rPr>
        <w:t>Αναλυτικά: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735"/>
        <w:gridCol w:w="948"/>
        <w:gridCol w:w="814"/>
        <w:gridCol w:w="810"/>
        <w:gridCol w:w="1085"/>
        <w:gridCol w:w="1187"/>
      </w:tblGrid>
      <w:tr w:rsidR="00E56302" w:rsidRPr="00E56302" w:rsidTr="00E56302">
        <w:trPr>
          <w:trHeight w:val="1024"/>
        </w:trPr>
        <w:tc>
          <w:tcPr>
            <w:tcW w:w="310" w:type="pct"/>
            <w:shd w:val="clear" w:color="auto" w:fill="D9D9D9" w:themeFill="background1" w:themeFillShade="D9"/>
            <w:vAlign w:val="center"/>
            <w:hideMark/>
          </w:tcPr>
          <w:p w:rsidR="00E56302" w:rsidRPr="00E56302" w:rsidRDefault="00E56302" w:rsidP="00E56302">
            <w:pPr>
              <w:jc w:val="center"/>
              <w:rPr>
                <w:rFonts w:ascii="Book Antiqua" w:hAnsi="Book Antiqua"/>
                <w:b/>
                <w:bCs/>
                <w:color w:val="000000"/>
                <w:sz w:val="18"/>
                <w:szCs w:val="18"/>
              </w:rPr>
            </w:pPr>
            <w:r w:rsidRPr="00E56302">
              <w:rPr>
                <w:rFonts w:ascii="Book Antiqua" w:eastAsia="Calibri" w:hAnsi="Book Antiqua"/>
                <w:sz w:val="18"/>
                <w:szCs w:val="18"/>
                <w:lang w:eastAsia="en-US"/>
              </w:rPr>
              <w:t xml:space="preserve"> </w:t>
            </w:r>
            <w:r w:rsidRPr="00E56302">
              <w:rPr>
                <w:rFonts w:ascii="Book Antiqua" w:hAnsi="Book Antiqua"/>
                <w:b/>
                <w:bCs/>
                <w:color w:val="000000"/>
                <w:sz w:val="18"/>
                <w:szCs w:val="18"/>
              </w:rPr>
              <w:t>Α/Α</w:t>
            </w:r>
          </w:p>
        </w:tc>
        <w:tc>
          <w:tcPr>
            <w:tcW w:w="2042" w:type="pct"/>
            <w:shd w:val="clear" w:color="auto" w:fill="D9D9D9" w:themeFill="background1" w:themeFillShade="D9"/>
            <w:vAlign w:val="center"/>
            <w:hideMark/>
          </w:tcPr>
          <w:p w:rsidR="00E56302" w:rsidRPr="00E56302" w:rsidRDefault="00E56302" w:rsidP="00E56302">
            <w:pPr>
              <w:jc w:val="center"/>
              <w:rPr>
                <w:rFonts w:ascii="Book Antiqua" w:hAnsi="Book Antiqua"/>
                <w:b/>
                <w:bCs/>
                <w:color w:val="000000"/>
                <w:sz w:val="18"/>
                <w:szCs w:val="18"/>
              </w:rPr>
            </w:pPr>
            <w:r w:rsidRPr="00E56302">
              <w:rPr>
                <w:rFonts w:ascii="Book Antiqua" w:hAnsi="Book Antiqua"/>
                <w:b/>
                <w:bCs/>
                <w:color w:val="000000"/>
                <w:sz w:val="18"/>
                <w:szCs w:val="18"/>
              </w:rPr>
              <w:t xml:space="preserve">Π Ε Ρ Ι Γ Ρ Α Φ Η </w:t>
            </w:r>
          </w:p>
        </w:tc>
        <w:tc>
          <w:tcPr>
            <w:tcW w:w="518" w:type="pct"/>
            <w:shd w:val="clear" w:color="auto" w:fill="D9D9D9" w:themeFill="background1" w:themeFillShade="D9"/>
            <w:vAlign w:val="center"/>
            <w:hideMark/>
          </w:tcPr>
          <w:p w:rsidR="00E56302" w:rsidRPr="00E56302" w:rsidRDefault="00E56302" w:rsidP="00E56302">
            <w:pPr>
              <w:jc w:val="center"/>
              <w:rPr>
                <w:rFonts w:ascii="Book Antiqua" w:hAnsi="Book Antiqua"/>
                <w:b/>
                <w:bCs/>
                <w:color w:val="000000"/>
                <w:sz w:val="18"/>
                <w:szCs w:val="18"/>
              </w:rPr>
            </w:pPr>
            <w:r w:rsidRPr="00E56302">
              <w:rPr>
                <w:rFonts w:ascii="Book Antiqua" w:hAnsi="Book Antiqua"/>
                <w:b/>
                <w:bCs/>
                <w:color w:val="000000"/>
                <w:sz w:val="18"/>
                <w:szCs w:val="18"/>
              </w:rPr>
              <w:t>ΑΡΙΘΜΟΣ ΤΙΜΟΛΟΓΙΟΥ</w:t>
            </w:r>
          </w:p>
        </w:tc>
        <w:tc>
          <w:tcPr>
            <w:tcW w:w="445" w:type="pct"/>
            <w:shd w:val="clear" w:color="auto" w:fill="D9D9D9" w:themeFill="background1" w:themeFillShade="D9"/>
            <w:vAlign w:val="center"/>
            <w:hideMark/>
          </w:tcPr>
          <w:p w:rsidR="00E56302" w:rsidRPr="00E56302" w:rsidRDefault="00E56302" w:rsidP="00E56302">
            <w:pPr>
              <w:jc w:val="center"/>
              <w:rPr>
                <w:rFonts w:ascii="Book Antiqua" w:hAnsi="Book Antiqua"/>
                <w:b/>
                <w:bCs/>
                <w:color w:val="000000"/>
                <w:sz w:val="18"/>
                <w:szCs w:val="18"/>
              </w:rPr>
            </w:pPr>
            <w:r w:rsidRPr="00E56302">
              <w:rPr>
                <w:rFonts w:ascii="Book Antiqua" w:hAnsi="Book Antiqua"/>
                <w:b/>
                <w:bCs/>
                <w:color w:val="000000"/>
                <w:sz w:val="18"/>
                <w:szCs w:val="18"/>
              </w:rPr>
              <w:t>ΜΟΝΑΔΑ</w:t>
            </w:r>
          </w:p>
        </w:tc>
        <w:tc>
          <w:tcPr>
            <w:tcW w:w="443" w:type="pct"/>
            <w:shd w:val="clear" w:color="auto" w:fill="D9D9D9" w:themeFill="background1" w:themeFillShade="D9"/>
            <w:vAlign w:val="center"/>
            <w:hideMark/>
          </w:tcPr>
          <w:p w:rsidR="00E56302" w:rsidRPr="00E56302" w:rsidRDefault="00E56302" w:rsidP="00E56302">
            <w:pPr>
              <w:ind w:right="-110"/>
              <w:jc w:val="center"/>
              <w:rPr>
                <w:rFonts w:ascii="Book Antiqua" w:hAnsi="Book Antiqua"/>
                <w:b/>
                <w:bCs/>
                <w:color w:val="000000"/>
                <w:sz w:val="18"/>
                <w:szCs w:val="18"/>
              </w:rPr>
            </w:pPr>
            <w:r w:rsidRPr="00E56302">
              <w:rPr>
                <w:rFonts w:ascii="Book Antiqua" w:hAnsi="Book Antiqua"/>
                <w:b/>
                <w:bCs/>
                <w:color w:val="000000"/>
                <w:sz w:val="18"/>
                <w:szCs w:val="18"/>
              </w:rPr>
              <w:t>ΠΟΣΟΤΗΤΑ</w:t>
            </w:r>
          </w:p>
        </w:tc>
        <w:tc>
          <w:tcPr>
            <w:tcW w:w="593" w:type="pct"/>
            <w:shd w:val="clear" w:color="auto" w:fill="D9D9D9" w:themeFill="background1" w:themeFillShade="D9"/>
            <w:vAlign w:val="center"/>
            <w:hideMark/>
          </w:tcPr>
          <w:p w:rsidR="00E56302" w:rsidRPr="00E56302" w:rsidRDefault="00E56302" w:rsidP="00E56302">
            <w:pPr>
              <w:jc w:val="center"/>
              <w:rPr>
                <w:rFonts w:ascii="Book Antiqua" w:hAnsi="Book Antiqua"/>
                <w:b/>
                <w:bCs/>
                <w:color w:val="000000"/>
                <w:sz w:val="18"/>
                <w:szCs w:val="18"/>
              </w:rPr>
            </w:pPr>
            <w:r w:rsidRPr="00E56302">
              <w:rPr>
                <w:rFonts w:ascii="Book Antiqua" w:hAnsi="Book Antiqua"/>
                <w:b/>
                <w:bCs/>
                <w:color w:val="000000"/>
                <w:sz w:val="18"/>
                <w:szCs w:val="18"/>
              </w:rPr>
              <w:t>ΤΙΜΗ ΜΟΝΑΔΟΣ</w:t>
            </w:r>
          </w:p>
          <w:p w:rsidR="00E56302" w:rsidRPr="00E56302" w:rsidRDefault="00E56302" w:rsidP="00E56302">
            <w:pPr>
              <w:jc w:val="center"/>
              <w:rPr>
                <w:rFonts w:ascii="Book Antiqua" w:hAnsi="Book Antiqua"/>
                <w:b/>
                <w:bCs/>
                <w:color w:val="000000"/>
                <w:sz w:val="18"/>
                <w:szCs w:val="18"/>
              </w:rPr>
            </w:pPr>
            <w:r w:rsidRPr="00E56302">
              <w:rPr>
                <w:rFonts w:ascii="Book Antiqua" w:hAnsi="Book Antiqua"/>
                <w:b/>
                <w:bCs/>
                <w:color w:val="000000"/>
                <w:sz w:val="18"/>
                <w:szCs w:val="18"/>
              </w:rPr>
              <w:t>(€)</w:t>
            </w:r>
          </w:p>
        </w:tc>
        <w:tc>
          <w:tcPr>
            <w:tcW w:w="649" w:type="pct"/>
            <w:shd w:val="clear" w:color="auto" w:fill="D9D9D9" w:themeFill="background1" w:themeFillShade="D9"/>
            <w:vAlign w:val="center"/>
            <w:hideMark/>
          </w:tcPr>
          <w:p w:rsidR="00E56302" w:rsidRPr="00E56302" w:rsidRDefault="00E56302" w:rsidP="00E56302">
            <w:pPr>
              <w:jc w:val="center"/>
              <w:rPr>
                <w:rFonts w:ascii="Book Antiqua" w:hAnsi="Book Antiqua"/>
                <w:b/>
                <w:bCs/>
                <w:color w:val="000000"/>
                <w:sz w:val="18"/>
                <w:szCs w:val="18"/>
              </w:rPr>
            </w:pPr>
            <w:r w:rsidRPr="00E56302">
              <w:rPr>
                <w:rFonts w:ascii="Book Antiqua" w:hAnsi="Book Antiqua"/>
                <w:b/>
                <w:bCs/>
                <w:color w:val="000000"/>
                <w:sz w:val="18"/>
                <w:szCs w:val="18"/>
              </w:rPr>
              <w:t xml:space="preserve">ΜΕΡΙΚΟ ΣΥΝΟΛΟ </w:t>
            </w:r>
          </w:p>
          <w:p w:rsidR="00E56302" w:rsidRPr="00E56302" w:rsidRDefault="00E56302" w:rsidP="00E56302">
            <w:pPr>
              <w:jc w:val="center"/>
              <w:rPr>
                <w:rFonts w:ascii="Book Antiqua" w:hAnsi="Book Antiqua"/>
                <w:b/>
                <w:bCs/>
                <w:color w:val="000000"/>
                <w:sz w:val="18"/>
                <w:szCs w:val="18"/>
              </w:rPr>
            </w:pPr>
            <w:r w:rsidRPr="00E56302">
              <w:rPr>
                <w:rFonts w:ascii="Book Antiqua" w:hAnsi="Book Antiqua"/>
                <w:b/>
                <w:bCs/>
                <w:color w:val="000000"/>
                <w:sz w:val="18"/>
                <w:szCs w:val="18"/>
              </w:rPr>
              <w:t>(€)</w:t>
            </w:r>
          </w:p>
        </w:tc>
      </w:tr>
      <w:tr w:rsidR="00E56302" w:rsidRPr="00E56302" w:rsidTr="00E56302">
        <w:trPr>
          <w:trHeight w:val="397"/>
        </w:trPr>
        <w:tc>
          <w:tcPr>
            <w:tcW w:w="310"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2042" w:type="pct"/>
            <w:shd w:val="clear" w:color="auto" w:fill="auto"/>
            <w:vAlign w:val="center"/>
          </w:tcPr>
          <w:p w:rsidR="00E56302" w:rsidRPr="00E56302" w:rsidRDefault="00E56302" w:rsidP="00E56302">
            <w:pPr>
              <w:rPr>
                <w:rFonts w:ascii="Book Antiqua" w:hAnsi="Book Antiqua"/>
                <w:color w:val="000000"/>
                <w:sz w:val="18"/>
                <w:szCs w:val="18"/>
              </w:rPr>
            </w:pPr>
          </w:p>
        </w:tc>
        <w:tc>
          <w:tcPr>
            <w:tcW w:w="518"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445"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443"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593" w:type="pct"/>
            <w:shd w:val="clear" w:color="auto" w:fill="auto"/>
            <w:noWrap/>
            <w:vAlign w:val="center"/>
          </w:tcPr>
          <w:p w:rsidR="00E56302" w:rsidRPr="00E56302" w:rsidRDefault="00E56302" w:rsidP="00E56302">
            <w:pPr>
              <w:jc w:val="right"/>
              <w:rPr>
                <w:rFonts w:ascii="Book Antiqua" w:hAnsi="Book Antiqua"/>
                <w:color w:val="000000"/>
                <w:sz w:val="18"/>
                <w:szCs w:val="18"/>
              </w:rPr>
            </w:pPr>
          </w:p>
        </w:tc>
        <w:tc>
          <w:tcPr>
            <w:tcW w:w="649" w:type="pct"/>
            <w:shd w:val="clear" w:color="auto" w:fill="auto"/>
            <w:noWrap/>
            <w:vAlign w:val="center"/>
          </w:tcPr>
          <w:p w:rsidR="00E56302" w:rsidRPr="00E56302" w:rsidRDefault="00E56302" w:rsidP="00E56302">
            <w:pPr>
              <w:jc w:val="right"/>
              <w:rPr>
                <w:rFonts w:ascii="Book Antiqua" w:hAnsi="Book Antiqua"/>
                <w:color w:val="000000"/>
                <w:sz w:val="18"/>
                <w:szCs w:val="18"/>
              </w:rPr>
            </w:pPr>
          </w:p>
        </w:tc>
      </w:tr>
      <w:tr w:rsidR="00E56302" w:rsidRPr="00E56302" w:rsidTr="00E56302">
        <w:trPr>
          <w:trHeight w:val="397"/>
        </w:trPr>
        <w:tc>
          <w:tcPr>
            <w:tcW w:w="310"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2042" w:type="pct"/>
            <w:shd w:val="clear" w:color="auto" w:fill="auto"/>
            <w:vAlign w:val="center"/>
          </w:tcPr>
          <w:p w:rsidR="00E56302" w:rsidRPr="00E56302" w:rsidRDefault="00E56302" w:rsidP="00E56302">
            <w:pPr>
              <w:rPr>
                <w:rFonts w:ascii="Book Antiqua" w:hAnsi="Book Antiqua"/>
                <w:color w:val="000000"/>
                <w:sz w:val="18"/>
                <w:szCs w:val="18"/>
              </w:rPr>
            </w:pPr>
          </w:p>
        </w:tc>
        <w:tc>
          <w:tcPr>
            <w:tcW w:w="518"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445"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443"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593" w:type="pct"/>
            <w:shd w:val="clear" w:color="auto" w:fill="auto"/>
            <w:noWrap/>
            <w:vAlign w:val="center"/>
          </w:tcPr>
          <w:p w:rsidR="00E56302" w:rsidRPr="00E56302" w:rsidRDefault="00E56302" w:rsidP="00E56302">
            <w:pPr>
              <w:jc w:val="right"/>
              <w:rPr>
                <w:rFonts w:ascii="Book Antiqua" w:hAnsi="Book Antiqua"/>
                <w:color w:val="000000"/>
                <w:sz w:val="18"/>
                <w:szCs w:val="18"/>
              </w:rPr>
            </w:pPr>
          </w:p>
        </w:tc>
        <w:tc>
          <w:tcPr>
            <w:tcW w:w="649" w:type="pct"/>
            <w:shd w:val="clear" w:color="auto" w:fill="auto"/>
            <w:noWrap/>
            <w:vAlign w:val="center"/>
          </w:tcPr>
          <w:p w:rsidR="00E56302" w:rsidRPr="00E56302" w:rsidRDefault="00E56302" w:rsidP="00E56302">
            <w:pPr>
              <w:jc w:val="right"/>
              <w:rPr>
                <w:rFonts w:ascii="Book Antiqua" w:hAnsi="Book Antiqua"/>
                <w:color w:val="000000"/>
                <w:sz w:val="18"/>
                <w:szCs w:val="18"/>
              </w:rPr>
            </w:pPr>
          </w:p>
        </w:tc>
      </w:tr>
      <w:tr w:rsidR="00E56302" w:rsidRPr="00E56302" w:rsidTr="00E56302">
        <w:trPr>
          <w:trHeight w:val="397"/>
        </w:trPr>
        <w:tc>
          <w:tcPr>
            <w:tcW w:w="310"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2042" w:type="pct"/>
            <w:shd w:val="clear" w:color="auto" w:fill="auto"/>
            <w:vAlign w:val="center"/>
          </w:tcPr>
          <w:p w:rsidR="00E56302" w:rsidRPr="00E56302" w:rsidRDefault="00E56302" w:rsidP="00E56302">
            <w:pPr>
              <w:rPr>
                <w:rFonts w:ascii="Book Antiqua" w:hAnsi="Book Antiqua"/>
                <w:color w:val="000000"/>
                <w:sz w:val="18"/>
                <w:szCs w:val="18"/>
              </w:rPr>
            </w:pPr>
          </w:p>
        </w:tc>
        <w:tc>
          <w:tcPr>
            <w:tcW w:w="518"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445"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443"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593" w:type="pct"/>
            <w:shd w:val="clear" w:color="auto" w:fill="auto"/>
            <w:noWrap/>
            <w:vAlign w:val="center"/>
          </w:tcPr>
          <w:p w:rsidR="00E56302" w:rsidRPr="00E56302" w:rsidRDefault="00E56302" w:rsidP="00E56302">
            <w:pPr>
              <w:jc w:val="right"/>
              <w:rPr>
                <w:rFonts w:ascii="Book Antiqua" w:hAnsi="Book Antiqua"/>
                <w:color w:val="000000"/>
                <w:sz w:val="18"/>
                <w:szCs w:val="18"/>
              </w:rPr>
            </w:pPr>
          </w:p>
        </w:tc>
        <w:tc>
          <w:tcPr>
            <w:tcW w:w="649" w:type="pct"/>
            <w:shd w:val="clear" w:color="auto" w:fill="auto"/>
            <w:noWrap/>
            <w:vAlign w:val="center"/>
          </w:tcPr>
          <w:p w:rsidR="00E56302" w:rsidRPr="00E56302" w:rsidRDefault="00E56302" w:rsidP="00E56302">
            <w:pPr>
              <w:jc w:val="right"/>
              <w:rPr>
                <w:rFonts w:ascii="Book Antiqua" w:hAnsi="Book Antiqua"/>
                <w:color w:val="000000"/>
                <w:sz w:val="18"/>
                <w:szCs w:val="18"/>
              </w:rPr>
            </w:pPr>
          </w:p>
        </w:tc>
      </w:tr>
      <w:tr w:rsidR="00E56302" w:rsidRPr="00E56302" w:rsidTr="00E56302">
        <w:trPr>
          <w:trHeight w:val="397"/>
        </w:trPr>
        <w:tc>
          <w:tcPr>
            <w:tcW w:w="310"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2042" w:type="pct"/>
            <w:shd w:val="clear" w:color="auto" w:fill="auto"/>
            <w:vAlign w:val="center"/>
          </w:tcPr>
          <w:p w:rsidR="00E56302" w:rsidRPr="00E56302" w:rsidRDefault="00E56302" w:rsidP="00E56302">
            <w:pPr>
              <w:rPr>
                <w:rFonts w:ascii="Book Antiqua" w:hAnsi="Book Antiqua"/>
                <w:color w:val="000000"/>
                <w:sz w:val="18"/>
                <w:szCs w:val="18"/>
              </w:rPr>
            </w:pPr>
          </w:p>
        </w:tc>
        <w:tc>
          <w:tcPr>
            <w:tcW w:w="518"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445"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443"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593" w:type="pct"/>
            <w:shd w:val="clear" w:color="auto" w:fill="auto"/>
            <w:noWrap/>
            <w:vAlign w:val="center"/>
          </w:tcPr>
          <w:p w:rsidR="00E56302" w:rsidRPr="00E56302" w:rsidRDefault="00E56302" w:rsidP="00E56302">
            <w:pPr>
              <w:jc w:val="right"/>
              <w:rPr>
                <w:rFonts w:ascii="Book Antiqua" w:hAnsi="Book Antiqua"/>
                <w:color w:val="000000"/>
                <w:sz w:val="18"/>
                <w:szCs w:val="18"/>
              </w:rPr>
            </w:pPr>
          </w:p>
        </w:tc>
        <w:tc>
          <w:tcPr>
            <w:tcW w:w="649" w:type="pct"/>
            <w:shd w:val="clear" w:color="auto" w:fill="auto"/>
            <w:noWrap/>
            <w:vAlign w:val="center"/>
          </w:tcPr>
          <w:p w:rsidR="00E56302" w:rsidRPr="00E56302" w:rsidRDefault="00E56302" w:rsidP="00E56302">
            <w:pPr>
              <w:jc w:val="right"/>
              <w:rPr>
                <w:rFonts w:ascii="Book Antiqua" w:hAnsi="Book Antiqua"/>
                <w:color w:val="000000"/>
                <w:sz w:val="18"/>
                <w:szCs w:val="18"/>
              </w:rPr>
            </w:pPr>
          </w:p>
        </w:tc>
      </w:tr>
      <w:tr w:rsidR="00E56302" w:rsidRPr="00E56302" w:rsidTr="00E56302">
        <w:trPr>
          <w:trHeight w:val="397"/>
        </w:trPr>
        <w:tc>
          <w:tcPr>
            <w:tcW w:w="310"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2042" w:type="pct"/>
            <w:shd w:val="clear" w:color="auto" w:fill="auto"/>
            <w:vAlign w:val="center"/>
          </w:tcPr>
          <w:p w:rsidR="00E56302" w:rsidRPr="00E56302" w:rsidRDefault="00E56302" w:rsidP="00E56302">
            <w:pPr>
              <w:rPr>
                <w:rFonts w:ascii="Book Antiqua" w:hAnsi="Book Antiqua"/>
                <w:color w:val="000000"/>
                <w:sz w:val="18"/>
                <w:szCs w:val="18"/>
              </w:rPr>
            </w:pPr>
          </w:p>
        </w:tc>
        <w:tc>
          <w:tcPr>
            <w:tcW w:w="518"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445"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443" w:type="pct"/>
            <w:shd w:val="clear" w:color="auto" w:fill="auto"/>
            <w:noWrap/>
            <w:vAlign w:val="center"/>
          </w:tcPr>
          <w:p w:rsidR="00E56302" w:rsidRPr="00E56302" w:rsidRDefault="00E56302" w:rsidP="00E56302">
            <w:pPr>
              <w:jc w:val="center"/>
              <w:rPr>
                <w:rFonts w:ascii="Book Antiqua" w:hAnsi="Book Antiqua"/>
                <w:color w:val="000000"/>
                <w:sz w:val="18"/>
                <w:szCs w:val="18"/>
              </w:rPr>
            </w:pPr>
          </w:p>
        </w:tc>
        <w:tc>
          <w:tcPr>
            <w:tcW w:w="593" w:type="pct"/>
            <w:shd w:val="clear" w:color="auto" w:fill="auto"/>
            <w:noWrap/>
            <w:vAlign w:val="center"/>
          </w:tcPr>
          <w:p w:rsidR="00E56302" w:rsidRPr="00E56302" w:rsidRDefault="00E56302" w:rsidP="00E56302">
            <w:pPr>
              <w:jc w:val="right"/>
              <w:rPr>
                <w:rFonts w:ascii="Book Antiqua" w:hAnsi="Book Antiqua"/>
                <w:color w:val="000000"/>
                <w:sz w:val="18"/>
                <w:szCs w:val="18"/>
              </w:rPr>
            </w:pPr>
          </w:p>
        </w:tc>
        <w:tc>
          <w:tcPr>
            <w:tcW w:w="649" w:type="pct"/>
            <w:shd w:val="clear" w:color="auto" w:fill="auto"/>
            <w:noWrap/>
            <w:vAlign w:val="center"/>
          </w:tcPr>
          <w:p w:rsidR="00E56302" w:rsidRPr="00E56302" w:rsidRDefault="00E56302" w:rsidP="00E56302">
            <w:pPr>
              <w:jc w:val="right"/>
              <w:rPr>
                <w:rFonts w:ascii="Book Antiqua" w:hAnsi="Book Antiqua"/>
                <w:color w:val="000000"/>
                <w:sz w:val="18"/>
                <w:szCs w:val="18"/>
              </w:rPr>
            </w:pPr>
          </w:p>
        </w:tc>
      </w:tr>
      <w:tr w:rsidR="00E56302" w:rsidRPr="00E56302" w:rsidTr="00E56302">
        <w:trPr>
          <w:trHeight w:val="402"/>
        </w:trPr>
        <w:tc>
          <w:tcPr>
            <w:tcW w:w="4351" w:type="pct"/>
            <w:gridSpan w:val="6"/>
            <w:shd w:val="clear" w:color="auto" w:fill="auto"/>
            <w:noWrap/>
            <w:vAlign w:val="center"/>
            <w:hideMark/>
          </w:tcPr>
          <w:p w:rsidR="00E56302" w:rsidRPr="00E56302" w:rsidRDefault="00E56302" w:rsidP="00E56302">
            <w:pPr>
              <w:jc w:val="right"/>
              <w:rPr>
                <w:rFonts w:ascii="Book Antiqua" w:hAnsi="Book Antiqua"/>
                <w:b/>
                <w:color w:val="000000"/>
                <w:sz w:val="18"/>
                <w:szCs w:val="18"/>
              </w:rPr>
            </w:pPr>
            <w:r w:rsidRPr="00E56302">
              <w:rPr>
                <w:rFonts w:ascii="Book Antiqua" w:hAnsi="Book Antiqua"/>
                <w:b/>
                <w:color w:val="000000"/>
                <w:sz w:val="18"/>
                <w:szCs w:val="18"/>
              </w:rPr>
              <w:t> ΜΕΡΙΚΟ ΣΥΝΟΛΟ</w:t>
            </w:r>
          </w:p>
        </w:tc>
        <w:tc>
          <w:tcPr>
            <w:tcW w:w="649" w:type="pct"/>
            <w:shd w:val="clear" w:color="auto" w:fill="auto"/>
            <w:noWrap/>
            <w:vAlign w:val="center"/>
          </w:tcPr>
          <w:p w:rsidR="00E56302" w:rsidRPr="00E56302" w:rsidRDefault="00E56302" w:rsidP="00E56302">
            <w:pPr>
              <w:jc w:val="right"/>
              <w:rPr>
                <w:rFonts w:ascii="Book Antiqua" w:hAnsi="Book Antiqua"/>
                <w:color w:val="000000"/>
                <w:sz w:val="18"/>
                <w:szCs w:val="18"/>
              </w:rPr>
            </w:pPr>
          </w:p>
        </w:tc>
      </w:tr>
      <w:tr w:rsidR="00E56302" w:rsidRPr="00E56302" w:rsidTr="00E56302">
        <w:trPr>
          <w:trHeight w:val="402"/>
        </w:trPr>
        <w:tc>
          <w:tcPr>
            <w:tcW w:w="4351" w:type="pct"/>
            <w:gridSpan w:val="6"/>
            <w:shd w:val="clear" w:color="auto" w:fill="auto"/>
            <w:noWrap/>
            <w:vAlign w:val="center"/>
            <w:hideMark/>
          </w:tcPr>
          <w:p w:rsidR="00E56302" w:rsidRPr="00E56302" w:rsidRDefault="00E56302" w:rsidP="00E56302">
            <w:pPr>
              <w:jc w:val="right"/>
              <w:rPr>
                <w:rFonts w:ascii="Book Antiqua" w:hAnsi="Book Antiqua"/>
                <w:b/>
                <w:color w:val="000000"/>
                <w:sz w:val="18"/>
                <w:szCs w:val="18"/>
              </w:rPr>
            </w:pPr>
            <w:r w:rsidRPr="00E56302">
              <w:rPr>
                <w:rFonts w:ascii="Book Antiqua" w:hAnsi="Book Antiqua"/>
                <w:b/>
                <w:color w:val="000000"/>
                <w:sz w:val="18"/>
                <w:szCs w:val="18"/>
              </w:rPr>
              <w:t> ΦΠΑ 17%</w:t>
            </w:r>
          </w:p>
        </w:tc>
        <w:tc>
          <w:tcPr>
            <w:tcW w:w="649" w:type="pct"/>
            <w:shd w:val="clear" w:color="auto" w:fill="auto"/>
            <w:noWrap/>
            <w:vAlign w:val="center"/>
          </w:tcPr>
          <w:p w:rsidR="00E56302" w:rsidRPr="00E56302" w:rsidRDefault="00E56302" w:rsidP="00E56302">
            <w:pPr>
              <w:jc w:val="right"/>
              <w:rPr>
                <w:rFonts w:ascii="Book Antiqua" w:hAnsi="Book Antiqua"/>
                <w:color w:val="000000"/>
                <w:sz w:val="18"/>
                <w:szCs w:val="18"/>
              </w:rPr>
            </w:pPr>
          </w:p>
        </w:tc>
      </w:tr>
      <w:tr w:rsidR="00E56302" w:rsidRPr="00E56302" w:rsidTr="00E56302">
        <w:trPr>
          <w:trHeight w:val="402"/>
        </w:trPr>
        <w:tc>
          <w:tcPr>
            <w:tcW w:w="4351" w:type="pct"/>
            <w:gridSpan w:val="6"/>
            <w:shd w:val="clear" w:color="auto" w:fill="auto"/>
            <w:noWrap/>
            <w:vAlign w:val="center"/>
            <w:hideMark/>
          </w:tcPr>
          <w:p w:rsidR="00E56302" w:rsidRPr="00E56302" w:rsidRDefault="00E56302" w:rsidP="00E56302">
            <w:pPr>
              <w:jc w:val="right"/>
              <w:rPr>
                <w:rFonts w:ascii="Book Antiqua" w:hAnsi="Book Antiqua"/>
                <w:b/>
                <w:color w:val="000000"/>
                <w:sz w:val="18"/>
                <w:szCs w:val="18"/>
              </w:rPr>
            </w:pPr>
            <w:r w:rsidRPr="00E56302">
              <w:rPr>
                <w:rFonts w:ascii="Book Antiqua" w:hAnsi="Book Antiqua"/>
                <w:b/>
                <w:color w:val="000000"/>
                <w:sz w:val="18"/>
                <w:szCs w:val="18"/>
              </w:rPr>
              <w:t>ΤΕΛΙΚΟ ΣΥΝΟΛΟ</w:t>
            </w:r>
          </w:p>
        </w:tc>
        <w:tc>
          <w:tcPr>
            <w:tcW w:w="649" w:type="pct"/>
            <w:shd w:val="clear" w:color="auto" w:fill="auto"/>
            <w:noWrap/>
            <w:vAlign w:val="center"/>
          </w:tcPr>
          <w:p w:rsidR="00E56302" w:rsidRPr="00E56302" w:rsidRDefault="00E56302" w:rsidP="00E56302">
            <w:pPr>
              <w:jc w:val="right"/>
              <w:rPr>
                <w:rFonts w:ascii="Book Antiqua" w:hAnsi="Book Antiqua"/>
                <w:color w:val="000000"/>
                <w:sz w:val="18"/>
                <w:szCs w:val="18"/>
              </w:rPr>
            </w:pPr>
          </w:p>
        </w:tc>
      </w:tr>
    </w:tbl>
    <w:p w:rsidR="00E56302" w:rsidRPr="00E13DED" w:rsidRDefault="00E56302" w:rsidP="00E448E7">
      <w:pPr>
        <w:jc w:val="both"/>
        <w:rPr>
          <w:rFonts w:ascii="Book Antiqua" w:hAnsi="Book Antiqua"/>
        </w:rPr>
      </w:pPr>
    </w:p>
    <w:p w:rsidR="00E448E7" w:rsidRDefault="00E448E7" w:rsidP="00E448E7">
      <w:pPr>
        <w:jc w:val="both"/>
        <w:rPr>
          <w:rFonts w:ascii="Book Antiqua" w:hAnsi="Book Antiqua"/>
        </w:rPr>
      </w:pPr>
    </w:p>
    <w:p w:rsidR="0042050C" w:rsidRDefault="0042050C" w:rsidP="00E448E7">
      <w:pPr>
        <w:jc w:val="both"/>
        <w:rPr>
          <w:rFonts w:ascii="Book Antiqua" w:hAnsi="Book Antiqua"/>
        </w:rPr>
      </w:pPr>
    </w:p>
    <w:p w:rsidR="00BA6F7D" w:rsidRPr="00E13DED" w:rsidRDefault="00BA6F7D" w:rsidP="00BA6F7D">
      <w:pPr>
        <w:jc w:val="center"/>
        <w:rPr>
          <w:rFonts w:ascii="Book Antiqua" w:hAnsi="Book Antiqua"/>
          <w:b/>
        </w:rPr>
      </w:pPr>
      <w:r w:rsidRPr="00E13DED">
        <w:rPr>
          <w:rFonts w:ascii="Book Antiqua" w:hAnsi="Book Antiqua"/>
          <w:b/>
        </w:rPr>
        <w:t xml:space="preserve">Άρθρο </w:t>
      </w:r>
      <w:r>
        <w:rPr>
          <w:rFonts w:ascii="Book Antiqua" w:hAnsi="Book Antiqua"/>
          <w:b/>
        </w:rPr>
        <w:t>2</w:t>
      </w:r>
    </w:p>
    <w:p w:rsidR="00BA6F7D" w:rsidRPr="00E13DED" w:rsidRDefault="00BA6F7D" w:rsidP="00BA6F7D">
      <w:pPr>
        <w:spacing w:after="60"/>
        <w:jc w:val="center"/>
        <w:rPr>
          <w:rFonts w:ascii="Book Antiqua" w:hAnsi="Book Antiqua"/>
          <w:b/>
        </w:rPr>
      </w:pPr>
      <w:r w:rsidRPr="00E13DED">
        <w:rPr>
          <w:rFonts w:ascii="Book Antiqua" w:hAnsi="Book Antiqua"/>
          <w:b/>
        </w:rPr>
        <w:t>Χρηματοδότηση της σύμβασης</w:t>
      </w:r>
    </w:p>
    <w:p w:rsidR="00BA6F7D" w:rsidRPr="000A793E" w:rsidRDefault="00BA6F7D" w:rsidP="00BA6F7D">
      <w:pPr>
        <w:suppressAutoHyphens/>
        <w:spacing w:after="60"/>
        <w:jc w:val="both"/>
        <w:rPr>
          <w:rFonts w:ascii="Book Antiqua" w:hAnsi="Book Antiqua" w:cs="Calibri"/>
          <w:lang w:eastAsia="zh-CN"/>
        </w:rPr>
      </w:pPr>
      <w:r w:rsidRPr="000A793E">
        <w:rPr>
          <w:rFonts w:ascii="Book Antiqua" w:hAnsi="Book Antiqua" w:cs="Calibri"/>
          <w:lang w:eastAsia="zh-CN"/>
        </w:rPr>
        <w:t xml:space="preserve">Φορέας χρηματοδότησης της παρούσας σύμβασης είναι η </w:t>
      </w:r>
      <w:r w:rsidRPr="000A793E">
        <w:rPr>
          <w:rFonts w:ascii="Book Antiqua" w:hAnsi="Book Antiqua" w:cs="Calibri"/>
          <w:b/>
          <w:lang w:eastAsia="zh-CN"/>
        </w:rPr>
        <w:t>ΠΕΡΙΦΕΡΕΙΑ ΒΟΡΕΙΟΥ ΑΙΓΑΙΟΥ</w:t>
      </w:r>
      <w:r w:rsidRPr="000A793E">
        <w:rPr>
          <w:rFonts w:ascii="Book Antiqua" w:hAnsi="Book Antiqua" w:cs="Calibri"/>
          <w:lang w:eastAsia="zh-CN"/>
        </w:rPr>
        <w:t xml:space="preserve">, Κωδ. </w:t>
      </w:r>
      <w:r w:rsidRPr="000A793E">
        <w:rPr>
          <w:rFonts w:ascii="Book Antiqua" w:hAnsi="Book Antiqua" w:cs="Calibri"/>
          <w:b/>
          <w:bCs/>
          <w:lang w:eastAsia="zh-CN"/>
        </w:rPr>
        <w:t>ΣΑ 082/1</w:t>
      </w:r>
      <w:r w:rsidRPr="000A793E">
        <w:rPr>
          <w:rFonts w:ascii="Book Antiqua" w:hAnsi="Book Antiqua" w:cs="Calibri"/>
          <w:bCs/>
          <w:lang w:eastAsia="zh-CN"/>
        </w:rPr>
        <w:t>.</w:t>
      </w:r>
      <w:r w:rsidRPr="000A793E">
        <w:rPr>
          <w:rFonts w:ascii="Book Antiqua" w:hAnsi="Book Antiqua" w:cs="Calibri"/>
          <w:b/>
          <w:bCs/>
          <w:lang w:eastAsia="zh-CN"/>
        </w:rPr>
        <w:t xml:space="preserve"> </w:t>
      </w:r>
      <w:r w:rsidRPr="000A793E">
        <w:rPr>
          <w:rFonts w:ascii="Book Antiqua" w:hAnsi="Book Antiqua" w:cs="Calibri"/>
          <w:lang w:eastAsia="zh-CN"/>
        </w:rPr>
        <w:t xml:space="preserve">Η δαπάνη για την εν λόγω σύμβαση, ύψους </w:t>
      </w:r>
      <w:r w:rsidRPr="000A793E">
        <w:rPr>
          <w:rFonts w:ascii="Book Antiqua" w:hAnsi="Book Antiqua" w:cs="Calibri"/>
          <w:b/>
          <w:lang w:eastAsia="zh-CN"/>
        </w:rPr>
        <w:t>149.994,00 €</w:t>
      </w:r>
      <w:r w:rsidRPr="000A793E">
        <w:rPr>
          <w:rFonts w:ascii="Book Antiqua" w:hAnsi="Book Antiqua" w:cs="Calibri"/>
          <w:lang w:eastAsia="zh-CN"/>
        </w:rPr>
        <w:t xml:space="preserve"> (με ΦΠΑ 17%) βαρύνει τον Κ.Α. Δαπανών</w:t>
      </w:r>
      <w:r w:rsidRPr="000A793E">
        <w:rPr>
          <w:rFonts w:ascii="Book Antiqua" w:hAnsi="Book Antiqua" w:cs="Calibri"/>
          <w:b/>
          <w:lang w:eastAsia="zh-CN"/>
        </w:rPr>
        <w:t xml:space="preserve"> 69-7135.001 </w:t>
      </w:r>
      <w:r w:rsidRPr="000A793E">
        <w:rPr>
          <w:rFonts w:ascii="Book Antiqua" w:hAnsi="Book Antiqua" w:cs="Calibri"/>
          <w:lang w:eastAsia="zh-CN"/>
        </w:rPr>
        <w:t>με</w:t>
      </w:r>
      <w:r w:rsidRPr="000A793E">
        <w:rPr>
          <w:rFonts w:ascii="Book Antiqua" w:hAnsi="Book Antiqua" w:cs="Calibri"/>
          <w:b/>
          <w:lang w:eastAsia="zh-CN"/>
        </w:rPr>
        <w:t xml:space="preserve"> </w:t>
      </w:r>
      <w:r w:rsidRPr="000A793E">
        <w:rPr>
          <w:rFonts w:ascii="Book Antiqua" w:hAnsi="Book Antiqua" w:cs="Calibri"/>
          <w:lang w:eastAsia="zh-CN"/>
        </w:rPr>
        <w:t>τίτλο</w:t>
      </w:r>
      <w:r w:rsidRPr="000A793E">
        <w:rPr>
          <w:rFonts w:ascii="Book Antiqua" w:hAnsi="Book Antiqua" w:cs="Calibri"/>
          <w:b/>
          <w:lang w:eastAsia="zh-CN"/>
        </w:rPr>
        <w:t xml:space="preserve"> «Προμήθεια τεχνολογικού εξοπλισμού πρόληψης πυρκαγιών - επιτήρησης δασών»</w:t>
      </w:r>
      <w:r w:rsidRPr="000A793E">
        <w:rPr>
          <w:rFonts w:ascii="Book Antiqua" w:hAnsi="Book Antiqua" w:cs="Calibri"/>
          <w:lang w:eastAsia="zh-CN"/>
        </w:rPr>
        <w:t xml:space="preserve"> του προϋπολογισμού του οικονομικού έτους </w:t>
      </w:r>
      <w:r>
        <w:rPr>
          <w:rFonts w:ascii="Book Antiqua" w:hAnsi="Book Antiqua" w:cs="Calibri"/>
          <w:lang w:eastAsia="zh-CN"/>
        </w:rPr>
        <w:t>2021</w:t>
      </w:r>
      <w:r w:rsidRPr="000A793E">
        <w:rPr>
          <w:rFonts w:ascii="Book Antiqua" w:hAnsi="Book Antiqua" w:cs="Calibri"/>
          <w:lang w:eastAsia="zh-CN"/>
        </w:rPr>
        <w:t xml:space="preserve"> του Φορέα Δήμου Χίου</w:t>
      </w:r>
      <w:r>
        <w:rPr>
          <w:rFonts w:ascii="Book Antiqua" w:hAnsi="Book Antiqua" w:cs="Calibri"/>
          <w:lang w:eastAsia="zh-CN"/>
        </w:rPr>
        <w:t xml:space="preserve"> και έχει εκδοθεί η </w:t>
      </w:r>
      <w:r w:rsidRPr="000A793E">
        <w:rPr>
          <w:rFonts w:ascii="Book Antiqua" w:hAnsi="Book Antiqua" w:cs="Calibri"/>
          <w:lang w:eastAsia="zh-CN"/>
        </w:rPr>
        <w:t xml:space="preserve"> </w:t>
      </w:r>
      <w:r w:rsidRPr="003C6E0E">
        <w:rPr>
          <w:rFonts w:ascii="Book Antiqua" w:hAnsi="Book Antiqua" w:cs="Calibri"/>
          <w:lang w:eastAsia="zh-CN"/>
        </w:rPr>
        <w:t>Α.Α.Υ. Α-</w:t>
      </w:r>
      <w:r>
        <w:rPr>
          <w:rFonts w:ascii="Book Antiqua" w:hAnsi="Book Antiqua" w:cs="Calibri"/>
          <w:lang w:eastAsia="zh-CN"/>
        </w:rPr>
        <w:t>219</w:t>
      </w:r>
      <w:r w:rsidRPr="003C6E0E">
        <w:rPr>
          <w:rFonts w:ascii="Book Antiqua" w:hAnsi="Book Antiqua" w:cs="Calibri"/>
          <w:lang w:eastAsia="zh-CN"/>
        </w:rPr>
        <w:t xml:space="preserve"> (Αρ. </w:t>
      </w:r>
      <w:proofErr w:type="spellStart"/>
      <w:r w:rsidRPr="003C6E0E">
        <w:rPr>
          <w:rFonts w:ascii="Book Antiqua" w:hAnsi="Book Antiqua" w:cs="Calibri"/>
          <w:lang w:eastAsia="zh-CN"/>
        </w:rPr>
        <w:t>πρωτ</w:t>
      </w:r>
      <w:proofErr w:type="spellEnd"/>
      <w:r w:rsidRPr="003C6E0E">
        <w:rPr>
          <w:rFonts w:ascii="Book Antiqua" w:hAnsi="Book Antiqua" w:cs="Calibri"/>
          <w:lang w:eastAsia="zh-CN"/>
        </w:rPr>
        <w:t xml:space="preserve">. </w:t>
      </w:r>
      <w:r>
        <w:rPr>
          <w:rFonts w:ascii="Book Antiqua" w:hAnsi="Book Antiqua" w:cs="Calibri"/>
          <w:lang w:eastAsia="zh-CN"/>
        </w:rPr>
        <w:t>3954</w:t>
      </w:r>
      <w:r w:rsidRPr="00BF4DF5">
        <w:rPr>
          <w:rFonts w:ascii="Book Antiqua" w:hAnsi="Book Antiqua"/>
        </w:rPr>
        <w:t>/</w:t>
      </w:r>
      <w:r>
        <w:rPr>
          <w:rFonts w:ascii="Book Antiqua" w:hAnsi="Book Antiqua"/>
        </w:rPr>
        <w:t>20-1-2021</w:t>
      </w:r>
      <w:r w:rsidRPr="00087706">
        <w:rPr>
          <w:rFonts w:ascii="Book Antiqua" w:hAnsi="Book Antiqua" w:cs="Calibri"/>
          <w:lang w:eastAsia="zh-CN"/>
        </w:rPr>
        <w:t xml:space="preserve">, ΑΔΑ: </w:t>
      </w:r>
      <w:r>
        <w:rPr>
          <w:rFonts w:ascii="Book Antiqua" w:hAnsi="Book Antiqua" w:cs="Calibri"/>
          <w:lang w:eastAsia="zh-CN"/>
        </w:rPr>
        <w:t>ΩΣΡΜΩΗΝ-ΓΜ8</w:t>
      </w:r>
      <w:r w:rsidRPr="00087706">
        <w:rPr>
          <w:rFonts w:ascii="Book Antiqua" w:hAnsi="Book Antiqua" w:cs="Calibri"/>
          <w:lang w:eastAsia="zh-CN"/>
        </w:rPr>
        <w:t>),</w:t>
      </w:r>
      <w:r w:rsidRPr="003C6E0E">
        <w:rPr>
          <w:rFonts w:ascii="Book Antiqua" w:hAnsi="Book Antiqua" w:cs="Calibri"/>
          <w:lang w:eastAsia="zh-CN"/>
        </w:rPr>
        <w:t xml:space="preserve"> επί της οποίας υπάρχει βεβαίωση του Προϊσταμένου της Οικονομικής Υπηρεσίας, για την ύπαρξη διαθέσιμου ποσού, τη συνδρομή των προϋποθέσεων της παρ 1α του άρθρου 4 του ΠΔ 80/2016 και τη δέσμευση στα οικείο Μητρώο Δεσμεύσεων της αντίστοιχης πίστωσης</w:t>
      </w:r>
    </w:p>
    <w:p w:rsidR="00BA6F7D" w:rsidRPr="000A793E" w:rsidRDefault="00BA6F7D" w:rsidP="00BA6F7D">
      <w:pPr>
        <w:suppressAutoHyphens/>
        <w:spacing w:after="60"/>
        <w:jc w:val="both"/>
        <w:rPr>
          <w:rFonts w:ascii="Book Antiqua" w:hAnsi="Book Antiqua" w:cs="Calibri"/>
          <w:lang w:eastAsia="zh-CN"/>
        </w:rPr>
      </w:pPr>
      <w:r w:rsidRPr="000A793E">
        <w:rPr>
          <w:rFonts w:ascii="Book Antiqua" w:hAnsi="Book Antiqua" w:cs="Calibri"/>
          <w:lang w:eastAsia="zh-CN"/>
        </w:rPr>
        <w:t>Η σύμβαση περιλαμβάνεται στην Πράξη «</w:t>
      </w:r>
      <w:r w:rsidRPr="000A793E">
        <w:rPr>
          <w:rFonts w:ascii="Book Antiqua" w:hAnsi="Book Antiqua" w:cs="Calibri"/>
          <w:b/>
          <w:lang w:eastAsia="zh-CN"/>
        </w:rPr>
        <w:t>Προμήθεια τεχνολογικού εξοπλισμού πρόληψης πυρκαγιών- επιτήρησης δασών</w:t>
      </w:r>
      <w:r w:rsidRPr="000A793E">
        <w:rPr>
          <w:rFonts w:ascii="Book Antiqua" w:hAnsi="Book Antiqua" w:cs="Calibri"/>
          <w:lang w:eastAsia="zh-CN"/>
        </w:rPr>
        <w:t xml:space="preserve">» της ΟΤΔ «Εταιρία Τοπικής Ανάπτυξης Χίου - ΕΤΑΧ Α.Ε.», της Δράσης 19.2.6.1 </w:t>
      </w:r>
      <w:r w:rsidRPr="000A793E">
        <w:rPr>
          <w:rFonts w:ascii="Book Antiqua" w:hAnsi="Book Antiqua" w:cs="Calibri"/>
          <w:b/>
          <w:lang w:eastAsia="zh-CN"/>
        </w:rPr>
        <w:t>«(8.3/6B)_Πρόληψη και αποκατάσταση δασών και δασικών εκτάσεων από πυρκαγιές και άλλες φυσικές καταστροφές και καταστροφικά συμβάντα</w:t>
      </w:r>
      <w:r w:rsidRPr="000A793E">
        <w:rPr>
          <w:rFonts w:ascii="Book Antiqua" w:hAnsi="Book Antiqua" w:cs="Calibri"/>
          <w:lang w:eastAsia="zh-CN"/>
        </w:rPr>
        <w:t xml:space="preserve">», του </w:t>
      </w:r>
      <w:proofErr w:type="spellStart"/>
      <w:r w:rsidRPr="000A793E">
        <w:rPr>
          <w:rFonts w:ascii="Book Antiqua" w:hAnsi="Book Antiqua" w:cs="Calibri"/>
          <w:lang w:eastAsia="zh-CN"/>
        </w:rPr>
        <w:t>Υπομέτρου</w:t>
      </w:r>
      <w:proofErr w:type="spellEnd"/>
      <w:r w:rsidRPr="000A793E">
        <w:rPr>
          <w:rFonts w:ascii="Book Antiqua" w:hAnsi="Book Antiqua" w:cs="Calibri"/>
          <w:lang w:eastAsia="zh-CN"/>
        </w:rPr>
        <w:t xml:space="preserve"> 19.2 «</w:t>
      </w:r>
      <w:r w:rsidRPr="000A793E">
        <w:rPr>
          <w:rFonts w:ascii="Book Antiqua" w:hAnsi="Book Antiqua" w:cs="Calibri"/>
          <w:b/>
          <w:lang w:eastAsia="zh-CN"/>
        </w:rPr>
        <w:t>Στήριξη Υλοποίησης Δράσεων Τοπικής Ανάπτυξης με Πρωτοβουλία Τοπικών Κοινοτήτων</w:t>
      </w:r>
      <w:r w:rsidRPr="000A793E">
        <w:rPr>
          <w:rFonts w:ascii="Book Antiqua" w:hAnsi="Book Antiqua" w:cs="Calibri"/>
          <w:lang w:eastAsia="zh-CN"/>
        </w:rPr>
        <w:t>» για παρεμβάσεις δημοσίου χαρακτήρα, του Μέτρου M19 «</w:t>
      </w:r>
      <w:r w:rsidRPr="000A793E">
        <w:rPr>
          <w:rFonts w:ascii="Book Antiqua" w:hAnsi="Book Antiqua" w:cs="Calibri"/>
          <w:b/>
          <w:lang w:eastAsia="zh-CN"/>
        </w:rPr>
        <w:t>Στήριξη για Τοπική Ανάπτυξη μέσω του LEADER (ΤΑΠΤΚ – Τοπική Ανάπτυξη με Πρωτοβουλία Τοπικών Κοινοτήτων)</w:t>
      </w:r>
      <w:r w:rsidRPr="000A793E">
        <w:rPr>
          <w:rFonts w:ascii="Book Antiqua" w:hAnsi="Book Antiqua" w:cs="Calibri"/>
          <w:lang w:eastAsia="zh-CN"/>
        </w:rPr>
        <w:t xml:space="preserve">» του </w:t>
      </w:r>
      <w:r w:rsidRPr="000A793E">
        <w:rPr>
          <w:rFonts w:ascii="Book Antiqua" w:hAnsi="Book Antiqua" w:cs="Calibri"/>
          <w:b/>
          <w:lang w:eastAsia="zh-CN"/>
        </w:rPr>
        <w:t>Προγράμματος Αγροτικής Ανάπτυξης (ΠΑΑ)</w:t>
      </w:r>
      <w:r w:rsidRPr="000A793E">
        <w:rPr>
          <w:rFonts w:ascii="Book Antiqua" w:hAnsi="Book Antiqua" w:cs="Calibri"/>
          <w:lang w:eastAsia="zh-CN"/>
        </w:rPr>
        <w:t xml:space="preserve"> της Ελλάδας 2014-2020.</w:t>
      </w:r>
    </w:p>
    <w:p w:rsidR="00AB6ED2" w:rsidRPr="00E13DED" w:rsidRDefault="00BA6F7D" w:rsidP="00BA6F7D">
      <w:pPr>
        <w:jc w:val="both"/>
        <w:rPr>
          <w:rFonts w:ascii="Book Antiqua" w:hAnsi="Book Antiqua"/>
        </w:rPr>
      </w:pPr>
      <w:r w:rsidRPr="000A793E">
        <w:rPr>
          <w:rFonts w:ascii="Book Antiqua" w:hAnsi="Book Antiqua" w:cs="Calibri"/>
          <w:lang w:eastAsia="zh-CN"/>
        </w:rPr>
        <w:t xml:space="preserve">Η παρούσα σύμβαση χρηματοδοτείται από την </w:t>
      </w:r>
      <w:r w:rsidRPr="000A793E">
        <w:rPr>
          <w:rFonts w:ascii="Book Antiqua" w:hAnsi="Book Antiqua" w:cs="Calibri"/>
          <w:b/>
          <w:lang w:eastAsia="zh-CN"/>
        </w:rPr>
        <w:t>Ευρωπαϊκή Ένωση</w:t>
      </w:r>
      <w:r w:rsidRPr="000A793E">
        <w:rPr>
          <w:rFonts w:ascii="Book Antiqua" w:hAnsi="Book Antiqua" w:cs="Calibri"/>
          <w:lang w:eastAsia="zh-CN"/>
        </w:rPr>
        <w:t xml:space="preserve"> (</w:t>
      </w:r>
      <w:r w:rsidRPr="000A793E">
        <w:rPr>
          <w:rFonts w:ascii="Book Antiqua" w:hAnsi="Book Antiqua" w:cs="Calibri"/>
          <w:b/>
          <w:lang w:eastAsia="zh-CN"/>
        </w:rPr>
        <w:t>Ευρωπαϊκό Γεωργικό Ταμείο Αγροτικής Ανάπτυξης - ΕΓΤΑΑ</w:t>
      </w:r>
      <w:r w:rsidRPr="000A793E">
        <w:rPr>
          <w:rFonts w:ascii="Book Antiqua" w:hAnsi="Book Antiqua" w:cs="Calibri"/>
          <w:lang w:eastAsia="zh-CN"/>
        </w:rPr>
        <w:t xml:space="preserve">) και από εθνικούς πόρους μέσω του </w:t>
      </w:r>
      <w:r w:rsidRPr="000A793E">
        <w:rPr>
          <w:rFonts w:ascii="Book Antiqua" w:hAnsi="Book Antiqua" w:cs="Calibri"/>
          <w:b/>
          <w:lang w:eastAsia="zh-CN"/>
        </w:rPr>
        <w:t xml:space="preserve">ΠΔΕ </w:t>
      </w:r>
      <w:r w:rsidRPr="000A793E">
        <w:rPr>
          <w:rFonts w:ascii="Book Antiqua" w:hAnsi="Book Antiqua" w:cs="Calibri"/>
          <w:lang w:eastAsia="zh-CN"/>
        </w:rPr>
        <w:t>(</w:t>
      </w:r>
      <w:r w:rsidRPr="000A793E">
        <w:rPr>
          <w:rFonts w:ascii="Book Antiqua" w:hAnsi="Book Antiqua" w:cs="Calibri"/>
          <w:b/>
          <w:lang w:eastAsia="zh-CN"/>
        </w:rPr>
        <w:t>ΚΩΔΙΚΟΣ ΕΝΑΡΙΘΜΟΥ</w:t>
      </w:r>
      <w:r w:rsidRPr="000A793E">
        <w:rPr>
          <w:rFonts w:ascii="Book Antiqua" w:hAnsi="Book Antiqua" w:cs="Calibri"/>
          <w:lang w:eastAsia="zh-CN"/>
        </w:rPr>
        <w:t xml:space="preserve"> </w:t>
      </w:r>
      <w:r w:rsidRPr="000A793E">
        <w:rPr>
          <w:rFonts w:ascii="Book Antiqua" w:hAnsi="Book Antiqua" w:cs="Calibri"/>
          <w:b/>
          <w:bCs/>
          <w:lang w:eastAsia="zh-CN"/>
        </w:rPr>
        <w:t>2017ΣΕ08210000</w:t>
      </w:r>
      <w:r w:rsidRPr="000A793E">
        <w:rPr>
          <w:rFonts w:ascii="Book Antiqua" w:hAnsi="Book Antiqua" w:cs="Calibri"/>
          <w:lang w:eastAsia="zh-CN"/>
        </w:rPr>
        <w:t>)</w:t>
      </w:r>
    </w:p>
    <w:p w:rsidR="00BA6F7D" w:rsidRDefault="00BA6F7D" w:rsidP="000A55A9">
      <w:pPr>
        <w:spacing w:after="60"/>
        <w:jc w:val="center"/>
        <w:rPr>
          <w:rFonts w:ascii="Book Antiqua" w:hAnsi="Book Antiqua"/>
          <w:b/>
        </w:rPr>
      </w:pPr>
    </w:p>
    <w:p w:rsidR="00E448E7" w:rsidRPr="00E13DED" w:rsidRDefault="00E448E7" w:rsidP="00BA6F7D">
      <w:pPr>
        <w:jc w:val="center"/>
        <w:rPr>
          <w:rFonts w:ascii="Book Antiqua" w:hAnsi="Book Antiqua"/>
          <w:b/>
        </w:rPr>
      </w:pPr>
      <w:r w:rsidRPr="00E13DED">
        <w:rPr>
          <w:rFonts w:ascii="Book Antiqua" w:hAnsi="Book Antiqua"/>
          <w:b/>
        </w:rPr>
        <w:t xml:space="preserve">Άρθρο </w:t>
      </w:r>
      <w:r w:rsidR="00BA6F7D">
        <w:rPr>
          <w:rFonts w:ascii="Book Antiqua" w:hAnsi="Book Antiqua"/>
          <w:b/>
        </w:rPr>
        <w:t>3</w:t>
      </w:r>
    </w:p>
    <w:p w:rsidR="00BA60A8" w:rsidRPr="00E13DED" w:rsidRDefault="00E448E7" w:rsidP="00BA6F7D">
      <w:pPr>
        <w:spacing w:after="60"/>
        <w:jc w:val="center"/>
        <w:rPr>
          <w:rFonts w:ascii="Book Antiqua" w:hAnsi="Book Antiqua"/>
          <w:b/>
        </w:rPr>
      </w:pPr>
      <w:r w:rsidRPr="00E13DED">
        <w:rPr>
          <w:rFonts w:ascii="Book Antiqua" w:hAnsi="Book Antiqua"/>
          <w:b/>
        </w:rPr>
        <w:t>Διάρκεια</w:t>
      </w:r>
      <w:r w:rsidR="00BA60A8" w:rsidRPr="00E13DED">
        <w:rPr>
          <w:rFonts w:ascii="Book Antiqua" w:hAnsi="Book Antiqua"/>
          <w:b/>
        </w:rPr>
        <w:t xml:space="preserve"> σύμβασης </w:t>
      </w:r>
      <w:r w:rsidR="000F6B7D" w:rsidRPr="00E13DED">
        <w:rPr>
          <w:rFonts w:ascii="Book Antiqua" w:hAnsi="Book Antiqua"/>
          <w:b/>
        </w:rPr>
        <w:t>–</w:t>
      </w:r>
      <w:r w:rsidR="00BA60A8" w:rsidRPr="00E13DED">
        <w:rPr>
          <w:rFonts w:ascii="Book Antiqua" w:hAnsi="Book Antiqua"/>
          <w:b/>
        </w:rPr>
        <w:t xml:space="preserve"> Χρόνος παράδοσης υλικών</w:t>
      </w:r>
    </w:p>
    <w:p w:rsidR="00E448E7" w:rsidRPr="00E13DED" w:rsidRDefault="00B142BE" w:rsidP="00E448E7">
      <w:pPr>
        <w:jc w:val="both"/>
        <w:rPr>
          <w:rFonts w:ascii="Book Antiqua" w:hAnsi="Book Antiqua"/>
        </w:rPr>
      </w:pPr>
      <w:r w:rsidRPr="00B142BE">
        <w:rPr>
          <w:rFonts w:ascii="Book Antiqua" w:hAnsi="Book Antiqua"/>
        </w:rPr>
        <w:t>Δυνάμει του άρθρου 1.3 της Διακήρυξης</w:t>
      </w:r>
      <w:r>
        <w:rPr>
          <w:rFonts w:ascii="Book Antiqua" w:hAnsi="Book Antiqua"/>
        </w:rPr>
        <w:t>, η</w:t>
      </w:r>
      <w:r w:rsidR="00E448E7" w:rsidRPr="00E13DED">
        <w:rPr>
          <w:rFonts w:ascii="Book Antiqua" w:hAnsi="Book Antiqua"/>
        </w:rPr>
        <w:t xml:space="preserve"> διάρκεια της παρούσας σύμβασης ορίζεται </w:t>
      </w:r>
      <w:r w:rsidR="0028497E" w:rsidRPr="00E13DED">
        <w:rPr>
          <w:rFonts w:ascii="Book Antiqua" w:hAnsi="Book Antiqua"/>
        </w:rPr>
        <w:t xml:space="preserve">σε </w:t>
      </w:r>
      <w:r w:rsidR="00900F48" w:rsidRPr="00900F48">
        <w:rPr>
          <w:rFonts w:ascii="Book Antiqua" w:hAnsi="Book Antiqua"/>
          <w:b/>
        </w:rPr>
        <w:t>τέσσερις</w:t>
      </w:r>
      <w:r w:rsidR="00637AD0" w:rsidRPr="00900F48">
        <w:rPr>
          <w:rFonts w:ascii="Book Antiqua" w:hAnsi="Book Antiqua"/>
          <w:b/>
        </w:rPr>
        <w:t xml:space="preserve"> (</w:t>
      </w:r>
      <w:r w:rsidR="00900F48" w:rsidRPr="00900F48">
        <w:rPr>
          <w:rFonts w:ascii="Book Antiqua" w:hAnsi="Book Antiqua"/>
          <w:b/>
        </w:rPr>
        <w:t>4</w:t>
      </w:r>
      <w:r w:rsidR="00637AD0">
        <w:rPr>
          <w:rFonts w:ascii="Book Antiqua" w:hAnsi="Book Antiqua"/>
          <w:b/>
        </w:rPr>
        <w:t>)</w:t>
      </w:r>
      <w:r w:rsidR="0028497E" w:rsidRPr="00E13DED">
        <w:rPr>
          <w:rFonts w:ascii="Book Antiqua" w:hAnsi="Book Antiqua"/>
          <w:b/>
        </w:rPr>
        <w:t xml:space="preserve"> μήνες </w:t>
      </w:r>
      <w:r w:rsidR="00E448E7" w:rsidRPr="00E13DED">
        <w:rPr>
          <w:rFonts w:ascii="Book Antiqua" w:hAnsi="Book Antiqua"/>
          <w:b/>
        </w:rPr>
        <w:t xml:space="preserve">από την υπογραφή </w:t>
      </w:r>
      <w:r w:rsidR="0080631B" w:rsidRPr="00E13DED">
        <w:rPr>
          <w:rFonts w:ascii="Book Antiqua" w:hAnsi="Book Antiqua"/>
          <w:b/>
        </w:rPr>
        <w:t>της (και την ανάρτηση της στο ΚΗΜΔΗΣ)</w:t>
      </w:r>
      <w:r w:rsidR="0028497E" w:rsidRPr="00E13DED">
        <w:rPr>
          <w:rFonts w:ascii="Book Antiqua" w:hAnsi="Book Antiqua"/>
        </w:rPr>
        <w:t>.</w:t>
      </w:r>
    </w:p>
    <w:p w:rsidR="00D05F56" w:rsidRPr="00E13DED" w:rsidRDefault="00D05F56" w:rsidP="00E448E7">
      <w:pPr>
        <w:jc w:val="both"/>
        <w:rPr>
          <w:rFonts w:ascii="Book Antiqua" w:hAnsi="Book Antiqua"/>
        </w:rPr>
      </w:pPr>
    </w:p>
    <w:p w:rsidR="00BA60A8" w:rsidRPr="00E13DED" w:rsidRDefault="00BA60A8" w:rsidP="00BA60A8">
      <w:pPr>
        <w:jc w:val="both"/>
        <w:rPr>
          <w:rFonts w:ascii="Book Antiqua" w:hAnsi="Book Antiqua"/>
        </w:rPr>
      </w:pPr>
      <w:r w:rsidRPr="00E13DED">
        <w:rPr>
          <w:rFonts w:ascii="Book Antiqua" w:hAnsi="Book Antiqua"/>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BA60A8" w:rsidRPr="00E13DED" w:rsidRDefault="00BA60A8" w:rsidP="00BA60A8">
      <w:pPr>
        <w:jc w:val="both"/>
        <w:rPr>
          <w:rFonts w:ascii="Book Antiqua" w:hAnsi="Book Antiqua"/>
        </w:rPr>
      </w:pPr>
    </w:p>
    <w:p w:rsidR="00BA60A8" w:rsidRPr="00E13DED" w:rsidRDefault="00BA60A8" w:rsidP="00BA60A8">
      <w:pPr>
        <w:jc w:val="both"/>
        <w:rPr>
          <w:rFonts w:ascii="Book Antiqua" w:hAnsi="Book Antiqua"/>
        </w:rPr>
      </w:pPr>
      <w:r w:rsidRPr="00E13DED">
        <w:rPr>
          <w:rFonts w:ascii="Book Antiqua" w:hAnsi="Book Antiqua"/>
        </w:rPr>
        <w:t xml:space="preserve"> 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BA60A8" w:rsidRPr="00E13DED" w:rsidRDefault="00BA60A8" w:rsidP="00BA60A8">
      <w:pPr>
        <w:jc w:val="both"/>
        <w:rPr>
          <w:rFonts w:ascii="Book Antiqua" w:hAnsi="Book Antiqua"/>
        </w:rPr>
      </w:pPr>
    </w:p>
    <w:p w:rsidR="00BA60A8" w:rsidRPr="00E13DED" w:rsidRDefault="00BA60A8" w:rsidP="00BA60A8">
      <w:pPr>
        <w:jc w:val="both"/>
        <w:rPr>
          <w:rFonts w:ascii="Book Antiqua" w:hAnsi="Book Antiqua"/>
        </w:rPr>
      </w:pPr>
      <w:r w:rsidRPr="00E13DED">
        <w:rPr>
          <w:rFonts w:ascii="Book Antiqua" w:hAnsi="Book Antiqua"/>
        </w:rPr>
        <w:t>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BA60A8" w:rsidRPr="00E13DED" w:rsidRDefault="00BA60A8" w:rsidP="00BA60A8">
      <w:pPr>
        <w:jc w:val="both"/>
        <w:rPr>
          <w:rFonts w:ascii="Book Antiqua" w:hAnsi="Book Antiqua"/>
        </w:rPr>
      </w:pPr>
      <w:r w:rsidRPr="00E13DED">
        <w:rPr>
          <w:rFonts w:ascii="Book Antiqua" w:hAnsi="Book Antiqu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BA60A8" w:rsidRDefault="00BA60A8" w:rsidP="00E448E7">
      <w:pPr>
        <w:jc w:val="both"/>
        <w:rPr>
          <w:rFonts w:ascii="Book Antiqua" w:hAnsi="Book Antiqua"/>
        </w:rPr>
      </w:pPr>
    </w:p>
    <w:p w:rsidR="00C374BD" w:rsidRPr="00E13DED" w:rsidRDefault="00C374BD" w:rsidP="00E448E7">
      <w:pPr>
        <w:jc w:val="both"/>
        <w:rPr>
          <w:rFonts w:ascii="Book Antiqua" w:hAnsi="Book Antiqua"/>
        </w:rPr>
      </w:pPr>
    </w:p>
    <w:p w:rsidR="00BA6F7D" w:rsidRPr="00E13DED" w:rsidRDefault="00BA6F7D" w:rsidP="00BA6F7D">
      <w:pPr>
        <w:jc w:val="center"/>
        <w:rPr>
          <w:rFonts w:ascii="Book Antiqua" w:hAnsi="Book Antiqua"/>
          <w:b/>
        </w:rPr>
      </w:pPr>
      <w:r>
        <w:rPr>
          <w:rFonts w:ascii="Book Antiqua" w:hAnsi="Book Antiqua"/>
          <w:b/>
        </w:rPr>
        <w:t>Άρθρο 4</w:t>
      </w:r>
    </w:p>
    <w:p w:rsidR="00BA6F7D" w:rsidRPr="00E13DED" w:rsidRDefault="00BA6F7D" w:rsidP="00BA6F7D">
      <w:pPr>
        <w:spacing w:after="60"/>
        <w:jc w:val="center"/>
        <w:rPr>
          <w:rFonts w:ascii="Book Antiqua" w:hAnsi="Book Antiqua"/>
          <w:b/>
        </w:rPr>
      </w:pPr>
      <w:r w:rsidRPr="00E13DED">
        <w:rPr>
          <w:rFonts w:ascii="Book Antiqua" w:hAnsi="Book Antiqua"/>
          <w:b/>
        </w:rPr>
        <w:t>Υποχρεώσεις αναδόχου – Εγγύηση καλής εκτέλεσης</w:t>
      </w:r>
    </w:p>
    <w:p w:rsidR="00BA6F7D" w:rsidRPr="00F36952" w:rsidRDefault="00BA6F7D" w:rsidP="00BA6F7D">
      <w:pPr>
        <w:spacing w:after="120"/>
        <w:jc w:val="both"/>
        <w:rPr>
          <w:rFonts w:ascii="Book Antiqua" w:hAnsi="Book Antiqua"/>
        </w:rPr>
      </w:pPr>
      <w:r w:rsidRPr="00F36952">
        <w:rPr>
          <w:rFonts w:ascii="Book Antiqua" w:hAnsi="Book Antiqua"/>
        </w:rPr>
        <w:t xml:space="preserve">Ο Ανάδοχος εγγυάται και δεσμεύεται ανέκκλητα  στην Αναθέτουσα Αρχή: </w:t>
      </w:r>
    </w:p>
    <w:p w:rsidR="00BA6F7D" w:rsidRPr="00F36952" w:rsidRDefault="00BA6F7D" w:rsidP="00BA6F7D">
      <w:pPr>
        <w:spacing w:after="120"/>
        <w:jc w:val="both"/>
        <w:rPr>
          <w:rFonts w:ascii="Book Antiqua" w:hAnsi="Book Antiqua"/>
        </w:rPr>
      </w:pPr>
      <w:r w:rsidRPr="00F36952">
        <w:rPr>
          <w:rFonts w:ascii="Book Antiqua" w:hAnsi="Book Antiqua"/>
        </w:rPr>
        <w:t>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w:t>
      </w:r>
      <w:r>
        <w:rPr>
          <w:rFonts w:ascii="Book Antiqua" w:hAnsi="Book Antiqua"/>
        </w:rPr>
        <w:t xml:space="preserve"> </w:t>
      </w:r>
      <w:r w:rsidRPr="00F36952">
        <w:rPr>
          <w:rFonts w:ascii="Book Antiqua" w:hAnsi="Book Antiqua"/>
        </w:rPr>
        <w:t xml:space="preserve">(και  του ν. 4412/2016).  Η τήρηση των εν λόγω υποχρεώσεων ελέγχεται και βεβαιώνεται από τα </w:t>
      </w:r>
      <w:r w:rsidRPr="00F36952">
        <w:rPr>
          <w:rFonts w:ascii="Book Antiqua" w:hAnsi="Book Antiqua"/>
        </w:rPr>
        <w:lastRenderedPageBreak/>
        <w:t xml:space="preserve">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rsidR="00BA6F7D" w:rsidRDefault="00BA6F7D" w:rsidP="00BA6F7D">
      <w:pPr>
        <w:spacing w:after="120"/>
        <w:jc w:val="both"/>
        <w:rPr>
          <w:rFonts w:ascii="Book Antiqua" w:hAnsi="Book Antiqua"/>
        </w:rPr>
      </w:pPr>
      <w:r w:rsidRPr="00F36952">
        <w:rPr>
          <w:rFonts w:ascii="Book Antiqua" w:hAnsi="Book Antiqua"/>
        </w:rPr>
        <w:t xml:space="preserve">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καθ ́ </w:t>
      </w:r>
      <w:r w:rsidRPr="00F36952">
        <w:rPr>
          <w:rFonts w:ascii="Book Antiqua" w:hAnsi="Book Antiqua" w:cs="Book Antiqua"/>
        </w:rPr>
        <w:t>όλη</w:t>
      </w:r>
      <w:r w:rsidRPr="00F36952">
        <w:rPr>
          <w:rFonts w:ascii="Book Antiqua" w:hAnsi="Book Antiqua"/>
        </w:rPr>
        <w:t xml:space="preserve"> </w:t>
      </w:r>
      <w:r w:rsidRPr="00F36952">
        <w:rPr>
          <w:rFonts w:ascii="Book Antiqua" w:hAnsi="Book Antiqua" w:cs="Book Antiqua"/>
        </w:rPr>
        <w:t>τη</w:t>
      </w:r>
      <w:r w:rsidRPr="00F36952">
        <w:rPr>
          <w:rFonts w:ascii="Book Antiqua" w:hAnsi="Book Antiqua"/>
        </w:rPr>
        <w:t xml:space="preserve"> </w:t>
      </w:r>
      <w:r w:rsidRPr="00F36952">
        <w:rPr>
          <w:rFonts w:ascii="Book Antiqua" w:hAnsi="Book Antiqua" w:cs="Book Antiqua"/>
        </w:rPr>
        <w:t>διάρκεια</w:t>
      </w:r>
      <w:r w:rsidRPr="00F36952">
        <w:rPr>
          <w:rFonts w:ascii="Book Antiqua" w:hAnsi="Book Antiqua"/>
        </w:rPr>
        <w:t xml:space="preserve"> </w:t>
      </w:r>
      <w:r w:rsidRPr="00F36952">
        <w:rPr>
          <w:rFonts w:ascii="Book Antiqua" w:hAnsi="Book Antiqua" w:cs="Book Antiqua"/>
        </w:rPr>
        <w:t>της</w:t>
      </w:r>
      <w:r w:rsidRPr="00F36952">
        <w:rPr>
          <w:rFonts w:ascii="Book Antiqua" w:hAnsi="Book Antiqua"/>
        </w:rPr>
        <w:t xml:space="preserve"> </w:t>
      </w:r>
      <w:r w:rsidRPr="00F36952">
        <w:rPr>
          <w:rFonts w:ascii="Book Antiqua" w:hAnsi="Book Antiqua" w:cs="Book Antiqua"/>
        </w:rPr>
        <w:t>εκτέλεσης</w:t>
      </w:r>
      <w:r w:rsidRPr="00F36952">
        <w:rPr>
          <w:rFonts w:ascii="Book Antiqua" w:hAnsi="Book Antiqua"/>
        </w:rPr>
        <w:t xml:space="preserve"> της παρούσας, σύμφωνα με τη ρήτρα ακεραιότητας που επισυνάπτεται στην παρούσα και αποτελεί αναπόσπαστο τμήμα της.</w:t>
      </w:r>
    </w:p>
    <w:p w:rsidR="00BA6F7D" w:rsidRPr="00E13DED" w:rsidRDefault="00BA6F7D" w:rsidP="00BA6F7D">
      <w:pPr>
        <w:jc w:val="both"/>
        <w:rPr>
          <w:rFonts w:ascii="Book Antiqua" w:hAnsi="Book Antiqua"/>
        </w:rPr>
      </w:pPr>
      <w:r w:rsidRPr="00F36952">
        <w:rPr>
          <w:rFonts w:ascii="Book Antiqua" w:hAnsi="Book Antiqua"/>
        </w:rPr>
        <w:t xml:space="preserve">ότι </w:t>
      </w:r>
      <w:proofErr w:type="spellStart"/>
      <w:r w:rsidRPr="00F36952">
        <w:rPr>
          <w:rFonts w:ascii="Book Antiqua" w:hAnsi="Book Antiqua"/>
        </w:rPr>
        <w:t>καθ΄</w:t>
      </w:r>
      <w:proofErr w:type="spellEnd"/>
      <w:r w:rsidRPr="00F36952">
        <w:rPr>
          <w:rFonts w:ascii="Book Antiqua" w:hAnsi="Book Antiqua"/>
        </w:rPr>
        <w:t xml:space="preserve">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rsidR="00BA6F7D" w:rsidRPr="00E13DED" w:rsidRDefault="00BA6F7D" w:rsidP="00BA6F7D">
      <w:pPr>
        <w:jc w:val="both"/>
        <w:rPr>
          <w:rFonts w:ascii="Book Antiqua" w:hAnsi="Book Antiqua"/>
        </w:rPr>
      </w:pPr>
    </w:p>
    <w:p w:rsidR="00BA6F7D" w:rsidRPr="00E13DED" w:rsidRDefault="00BA6F7D" w:rsidP="00BA6F7D">
      <w:pPr>
        <w:jc w:val="both"/>
        <w:rPr>
          <w:rFonts w:ascii="Book Antiqua" w:hAnsi="Book Antiqua"/>
          <w:iCs/>
          <w:spacing w:val="5"/>
          <w:kern w:val="1"/>
        </w:rPr>
      </w:pPr>
      <w:r w:rsidRPr="00E13DED">
        <w:rPr>
          <w:rFonts w:ascii="Book Antiqua" w:hAnsi="Book Antiqua"/>
          <w:iCs/>
          <w:spacing w:val="5"/>
          <w:kern w:val="1"/>
        </w:rPr>
        <w:t xml:space="preserve">Για την καλή εκτέλεση της σύμβασης ο ανάδοχος κατέθεσε </w:t>
      </w:r>
      <w:r w:rsidRPr="00E13DED">
        <w:rPr>
          <w:rFonts w:ascii="Book Antiqua" w:hAnsi="Book Antiqua"/>
          <w:iCs/>
          <w:spacing w:val="5"/>
          <w:kern w:val="1"/>
          <w:highlight w:val="yellow"/>
        </w:rPr>
        <w:t xml:space="preserve">την υπ’ αριθ. </w:t>
      </w:r>
      <w:r w:rsidRPr="00F86F30">
        <w:rPr>
          <w:rFonts w:ascii="Book Antiqua" w:hAnsi="Book Antiqua"/>
          <w:b/>
          <w:iCs/>
          <w:spacing w:val="5"/>
          <w:kern w:val="1"/>
          <w:highlight w:val="yellow"/>
        </w:rPr>
        <w:t>………….</w:t>
      </w:r>
      <w:r w:rsidRPr="00E13DED">
        <w:rPr>
          <w:rFonts w:ascii="Book Antiqua" w:hAnsi="Book Antiqua"/>
          <w:iCs/>
          <w:spacing w:val="5"/>
          <w:kern w:val="1"/>
          <w:highlight w:val="yellow"/>
        </w:rPr>
        <w:t xml:space="preserve"> εγγυητική επιστολή ποσού </w:t>
      </w:r>
      <w:r w:rsidRPr="00F86F30">
        <w:rPr>
          <w:rFonts w:ascii="Book Antiqua" w:hAnsi="Book Antiqua"/>
          <w:b/>
          <w:iCs/>
          <w:spacing w:val="5"/>
          <w:kern w:val="1"/>
          <w:highlight w:val="yellow"/>
        </w:rPr>
        <w:t>……………..</w:t>
      </w:r>
      <w:r w:rsidRPr="00E13DED">
        <w:rPr>
          <w:rFonts w:ascii="Book Antiqua" w:hAnsi="Book Antiqua"/>
          <w:iCs/>
          <w:spacing w:val="5"/>
          <w:kern w:val="1"/>
          <w:highlight w:val="yellow"/>
        </w:rPr>
        <w:t xml:space="preserve"> </w:t>
      </w:r>
      <w:r w:rsidRPr="00E13DED">
        <w:rPr>
          <w:rFonts w:ascii="Book Antiqua" w:hAnsi="Book Antiqua"/>
          <w:b/>
          <w:iCs/>
          <w:spacing w:val="5"/>
          <w:kern w:val="1"/>
          <w:highlight w:val="yellow"/>
        </w:rPr>
        <w:t>ευρώ</w:t>
      </w:r>
      <w:r w:rsidRPr="00E13DED">
        <w:rPr>
          <w:rFonts w:ascii="Book Antiqua" w:hAnsi="Book Antiqua"/>
          <w:iCs/>
          <w:spacing w:val="5"/>
          <w:kern w:val="1"/>
          <w:highlight w:val="yellow"/>
        </w:rPr>
        <w:t xml:space="preserve"> </w:t>
      </w:r>
      <w:r>
        <w:rPr>
          <w:rFonts w:ascii="Book Antiqua" w:hAnsi="Book Antiqua"/>
          <w:iCs/>
          <w:spacing w:val="5"/>
          <w:kern w:val="1"/>
          <w:highlight w:val="yellow"/>
        </w:rPr>
        <w:t xml:space="preserve">που εκδόθηκε από τ…. </w:t>
      </w:r>
      <w:r w:rsidRPr="00E13DED">
        <w:rPr>
          <w:rFonts w:ascii="Book Antiqua" w:hAnsi="Book Antiqua"/>
          <w:b/>
          <w:iCs/>
          <w:spacing w:val="5"/>
          <w:kern w:val="1"/>
          <w:highlight w:val="yellow"/>
        </w:rPr>
        <w:t>………………………………………</w:t>
      </w:r>
      <w:r w:rsidRPr="00E13DED">
        <w:rPr>
          <w:rFonts w:ascii="Book Antiqua" w:hAnsi="Book Antiqua"/>
          <w:iCs/>
          <w:spacing w:val="5"/>
          <w:kern w:val="1"/>
        </w:rPr>
        <w:t xml:space="preserve"> για την καλή εκτέλεση της παρούσης.</w:t>
      </w:r>
    </w:p>
    <w:p w:rsidR="00AB6ED2" w:rsidRDefault="00BA6F7D" w:rsidP="00BA6F7D">
      <w:pPr>
        <w:jc w:val="both"/>
        <w:rPr>
          <w:rFonts w:ascii="Book Antiqua" w:hAnsi="Book Antiqua"/>
        </w:rPr>
      </w:pPr>
      <w:r w:rsidRPr="00E13DED">
        <w:rPr>
          <w:rFonts w:ascii="Book Antiqua" w:hAnsi="Book Antiqua"/>
          <w:iCs/>
          <w:spacing w:val="5"/>
          <w:kern w:val="1"/>
        </w:rPr>
        <w:t>Η ανωτέρω εγγύηση καλής εκτέλεσης έχει θέση ποινικής ρήτρας και θα επιστραφεί στο προμηθευτή μετά την πλήρη και κανονική εκτέλεση των όρων της παρούσης</w:t>
      </w:r>
      <w:r>
        <w:rPr>
          <w:rFonts w:ascii="Book Antiqua" w:hAnsi="Book Antiqua"/>
          <w:iCs/>
          <w:spacing w:val="5"/>
          <w:kern w:val="1"/>
        </w:rPr>
        <w:t xml:space="preserve">, </w:t>
      </w:r>
      <w:r>
        <w:rPr>
          <w:rFonts w:ascii="Book Antiqua" w:hAnsi="Book Antiqua"/>
          <w:iCs/>
          <w:spacing w:val="5"/>
          <w:kern w:val="2"/>
          <w:u w:val="single"/>
        </w:rPr>
        <w:t>και αφού αυτός προσκομίσει την απαραίτητη εγγυητική καλής λειτουργίας του άρθρου 1</w:t>
      </w:r>
      <w:r w:rsidR="00C374BD">
        <w:rPr>
          <w:rFonts w:ascii="Book Antiqua" w:hAnsi="Book Antiqua"/>
          <w:iCs/>
          <w:spacing w:val="5"/>
          <w:kern w:val="2"/>
          <w:u w:val="single"/>
        </w:rPr>
        <w:t>1</w:t>
      </w:r>
      <w:r>
        <w:rPr>
          <w:rFonts w:ascii="Book Antiqua" w:hAnsi="Book Antiqua"/>
          <w:iCs/>
          <w:spacing w:val="5"/>
          <w:kern w:val="2"/>
          <w:u w:val="single"/>
        </w:rPr>
        <w:t xml:space="preserve"> της παρούσας</w:t>
      </w:r>
      <w:r w:rsidRPr="00E13DED">
        <w:rPr>
          <w:rFonts w:ascii="Book Antiqua" w:hAnsi="Book Antiqua"/>
          <w:iCs/>
          <w:spacing w:val="5"/>
          <w:kern w:val="1"/>
        </w:rPr>
        <w:t>. Η εγγύηση  καλής  εκτέλεσης  προβλέπει  ότι σε περίπτωση κατάπτωσης της, το οφειλόμενο ποσό υπόκειται στο εκάστοτε ισχύον τέλος χαρτοσήμου. Σε πάγιο τέλος χαρτοσήμου υπόκειται και το τυχόν οφειλόμενο ποσό λόγω επιβολής προστίμου.</w:t>
      </w:r>
    </w:p>
    <w:p w:rsidR="00BA6F7D" w:rsidRDefault="00BA6F7D" w:rsidP="00E448E7">
      <w:pPr>
        <w:jc w:val="both"/>
        <w:rPr>
          <w:rFonts w:ascii="Book Antiqua" w:hAnsi="Book Antiqua"/>
        </w:rPr>
      </w:pPr>
    </w:p>
    <w:p w:rsidR="00BA6F7D" w:rsidRPr="00E13DED" w:rsidRDefault="00BA6F7D" w:rsidP="00E448E7">
      <w:pPr>
        <w:jc w:val="both"/>
        <w:rPr>
          <w:rFonts w:ascii="Book Antiqua" w:hAnsi="Book Antiqua"/>
        </w:rPr>
      </w:pPr>
    </w:p>
    <w:p w:rsidR="00E448E7" w:rsidRPr="00E13DED" w:rsidRDefault="00E448E7" w:rsidP="00E448E7">
      <w:pPr>
        <w:jc w:val="center"/>
        <w:rPr>
          <w:rFonts w:ascii="Book Antiqua" w:hAnsi="Book Antiqua"/>
          <w:b/>
        </w:rPr>
      </w:pPr>
      <w:r w:rsidRPr="00E13DED">
        <w:rPr>
          <w:rFonts w:ascii="Book Antiqua" w:hAnsi="Book Antiqua"/>
          <w:b/>
        </w:rPr>
        <w:t xml:space="preserve">Άρθρο </w:t>
      </w:r>
      <w:r w:rsidR="00BA6F7D">
        <w:rPr>
          <w:rFonts w:ascii="Book Antiqua" w:hAnsi="Book Antiqua"/>
          <w:b/>
        </w:rPr>
        <w:t>5</w:t>
      </w:r>
    </w:p>
    <w:p w:rsidR="00E448E7" w:rsidRPr="00E13DED" w:rsidRDefault="00E448E7" w:rsidP="00BA6F7D">
      <w:pPr>
        <w:spacing w:after="60"/>
        <w:jc w:val="center"/>
        <w:rPr>
          <w:rFonts w:ascii="Book Antiqua" w:hAnsi="Book Antiqua"/>
          <w:b/>
        </w:rPr>
      </w:pPr>
      <w:r w:rsidRPr="00E13DED">
        <w:rPr>
          <w:rFonts w:ascii="Book Antiqua" w:hAnsi="Book Antiqua"/>
          <w:b/>
        </w:rPr>
        <w:t>Αμοιβή</w:t>
      </w:r>
      <w:r w:rsidR="00DB60BC" w:rsidRPr="00E13DED">
        <w:rPr>
          <w:rFonts w:ascii="Book Antiqua" w:hAnsi="Book Antiqua"/>
          <w:b/>
        </w:rPr>
        <w:t xml:space="preserve"> – Τρόπος πληρωμής</w:t>
      </w:r>
    </w:p>
    <w:p w:rsidR="00D05F56" w:rsidRPr="00E13DED" w:rsidRDefault="00DB60BC" w:rsidP="000A55A9">
      <w:pPr>
        <w:spacing w:after="120"/>
        <w:jc w:val="both"/>
        <w:rPr>
          <w:rFonts w:ascii="Book Antiqua" w:hAnsi="Book Antiqua"/>
        </w:rPr>
      </w:pPr>
      <w:r w:rsidRPr="00E13DED">
        <w:rPr>
          <w:rFonts w:ascii="Book Antiqua" w:hAnsi="Book Antiqua"/>
        </w:rPr>
        <w:t xml:space="preserve">1. </w:t>
      </w:r>
      <w:r w:rsidR="00E448E7" w:rsidRPr="00E13DED">
        <w:rPr>
          <w:rFonts w:ascii="Book Antiqua" w:hAnsi="Book Antiqua"/>
        </w:rPr>
        <w:t>Η αμοιβή</w:t>
      </w:r>
      <w:r w:rsidR="00E448E7" w:rsidRPr="00E13DED">
        <w:rPr>
          <w:rFonts w:ascii="Book Antiqua" w:hAnsi="Book Antiqua"/>
          <w:b/>
        </w:rPr>
        <w:t xml:space="preserve"> </w:t>
      </w:r>
      <w:r w:rsidR="00E448E7" w:rsidRPr="00E13DED">
        <w:rPr>
          <w:rFonts w:ascii="Book Antiqua" w:hAnsi="Book Antiqua"/>
        </w:rPr>
        <w:t xml:space="preserve">του αναδόχου προκύπτει σύμφωνα με την προσφορά του που είναι </w:t>
      </w:r>
      <w:r w:rsidR="000728F9" w:rsidRPr="0021760B">
        <w:rPr>
          <w:rFonts w:ascii="Book Antiqua" w:hAnsi="Book Antiqua"/>
          <w:highlight w:val="yellow"/>
        </w:rPr>
        <w:t>……………….</w:t>
      </w:r>
      <w:r w:rsidRPr="0021760B">
        <w:rPr>
          <w:rFonts w:ascii="Book Antiqua" w:hAnsi="Book Antiqua"/>
          <w:highlight w:val="yellow"/>
        </w:rPr>
        <w:t xml:space="preserve"> </w:t>
      </w:r>
      <w:r w:rsidR="00D05F56" w:rsidRPr="0021760B">
        <w:rPr>
          <w:rFonts w:ascii="Book Antiqua" w:hAnsi="Book Antiqua"/>
          <w:highlight w:val="yellow"/>
        </w:rPr>
        <w:t>άνευ ΦΠΑ (……….……. με ΦΠΑ)</w:t>
      </w:r>
    </w:p>
    <w:p w:rsidR="00F636B1" w:rsidRPr="00F636B1" w:rsidRDefault="00F636B1" w:rsidP="00F636B1">
      <w:pPr>
        <w:jc w:val="both"/>
        <w:rPr>
          <w:rFonts w:ascii="Book Antiqua" w:hAnsi="Book Antiqua"/>
        </w:rPr>
      </w:pPr>
      <w:r w:rsidRPr="00F636B1">
        <w:rPr>
          <w:rFonts w:ascii="Book Antiqua" w:hAnsi="Book Antiqua"/>
        </w:rPr>
        <w:t xml:space="preserve">2. Η πληρωμή του αναδόχου θα πραγματοποιηθεί με τον πιο κάτω τρόπο </w:t>
      </w:r>
      <w:r w:rsidRPr="00F636B1">
        <w:rPr>
          <w:rFonts w:ascii="Book Antiqua" w:hAnsi="Book Antiqua"/>
          <w:b/>
        </w:rPr>
        <w:t xml:space="preserve">: </w:t>
      </w:r>
    </w:p>
    <w:p w:rsidR="00F636B1" w:rsidRPr="00F636B1" w:rsidRDefault="00F636B1" w:rsidP="00F636B1">
      <w:pPr>
        <w:numPr>
          <w:ilvl w:val="0"/>
          <w:numId w:val="3"/>
        </w:numPr>
        <w:ind w:left="360"/>
        <w:jc w:val="both"/>
        <w:rPr>
          <w:rFonts w:ascii="Book Antiqua" w:hAnsi="Book Antiqua"/>
        </w:rPr>
      </w:pPr>
      <w:r w:rsidRPr="00F636B1">
        <w:rPr>
          <w:rFonts w:ascii="Book Antiqua" w:hAnsi="Book Antiqua"/>
        </w:rPr>
        <w:t xml:space="preserve">Το </w:t>
      </w:r>
      <w:r w:rsidRPr="00F636B1">
        <w:rPr>
          <w:rFonts w:ascii="Book Antiqua" w:hAnsi="Book Antiqua"/>
          <w:b/>
        </w:rPr>
        <w:t>100%</w:t>
      </w:r>
      <w:r w:rsidRPr="00F636B1">
        <w:rPr>
          <w:rFonts w:ascii="Book Antiqua" w:hAnsi="Book Antiqua"/>
        </w:rPr>
        <w:t xml:space="preserve"> της συμβατικής αξίας μετά την οριστική παραλαβή των υλικών</w:t>
      </w:r>
      <w:r w:rsidRPr="00F636B1">
        <w:rPr>
          <w:rFonts w:ascii="Book Antiqua" w:hAnsi="Book Antiqua"/>
          <w:b/>
        </w:rPr>
        <w:t xml:space="preserve"> </w:t>
      </w:r>
      <w:r w:rsidRPr="00F636B1">
        <w:rPr>
          <w:rFonts w:ascii="Book Antiqua" w:hAnsi="Book Antiqua"/>
          <w:iCs/>
        </w:rPr>
        <w:t xml:space="preserve">και την πλήρη λειτουργικότητα των παραδοτέων </w:t>
      </w:r>
      <w:r w:rsidR="000A793E">
        <w:rPr>
          <w:rFonts w:ascii="Book Antiqua" w:hAnsi="Book Antiqua"/>
          <w:b/>
          <w:iCs/>
          <w:u w:val="single"/>
        </w:rPr>
        <w:t>ανά τμήμα</w:t>
      </w:r>
      <w:r w:rsidRPr="00F636B1">
        <w:rPr>
          <w:rFonts w:ascii="Book Antiqua" w:hAnsi="Book Antiqua"/>
          <w:iCs/>
        </w:rPr>
        <w:t>.</w:t>
      </w:r>
    </w:p>
    <w:p w:rsidR="00DB60BC" w:rsidRPr="00E13DED" w:rsidRDefault="00133551" w:rsidP="00DB60BC">
      <w:pPr>
        <w:jc w:val="both"/>
        <w:rPr>
          <w:rFonts w:ascii="Book Antiqua" w:hAnsi="Book Antiqua"/>
        </w:rPr>
      </w:pPr>
      <w:r w:rsidRPr="00E13DED">
        <w:rPr>
          <w:rFonts w:ascii="Book Antiqua" w:hAnsi="Book Antiqua"/>
        </w:rPr>
        <w:t xml:space="preserve">3. </w:t>
      </w:r>
      <w:r w:rsidR="00DB60BC" w:rsidRPr="00E13DED">
        <w:rPr>
          <w:rFonts w:ascii="Book Antiqua" w:hAnsi="Book Antiqua"/>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00D05F56" w:rsidRPr="00E13DED">
        <w:rPr>
          <w:rFonts w:ascii="Book Antiqua" w:hAnsi="Book Antiqua"/>
        </w:rPr>
        <w:t>.</w:t>
      </w:r>
    </w:p>
    <w:p w:rsidR="00DB60BC" w:rsidRPr="00E13DED" w:rsidRDefault="00DB60BC" w:rsidP="00DB60BC">
      <w:pPr>
        <w:jc w:val="both"/>
        <w:rPr>
          <w:rFonts w:ascii="Book Antiqua" w:hAnsi="Book Antiqua"/>
        </w:rPr>
      </w:pPr>
    </w:p>
    <w:p w:rsidR="00DB60BC" w:rsidRPr="00E13DED" w:rsidRDefault="007D2832" w:rsidP="00260DA1">
      <w:pPr>
        <w:spacing w:after="60"/>
        <w:jc w:val="both"/>
        <w:rPr>
          <w:rFonts w:ascii="Book Antiqua" w:hAnsi="Book Antiqua"/>
        </w:rPr>
      </w:pPr>
      <w:r>
        <w:rPr>
          <w:rFonts w:ascii="Book Antiqua" w:hAnsi="Book Antiqua"/>
        </w:rPr>
        <w:t>4</w:t>
      </w:r>
      <w:r w:rsidR="00D05F56" w:rsidRPr="00E13DED">
        <w:rPr>
          <w:rFonts w:ascii="Book Antiqua" w:hAnsi="Book Antiqua"/>
        </w:rPr>
        <w:t>. Τον</w:t>
      </w:r>
      <w:r w:rsidR="00DB60BC" w:rsidRPr="00E13DED">
        <w:rPr>
          <w:rFonts w:ascii="Book Antiqua" w:hAnsi="Book Antiqua"/>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7D2832" w:rsidRPr="007D2832" w:rsidRDefault="007D2832" w:rsidP="007D2832">
      <w:pPr>
        <w:spacing w:after="60"/>
        <w:jc w:val="both"/>
        <w:rPr>
          <w:rFonts w:ascii="Book Antiqua" w:hAnsi="Book Antiqua"/>
        </w:rPr>
      </w:pPr>
      <w:r w:rsidRPr="007D2832">
        <w:rPr>
          <w:rFonts w:ascii="Book Antiqua" w:hAnsi="Book Antiqua"/>
        </w:rPr>
        <w:t xml:space="preserve">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  </w:t>
      </w:r>
    </w:p>
    <w:p w:rsidR="00DB60BC" w:rsidRPr="00E13DED" w:rsidRDefault="007D2832" w:rsidP="007D2832">
      <w:pPr>
        <w:spacing w:after="60"/>
        <w:jc w:val="both"/>
        <w:rPr>
          <w:rFonts w:ascii="Book Antiqua" w:hAnsi="Book Antiqua"/>
        </w:rPr>
      </w:pPr>
      <w:r w:rsidRPr="007D2832">
        <w:rPr>
          <w:rFonts w:ascii="Book Antiqua" w:hAnsi="Book Antiqua"/>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sidR="00DB60BC" w:rsidRPr="00E13DED">
        <w:rPr>
          <w:rFonts w:ascii="Book Antiqua" w:hAnsi="Book Antiqua"/>
        </w:rPr>
        <w:t xml:space="preserve"> </w:t>
      </w:r>
    </w:p>
    <w:p w:rsidR="00DB60BC" w:rsidRPr="00E13DED" w:rsidRDefault="00DB60BC" w:rsidP="00260DA1">
      <w:pPr>
        <w:spacing w:after="60"/>
        <w:jc w:val="both"/>
        <w:rPr>
          <w:rFonts w:ascii="Book Antiqua" w:hAnsi="Book Antiqua"/>
        </w:rPr>
      </w:pPr>
      <w:r w:rsidRPr="00E13DED">
        <w:rPr>
          <w:rFonts w:ascii="Book Antiqua" w:hAnsi="Book Antiqua"/>
        </w:rPr>
        <w:t>γ)</w:t>
      </w:r>
      <w:r w:rsidR="00260DA1" w:rsidRPr="00E13DED">
        <w:rPr>
          <w:rFonts w:ascii="Book Antiqua" w:hAnsi="Book Antiqua"/>
        </w:rPr>
        <w:t xml:space="preserve">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rsidR="00DB60BC" w:rsidRPr="00E13DED" w:rsidRDefault="00DB60BC" w:rsidP="00DB60BC">
      <w:pPr>
        <w:jc w:val="both"/>
        <w:rPr>
          <w:rFonts w:ascii="Book Antiqua" w:hAnsi="Book Antiqua"/>
        </w:rPr>
      </w:pPr>
      <w:r w:rsidRPr="00E13DED">
        <w:rPr>
          <w:rFonts w:ascii="Book Antiqua" w:hAnsi="Book Antiqua"/>
        </w:rPr>
        <w:t xml:space="preserve">Οι υπέρ τρίτων κρατήσεις υπόκεινται στο εκάστοτε ισχύον αναλογικό τέλος χαρτοσήμου </w:t>
      </w:r>
      <w:r w:rsidR="00260DA1" w:rsidRPr="00E13DED">
        <w:rPr>
          <w:rFonts w:ascii="Book Antiqua" w:hAnsi="Book Antiqua"/>
        </w:rPr>
        <w:t>3</w:t>
      </w:r>
      <w:r w:rsidRPr="00E13DED">
        <w:rPr>
          <w:rFonts w:ascii="Book Antiqua" w:hAnsi="Book Antiqua"/>
        </w:rPr>
        <w:t xml:space="preserve">% και στην επ’ αυτού εισφορά υπέρ ΟΓΑ </w:t>
      </w:r>
      <w:r w:rsidR="00260DA1" w:rsidRPr="00E13DED">
        <w:rPr>
          <w:rFonts w:ascii="Book Antiqua" w:hAnsi="Book Antiqua"/>
        </w:rPr>
        <w:t>20</w:t>
      </w:r>
      <w:r w:rsidRPr="00E13DED">
        <w:rPr>
          <w:rFonts w:ascii="Book Antiqua" w:hAnsi="Book Antiqua"/>
        </w:rPr>
        <w:t>%.</w:t>
      </w:r>
    </w:p>
    <w:p w:rsidR="00DB60BC" w:rsidRDefault="00DB60BC" w:rsidP="00DB60BC">
      <w:pPr>
        <w:jc w:val="both"/>
        <w:rPr>
          <w:rFonts w:ascii="Book Antiqua" w:hAnsi="Book Antiqua"/>
        </w:rPr>
      </w:pPr>
      <w:r w:rsidRPr="00E13DED">
        <w:rPr>
          <w:rFonts w:ascii="Book Antiqua" w:hAnsi="Book Antiqua"/>
        </w:rPr>
        <w:t>Με κάθε πληρωμή θα γίνεται η προβλεπόμενη από την κείμενη νομοθεσία παρα</w:t>
      </w:r>
      <w:r w:rsidR="00260DA1" w:rsidRPr="00E13DED">
        <w:rPr>
          <w:rFonts w:ascii="Book Antiqua" w:hAnsi="Book Antiqua"/>
        </w:rPr>
        <w:t>κράτηση φόρου εισοδήματος.</w:t>
      </w:r>
    </w:p>
    <w:p w:rsidR="00B142BE" w:rsidRPr="00B142BE" w:rsidRDefault="00B142BE" w:rsidP="00B142BE">
      <w:pPr>
        <w:jc w:val="both"/>
        <w:rPr>
          <w:rFonts w:ascii="Book Antiqua" w:hAnsi="Book Antiqua"/>
        </w:rPr>
      </w:pPr>
      <w:r w:rsidRPr="00B142BE">
        <w:rPr>
          <w:rFonts w:ascii="Book Antiqua" w:hAnsi="Book Antiqua"/>
        </w:rPr>
        <w:t xml:space="preserve">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w:t>
      </w:r>
      <w:r w:rsidRPr="00B142BE">
        <w:rPr>
          <w:rFonts w:ascii="Book Antiqua" w:hAnsi="Book Antiqua"/>
        </w:rPr>
        <w:lastRenderedPageBreak/>
        <w:t xml:space="preserve">προθεσμίας τριάντα (30) ημερών από την ημερομηνία έκδοσης πρωτοκόλλου ποσοτικής και ποιοτικής παραλαβής και η πληρωμή του θα πρέπει να λάβει χώρα σε επιπλέον τριάντα (30) ημέρες. </w:t>
      </w:r>
    </w:p>
    <w:p w:rsidR="000728F9" w:rsidRPr="004E0715" w:rsidRDefault="004E0715" w:rsidP="004E0715">
      <w:pPr>
        <w:jc w:val="both"/>
        <w:rPr>
          <w:rFonts w:ascii="Book Antiqua" w:hAnsi="Book Antiqua"/>
        </w:rPr>
      </w:pPr>
      <w:r w:rsidRPr="004E0715">
        <w:rPr>
          <w:rFonts w:ascii="Book Antiqua" w:hAnsi="Book Antiqua"/>
        </w:rPr>
        <w:t>Οι πληρωμές θα πραγματοποιηθούν σύμφωνα με τις διαδικασίες που ορίζονται με τις εγκυκλίους του ΟΠΕΚΕΠΕ για την χρηματοδότηση πράξεων που είναι ενταγμένες στο ΠΑΑ 2014-2020.</w:t>
      </w:r>
    </w:p>
    <w:p w:rsidR="00042B7E" w:rsidRDefault="00042B7E" w:rsidP="00BA6F7D">
      <w:pPr>
        <w:jc w:val="center"/>
        <w:rPr>
          <w:rFonts w:ascii="Book Antiqua" w:hAnsi="Book Antiqua"/>
          <w:b/>
        </w:rPr>
      </w:pPr>
    </w:p>
    <w:p w:rsidR="00BA6F7D" w:rsidRPr="00BA6F7D" w:rsidRDefault="00BA6F7D" w:rsidP="00BA6F7D">
      <w:pPr>
        <w:jc w:val="center"/>
        <w:rPr>
          <w:rFonts w:ascii="Book Antiqua" w:hAnsi="Book Antiqua"/>
          <w:b/>
        </w:rPr>
      </w:pPr>
      <w:r w:rsidRPr="00BA6F7D">
        <w:rPr>
          <w:rFonts w:ascii="Book Antiqua" w:hAnsi="Book Antiqua"/>
          <w:b/>
        </w:rPr>
        <w:t>Άρθρο 6</w:t>
      </w:r>
    </w:p>
    <w:p w:rsidR="00BA6F7D" w:rsidRPr="00BA6F7D" w:rsidRDefault="00BA6F7D" w:rsidP="00042B7E">
      <w:pPr>
        <w:spacing w:after="60"/>
        <w:jc w:val="center"/>
        <w:rPr>
          <w:rFonts w:ascii="Calibri" w:hAnsi="Calibri" w:cs="Calibri"/>
          <w:sz w:val="24"/>
          <w:szCs w:val="24"/>
        </w:rPr>
      </w:pPr>
      <w:r w:rsidRPr="00BA6F7D">
        <w:rPr>
          <w:rFonts w:ascii="Book Antiqua" w:hAnsi="Book Antiqua"/>
          <w:b/>
        </w:rPr>
        <w:t>Αναπροσαρμογή τιμής</w:t>
      </w:r>
    </w:p>
    <w:p w:rsidR="00B142BE" w:rsidRPr="00042B7E" w:rsidRDefault="00042B7E" w:rsidP="00BA6F7D">
      <w:pPr>
        <w:jc w:val="both"/>
        <w:rPr>
          <w:rFonts w:ascii="Book Antiqua" w:hAnsi="Book Antiqua"/>
        </w:rPr>
      </w:pPr>
      <w:r>
        <w:rPr>
          <w:rFonts w:ascii="Book Antiqua" w:hAnsi="Book Antiqua" w:cs="Calibri"/>
        </w:rPr>
        <w:t>Π</w:t>
      </w:r>
      <w:r w:rsidR="00BA6F7D" w:rsidRPr="00042B7E">
        <w:rPr>
          <w:rFonts w:ascii="Book Antiqua" w:hAnsi="Book Antiqua" w:cs="Calibri"/>
        </w:rPr>
        <w:t xml:space="preserve">ερίπτωση αναπροσαρμογής τιμής των υλικών υπό τους όρους του άρθρου 132 του Ν 4412/2016 </w:t>
      </w:r>
      <w:r>
        <w:rPr>
          <w:rFonts w:ascii="Book Antiqua" w:hAnsi="Book Antiqua" w:cs="Calibri"/>
        </w:rPr>
        <w:t xml:space="preserve">δεν προβλέπεται για την παρούσα </w:t>
      </w:r>
      <w:r w:rsidR="00BA6F7D" w:rsidRPr="00042B7E">
        <w:rPr>
          <w:rFonts w:ascii="Book Antiqua" w:hAnsi="Book Antiqua" w:cs="Calibri"/>
        </w:rPr>
        <w:t>Διακήρυξη</w:t>
      </w:r>
    </w:p>
    <w:p w:rsidR="00B045B4" w:rsidRPr="000A793E" w:rsidRDefault="00B045B4" w:rsidP="000A793E">
      <w:pPr>
        <w:jc w:val="both"/>
        <w:rPr>
          <w:rFonts w:ascii="Book Antiqua" w:hAnsi="Book Antiqua"/>
        </w:rPr>
      </w:pPr>
    </w:p>
    <w:p w:rsidR="000728F9" w:rsidRPr="00E13DED" w:rsidRDefault="000728F9" w:rsidP="00B045B4">
      <w:pPr>
        <w:jc w:val="both"/>
        <w:rPr>
          <w:rFonts w:ascii="Book Antiqua" w:hAnsi="Book Antiqua"/>
        </w:rPr>
      </w:pPr>
    </w:p>
    <w:p w:rsidR="00042B7E" w:rsidRPr="00E13DED" w:rsidRDefault="00042B7E" w:rsidP="00042B7E">
      <w:pPr>
        <w:jc w:val="center"/>
        <w:rPr>
          <w:rFonts w:ascii="Book Antiqua" w:hAnsi="Book Antiqua"/>
          <w:b/>
        </w:rPr>
      </w:pPr>
      <w:r w:rsidRPr="00E13DED">
        <w:rPr>
          <w:rFonts w:ascii="Book Antiqua" w:hAnsi="Book Antiqua"/>
          <w:b/>
        </w:rPr>
        <w:t xml:space="preserve">Άρθρο </w:t>
      </w:r>
      <w:r>
        <w:rPr>
          <w:rFonts w:ascii="Book Antiqua" w:hAnsi="Book Antiqua"/>
          <w:b/>
        </w:rPr>
        <w:t>7</w:t>
      </w:r>
    </w:p>
    <w:p w:rsidR="00042B7E" w:rsidRPr="00E13DED" w:rsidRDefault="00042B7E" w:rsidP="00042B7E">
      <w:pPr>
        <w:spacing w:after="60"/>
        <w:jc w:val="center"/>
        <w:rPr>
          <w:rFonts w:ascii="Book Antiqua" w:hAnsi="Book Antiqua"/>
          <w:b/>
        </w:rPr>
      </w:pPr>
      <w:r w:rsidRPr="004F7BDC">
        <w:rPr>
          <w:rFonts w:ascii="Book Antiqua" w:hAnsi="Book Antiqua"/>
          <w:b/>
        </w:rPr>
        <w:t xml:space="preserve">Χρόνος Παράδοσης Υλικών-Παραλαβή υλικών - </w:t>
      </w:r>
      <w:r w:rsidRPr="004F7BDC">
        <w:rPr>
          <w:rFonts w:ascii="Book Antiqua" w:hAnsi="Book Antiqua"/>
          <w:b/>
        </w:rPr>
        <w:br/>
        <w:t>Χρόνος και τρόπος παραλαβής υλικών</w:t>
      </w:r>
    </w:p>
    <w:p w:rsidR="00042B7E" w:rsidRPr="004F7BDC" w:rsidRDefault="00042B7E" w:rsidP="00042B7E">
      <w:pPr>
        <w:jc w:val="both"/>
        <w:rPr>
          <w:rFonts w:ascii="Book Antiqua" w:hAnsi="Book Antiqua"/>
        </w:rPr>
      </w:pPr>
      <w:r w:rsidRPr="004F7BDC">
        <w:rPr>
          <w:rFonts w:ascii="Book Antiqua" w:hAnsi="Book Antiqua"/>
        </w:rPr>
        <w:t xml:space="preserve">Ο Ανάδοχος υποχρεούται να παραδώσει τα υλικά. στο χρόνο , τρόπο και τόπο  που καθορίζονται στα άρθρα 6.1. και 6.2.  της Διακήρυξης. </w:t>
      </w:r>
    </w:p>
    <w:p w:rsidR="00042B7E" w:rsidRPr="004F7BDC" w:rsidRDefault="00042B7E" w:rsidP="00042B7E">
      <w:pPr>
        <w:jc w:val="both"/>
        <w:rPr>
          <w:rFonts w:ascii="Book Antiqua" w:hAnsi="Book Antiqua"/>
        </w:rPr>
      </w:pPr>
    </w:p>
    <w:p w:rsidR="00042B7E" w:rsidRPr="004F7BDC" w:rsidRDefault="00042B7E" w:rsidP="00042B7E">
      <w:pPr>
        <w:jc w:val="both"/>
        <w:rPr>
          <w:rFonts w:ascii="Book Antiqua" w:hAnsi="Book Antiqua"/>
        </w:rPr>
      </w:pPr>
      <w:r w:rsidRPr="004F7BDC">
        <w:rPr>
          <w:rFonts w:ascii="Book Antiqua" w:hAnsi="Book Antiqua"/>
        </w:rPr>
        <w:t xml:space="preserve">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 κήρυξη αυτού ως έκπτωτου σύμφωνα με το άρθρο 6.1.2  της Διακήρυξης.  </w:t>
      </w:r>
    </w:p>
    <w:p w:rsidR="00042B7E" w:rsidRPr="004F7BDC" w:rsidRDefault="00042B7E" w:rsidP="00042B7E">
      <w:pPr>
        <w:jc w:val="both"/>
        <w:rPr>
          <w:rFonts w:ascii="Book Antiqua" w:hAnsi="Book Antiqua"/>
        </w:rPr>
      </w:pPr>
    </w:p>
    <w:p w:rsidR="00042B7E" w:rsidRPr="004F7BDC" w:rsidRDefault="00042B7E" w:rsidP="00042B7E">
      <w:pPr>
        <w:jc w:val="both"/>
        <w:rPr>
          <w:rFonts w:ascii="Book Antiqua" w:hAnsi="Book Antiqua"/>
        </w:rPr>
      </w:pPr>
      <w:r w:rsidRPr="004F7BDC">
        <w:rPr>
          <w:rFonts w:ascii="Book Antiqua" w:hAnsi="Book Antiqua"/>
        </w:rPr>
        <w:t xml:space="preserve">H παραλαβή των υλικών γίνεται από επιτροπές, υπό τους όρους,  διαδικασίες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6.2 της Διακήρυξης.  </w:t>
      </w:r>
    </w:p>
    <w:p w:rsidR="00042B7E" w:rsidRPr="004F7BDC" w:rsidRDefault="00042B7E" w:rsidP="00042B7E">
      <w:pPr>
        <w:jc w:val="both"/>
        <w:rPr>
          <w:rFonts w:ascii="Book Antiqua" w:hAnsi="Book Antiqua"/>
        </w:rPr>
      </w:pPr>
    </w:p>
    <w:p w:rsidR="00042B7E" w:rsidRPr="004F7BDC" w:rsidRDefault="00042B7E" w:rsidP="00042B7E">
      <w:pPr>
        <w:jc w:val="both"/>
        <w:rPr>
          <w:rFonts w:ascii="Book Antiqua" w:hAnsi="Book Antiqua"/>
        </w:rPr>
      </w:pPr>
      <w:r w:rsidRPr="004F7BDC">
        <w:rPr>
          <w:rFonts w:ascii="Book Antiqua" w:hAnsi="Book Antiqua"/>
        </w:rPr>
        <w:t xml:space="preserve">Υλικά που απορρίφθηκαν ή κρίθηκαν </w:t>
      </w:r>
      <w:proofErr w:type="spellStart"/>
      <w:r w:rsidRPr="004F7BDC">
        <w:rPr>
          <w:rFonts w:ascii="Book Antiqua" w:hAnsi="Book Antiqua"/>
        </w:rPr>
        <w:t>παραληπτέα</w:t>
      </w:r>
      <w:proofErr w:type="spellEnd"/>
      <w:r w:rsidRPr="004F7BDC">
        <w:rPr>
          <w:rFonts w:ascii="Book Antiqua" w:hAnsi="Book Antiqua"/>
        </w:rPr>
        <w:t xml:space="preserve"> με έκπτωση επί της συμβατικής τιμής, μπορούν να παραπέμπονται για επανεξέταση σύμφωνα με τα οριζόμενα στο άρθρο 6.2.1. της Διακήρυξης </w:t>
      </w:r>
    </w:p>
    <w:p w:rsidR="00042B7E" w:rsidRPr="004F7BDC" w:rsidRDefault="00042B7E" w:rsidP="00042B7E">
      <w:pPr>
        <w:jc w:val="both"/>
        <w:rPr>
          <w:rFonts w:ascii="Book Antiqua" w:hAnsi="Book Antiqua"/>
        </w:rPr>
      </w:pPr>
    </w:p>
    <w:p w:rsidR="00042B7E" w:rsidRPr="004F7BDC" w:rsidRDefault="00042B7E" w:rsidP="00042B7E">
      <w:pPr>
        <w:jc w:val="both"/>
        <w:rPr>
          <w:rFonts w:ascii="Book Antiqua" w:hAnsi="Book Antiqua"/>
        </w:rPr>
      </w:pPr>
      <w:r w:rsidRPr="004F7BDC">
        <w:rPr>
          <w:rFonts w:ascii="Book Antiqua" w:hAnsi="Book Antiqua"/>
        </w:rPr>
        <w:t xml:space="preserve">Η παραλαβή των υλικών και η έκδοση των σχετικών πρωτοκόλλων παραλαβής πραγματοποιείται </w:t>
      </w:r>
      <w:r>
        <w:rPr>
          <w:rFonts w:ascii="Book Antiqua" w:hAnsi="Book Antiqua"/>
        </w:rPr>
        <w:t>εντός τριάντα (30) ημερών από την παράδοσή τους.</w:t>
      </w:r>
      <w:r w:rsidRPr="004F7BDC">
        <w:rPr>
          <w:rFonts w:ascii="Book Antiqua" w:hAnsi="Book Antiqua"/>
        </w:rPr>
        <w:t xml:space="preserve"> </w:t>
      </w:r>
    </w:p>
    <w:p w:rsidR="00042B7E" w:rsidRDefault="00042B7E" w:rsidP="00042B7E">
      <w:pPr>
        <w:jc w:val="both"/>
        <w:rPr>
          <w:rFonts w:ascii="Book Antiqua" w:hAnsi="Book Antiqua"/>
        </w:rPr>
      </w:pPr>
    </w:p>
    <w:p w:rsidR="00042B7E" w:rsidRPr="004F7BDC" w:rsidRDefault="00042B7E" w:rsidP="00042B7E">
      <w:pPr>
        <w:jc w:val="both"/>
        <w:rPr>
          <w:rFonts w:ascii="Book Antiqua" w:hAnsi="Book Antiqua"/>
        </w:rPr>
      </w:pPr>
      <w:r w:rsidRPr="004F7BDC">
        <w:rPr>
          <w:rFonts w:ascii="Book Antiqua" w:hAnsi="Book Antiqua"/>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rsidR="00042B7E" w:rsidRPr="004F7BDC" w:rsidRDefault="00042B7E" w:rsidP="00042B7E">
      <w:pPr>
        <w:jc w:val="both"/>
        <w:rPr>
          <w:rFonts w:ascii="Book Antiqua" w:hAnsi="Book Antiqua"/>
        </w:rPr>
      </w:pPr>
    </w:p>
    <w:p w:rsidR="00042B7E" w:rsidRPr="004F7BDC" w:rsidRDefault="00042B7E" w:rsidP="00042B7E">
      <w:pPr>
        <w:jc w:val="both"/>
        <w:rPr>
          <w:rFonts w:ascii="Book Antiqua" w:hAnsi="Book Antiqua"/>
        </w:rPr>
      </w:pPr>
      <w:r w:rsidRPr="004F7BDC">
        <w:rPr>
          <w:rFonts w:ascii="Book Antiqua" w:hAnsi="Book Antiqua"/>
        </w:rPr>
        <w:t xml:space="preserve">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την παρούσα  σύμβαση ελέγχων και τη σύνταξη των σχετικών πρωτοκόλλων. </w:t>
      </w:r>
    </w:p>
    <w:p w:rsidR="00042B7E" w:rsidRPr="004F7BDC" w:rsidRDefault="00042B7E" w:rsidP="00042B7E">
      <w:pPr>
        <w:jc w:val="both"/>
        <w:rPr>
          <w:rFonts w:ascii="Book Antiqua" w:hAnsi="Book Antiqua"/>
        </w:rPr>
      </w:pPr>
    </w:p>
    <w:p w:rsidR="000728F9" w:rsidRPr="00E13DED" w:rsidRDefault="00042B7E" w:rsidP="00042B7E">
      <w:pPr>
        <w:jc w:val="both"/>
        <w:rPr>
          <w:rFonts w:ascii="Book Antiqua" w:hAnsi="Book Antiqua"/>
        </w:rPr>
      </w:pPr>
      <w:r w:rsidRPr="004F7BDC">
        <w:rPr>
          <w:rFonts w:ascii="Book Antiqua" w:hAnsi="Book Antiqua"/>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rsidR="007F5E92" w:rsidRPr="00E13DED" w:rsidRDefault="007F5E92" w:rsidP="00DF5D10">
      <w:pPr>
        <w:jc w:val="both"/>
        <w:rPr>
          <w:rFonts w:ascii="Book Antiqua" w:hAnsi="Book Antiqua"/>
        </w:rPr>
      </w:pPr>
    </w:p>
    <w:p w:rsidR="00042B7E" w:rsidRPr="00042B7E" w:rsidRDefault="00042B7E" w:rsidP="00042B7E">
      <w:pPr>
        <w:jc w:val="center"/>
        <w:rPr>
          <w:rFonts w:ascii="Book Antiqua" w:hAnsi="Book Antiqua"/>
          <w:b/>
        </w:rPr>
      </w:pPr>
      <w:r w:rsidRPr="00042B7E">
        <w:rPr>
          <w:rFonts w:ascii="Book Antiqua" w:hAnsi="Book Antiqua"/>
          <w:b/>
        </w:rPr>
        <w:t>Άρθρο 8</w:t>
      </w:r>
    </w:p>
    <w:p w:rsidR="00042B7E" w:rsidRDefault="00042B7E" w:rsidP="00042B7E">
      <w:pPr>
        <w:jc w:val="center"/>
        <w:rPr>
          <w:rFonts w:ascii="Book Antiqua" w:hAnsi="Book Antiqua"/>
          <w:b/>
        </w:rPr>
      </w:pPr>
      <w:r w:rsidRPr="00042B7E">
        <w:rPr>
          <w:rFonts w:ascii="Book Antiqua" w:hAnsi="Book Antiqua"/>
          <w:b/>
        </w:rPr>
        <w:t xml:space="preserve">Ειδικοί όροι ναύλωσης –ασφάλισης -ανακοίνωσης φόρτωσης και </w:t>
      </w:r>
    </w:p>
    <w:p w:rsidR="00042B7E" w:rsidRPr="00042B7E" w:rsidRDefault="00042B7E" w:rsidP="00042B7E">
      <w:pPr>
        <w:spacing w:after="60"/>
        <w:jc w:val="center"/>
        <w:rPr>
          <w:rFonts w:ascii="Book Antiqua" w:hAnsi="Book Antiqua"/>
        </w:rPr>
      </w:pPr>
      <w:r w:rsidRPr="00042B7E">
        <w:rPr>
          <w:rFonts w:ascii="Book Antiqua" w:hAnsi="Book Antiqua"/>
          <w:b/>
        </w:rPr>
        <w:t>ποιοτικού ελέγχου στο εξωτερικό</w:t>
      </w:r>
    </w:p>
    <w:p w:rsidR="00042B7E" w:rsidRPr="00042B7E" w:rsidRDefault="00042B7E" w:rsidP="00042B7E">
      <w:pPr>
        <w:jc w:val="both"/>
        <w:rPr>
          <w:rFonts w:ascii="Book Antiqua" w:hAnsi="Book Antiqua"/>
        </w:rPr>
      </w:pPr>
      <w:r>
        <w:rPr>
          <w:rFonts w:ascii="Book Antiqua" w:hAnsi="Book Antiqua"/>
        </w:rPr>
        <w:t>Δεν προβλέπεται για την παρούσα σύμβαση</w:t>
      </w:r>
    </w:p>
    <w:p w:rsidR="00042B7E" w:rsidRPr="00042B7E" w:rsidRDefault="00042B7E" w:rsidP="00042B7E">
      <w:pPr>
        <w:jc w:val="both"/>
        <w:rPr>
          <w:rFonts w:ascii="Book Antiqua" w:hAnsi="Book Antiqua"/>
        </w:rPr>
      </w:pPr>
    </w:p>
    <w:p w:rsidR="00042B7E" w:rsidRPr="00042B7E" w:rsidRDefault="00042B7E" w:rsidP="00042B7E">
      <w:pPr>
        <w:jc w:val="both"/>
        <w:rPr>
          <w:rFonts w:ascii="Book Antiqua" w:hAnsi="Book Antiqua"/>
        </w:rPr>
      </w:pPr>
    </w:p>
    <w:p w:rsidR="00042B7E" w:rsidRPr="00042B7E" w:rsidRDefault="00042B7E" w:rsidP="00042B7E">
      <w:pPr>
        <w:jc w:val="center"/>
        <w:rPr>
          <w:rFonts w:ascii="Book Antiqua" w:hAnsi="Book Antiqua"/>
          <w:b/>
        </w:rPr>
      </w:pPr>
      <w:r w:rsidRPr="00042B7E">
        <w:rPr>
          <w:rFonts w:ascii="Book Antiqua" w:hAnsi="Book Antiqua"/>
          <w:b/>
        </w:rPr>
        <w:lastRenderedPageBreak/>
        <w:t>Άρθρο 9</w:t>
      </w:r>
    </w:p>
    <w:p w:rsidR="00042B7E" w:rsidRPr="00042B7E" w:rsidRDefault="00042B7E" w:rsidP="00042B7E">
      <w:pPr>
        <w:spacing w:after="60"/>
        <w:jc w:val="center"/>
        <w:rPr>
          <w:rFonts w:ascii="Book Antiqua" w:hAnsi="Book Antiqua"/>
        </w:rPr>
      </w:pPr>
      <w:r w:rsidRPr="00042B7E">
        <w:rPr>
          <w:rFonts w:ascii="Book Antiqua" w:hAnsi="Book Antiqua"/>
          <w:b/>
        </w:rPr>
        <w:t>Δείγματα –Δειγματοληψία –Εργαστηριακές εξετάσεις</w:t>
      </w:r>
    </w:p>
    <w:p w:rsidR="007C2FC1" w:rsidRDefault="00042B7E" w:rsidP="00042B7E">
      <w:pPr>
        <w:jc w:val="both"/>
        <w:rPr>
          <w:rFonts w:ascii="Book Antiqua" w:hAnsi="Book Antiqua"/>
        </w:rPr>
      </w:pPr>
      <w:r>
        <w:rPr>
          <w:rFonts w:ascii="Book Antiqua" w:hAnsi="Book Antiqua"/>
        </w:rPr>
        <w:t>Δεν προβλέπεται για την παρούσα σύμβαση</w:t>
      </w:r>
    </w:p>
    <w:p w:rsidR="00F86F30" w:rsidRDefault="00F86F30" w:rsidP="007C2FC1">
      <w:pPr>
        <w:jc w:val="both"/>
        <w:rPr>
          <w:rFonts w:ascii="Book Antiqua" w:hAnsi="Book Antiqua"/>
        </w:rPr>
      </w:pPr>
    </w:p>
    <w:p w:rsidR="00C374BD" w:rsidRDefault="00C374BD" w:rsidP="007C2FC1">
      <w:pPr>
        <w:jc w:val="both"/>
        <w:rPr>
          <w:rFonts w:ascii="Book Antiqua" w:hAnsi="Book Antiqua"/>
        </w:rPr>
      </w:pPr>
    </w:p>
    <w:p w:rsidR="00042B7E" w:rsidRPr="00E13DED" w:rsidRDefault="00042B7E" w:rsidP="00042B7E">
      <w:pPr>
        <w:jc w:val="center"/>
        <w:rPr>
          <w:rFonts w:ascii="Book Antiqua" w:hAnsi="Book Antiqua"/>
          <w:b/>
        </w:rPr>
      </w:pPr>
      <w:r w:rsidRPr="00E13DED">
        <w:rPr>
          <w:rFonts w:ascii="Book Antiqua" w:hAnsi="Book Antiqua"/>
          <w:b/>
        </w:rPr>
        <w:t>Άρθρο 1</w:t>
      </w:r>
      <w:r w:rsidR="00C374BD">
        <w:rPr>
          <w:rFonts w:ascii="Book Antiqua" w:hAnsi="Book Antiqua"/>
          <w:b/>
        </w:rPr>
        <w:t>0</w:t>
      </w:r>
    </w:p>
    <w:p w:rsidR="00042B7E" w:rsidRPr="00E13DED" w:rsidRDefault="00042B7E" w:rsidP="00042B7E">
      <w:pPr>
        <w:spacing w:after="60"/>
        <w:jc w:val="center"/>
        <w:rPr>
          <w:rFonts w:ascii="Book Antiqua" w:hAnsi="Book Antiqua"/>
          <w:b/>
        </w:rPr>
      </w:pPr>
      <w:r w:rsidRPr="00E13DED">
        <w:rPr>
          <w:rFonts w:ascii="Book Antiqua" w:hAnsi="Book Antiqua"/>
          <w:b/>
        </w:rPr>
        <w:t>Απόρριψη συμβατικών υλικών – Αντικατάσταση</w:t>
      </w:r>
    </w:p>
    <w:p w:rsidR="00042B7E" w:rsidRDefault="00042B7E" w:rsidP="00042B7E">
      <w:pPr>
        <w:jc w:val="both"/>
        <w:rPr>
          <w:rFonts w:ascii="Book Antiqua" w:hAnsi="Book Antiqua"/>
        </w:rPr>
      </w:pPr>
      <w:r w:rsidRPr="007916C0">
        <w:rPr>
          <w:rFonts w:ascii="Book Antiqua" w:hAnsi="Book Antiqua"/>
        </w:rPr>
        <w:t>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6.4. της Διακήρυξης.</w:t>
      </w:r>
    </w:p>
    <w:p w:rsidR="00042B7E" w:rsidRPr="007916C0" w:rsidRDefault="00042B7E" w:rsidP="00042B7E">
      <w:pPr>
        <w:jc w:val="both"/>
        <w:rPr>
          <w:rFonts w:ascii="Book Antiqua" w:hAnsi="Book Antiqua"/>
        </w:rPr>
      </w:pPr>
    </w:p>
    <w:p w:rsidR="00042B7E" w:rsidRDefault="00042B7E" w:rsidP="00042B7E">
      <w:pPr>
        <w:jc w:val="both"/>
        <w:rPr>
          <w:rFonts w:ascii="Book Antiqua" w:hAnsi="Book Antiqua"/>
        </w:rPr>
      </w:pPr>
      <w:r w:rsidRPr="007916C0">
        <w:rPr>
          <w:rFonts w:ascii="Book Antiqua" w:hAnsi="Book Antiqua"/>
        </w:rPr>
        <w:t>Αν ο ανάδοχος δεν αντικαταστήσει τα υλικά που απορρίφθηκαν μέσα στην προθεσμία που του τάχθηκε και εφ’ όσον έχει λήξει ο συμβατικός χρόνος, κηρύσσεται έκπτωτος και υπόκειται στις προβλεπόμενες κυρώσεις του όρου 9 της παρούσας σύμβασης.</w:t>
      </w:r>
    </w:p>
    <w:p w:rsidR="00042B7E" w:rsidRPr="007916C0" w:rsidRDefault="00042B7E" w:rsidP="00042B7E">
      <w:pPr>
        <w:jc w:val="both"/>
        <w:rPr>
          <w:rFonts w:ascii="Book Antiqua" w:hAnsi="Book Antiqua"/>
        </w:rPr>
      </w:pPr>
    </w:p>
    <w:p w:rsidR="00F86F30" w:rsidRDefault="00042B7E" w:rsidP="00042B7E">
      <w:pPr>
        <w:jc w:val="both"/>
        <w:rPr>
          <w:rFonts w:ascii="Book Antiqua" w:hAnsi="Book Antiqua"/>
        </w:rPr>
      </w:pPr>
      <w:r w:rsidRPr="007916C0">
        <w:rPr>
          <w:rFonts w:ascii="Book Antiqua" w:hAnsi="Book Antiqua"/>
        </w:rPr>
        <w:t>Η επιστροφή των υλικών που απορρίφθηκαν γίνεται σύμφωνα με τα προβλεπόμενα στις παρ. 2 και 3 του άρθρου 213 του ν. 4412/2016.</w:t>
      </w:r>
    </w:p>
    <w:p w:rsidR="00F86F30" w:rsidRDefault="00F86F30" w:rsidP="007C2FC1">
      <w:pPr>
        <w:jc w:val="both"/>
        <w:rPr>
          <w:rFonts w:ascii="Book Antiqua" w:hAnsi="Book Antiqua"/>
        </w:rPr>
      </w:pPr>
    </w:p>
    <w:p w:rsidR="00C374BD" w:rsidRPr="00E13DED" w:rsidRDefault="00C374BD" w:rsidP="00C374BD">
      <w:pPr>
        <w:jc w:val="center"/>
        <w:rPr>
          <w:rFonts w:ascii="Book Antiqua" w:hAnsi="Book Antiqua"/>
          <w:b/>
        </w:rPr>
      </w:pPr>
      <w:r w:rsidRPr="00E13DED">
        <w:rPr>
          <w:rFonts w:ascii="Book Antiqua" w:hAnsi="Book Antiqua"/>
          <w:b/>
        </w:rPr>
        <w:t>Άρθρο 1</w:t>
      </w:r>
      <w:r>
        <w:rPr>
          <w:rFonts w:ascii="Book Antiqua" w:hAnsi="Book Antiqua"/>
          <w:b/>
        </w:rPr>
        <w:t>1</w:t>
      </w:r>
    </w:p>
    <w:p w:rsidR="00C374BD" w:rsidRPr="00E13DED" w:rsidRDefault="00C374BD" w:rsidP="00C374BD">
      <w:pPr>
        <w:spacing w:after="60"/>
        <w:jc w:val="center"/>
        <w:rPr>
          <w:rFonts w:ascii="Book Antiqua" w:hAnsi="Book Antiqua"/>
          <w:b/>
        </w:rPr>
      </w:pPr>
      <w:r w:rsidRPr="00E13DED">
        <w:rPr>
          <w:rFonts w:ascii="Book Antiqua" w:hAnsi="Book Antiqua"/>
          <w:b/>
        </w:rPr>
        <w:t>Εγγυημένη λειτουργία προμήθειας</w:t>
      </w:r>
    </w:p>
    <w:p w:rsidR="00C374BD" w:rsidRPr="00E13DED" w:rsidRDefault="00C374BD" w:rsidP="00C374BD">
      <w:pPr>
        <w:jc w:val="both"/>
        <w:rPr>
          <w:rFonts w:ascii="Book Antiqua" w:hAnsi="Book Antiqua"/>
        </w:rPr>
      </w:pPr>
      <w:r w:rsidRPr="00E13DED">
        <w:rPr>
          <w:rFonts w:ascii="Book Antiqua" w:hAnsi="Book Antiqua"/>
        </w:rPr>
        <w:t xml:space="preserve">Ο χρόνος εγγυημένης λειτουργίας της προμήθειας, μετρούμενος από την ολοκλήρωση της </w:t>
      </w:r>
      <w:r w:rsidRPr="00E13DED">
        <w:rPr>
          <w:rFonts w:ascii="Book Antiqua" w:hAnsi="Book Antiqua"/>
          <w:u w:val="single"/>
        </w:rPr>
        <w:t>οριστικής ποσοτικής και ποιοτικής παραλαβής του αντικειμένου της σύμβασης</w:t>
      </w:r>
      <w:r w:rsidRPr="00E13DED">
        <w:rPr>
          <w:rFonts w:ascii="Book Antiqua" w:hAnsi="Book Antiqua"/>
        </w:rPr>
        <w:t xml:space="preserve">, καθορίζεται σε </w:t>
      </w:r>
      <w:r w:rsidRPr="009A099C">
        <w:rPr>
          <w:rFonts w:ascii="Book Antiqua" w:hAnsi="Book Antiqua"/>
          <w:b/>
          <w:highlight w:val="yellow"/>
          <w:u w:val="single"/>
        </w:rPr>
        <w:t>…………….(…..)</w:t>
      </w:r>
      <w:r w:rsidRPr="009A099C">
        <w:rPr>
          <w:rFonts w:ascii="Book Antiqua" w:hAnsi="Book Antiqua"/>
          <w:highlight w:val="yellow"/>
          <w:u w:val="single"/>
        </w:rPr>
        <w:t xml:space="preserve"> έτη</w:t>
      </w:r>
      <w:r w:rsidRPr="00E13DED">
        <w:rPr>
          <w:rFonts w:ascii="Book Antiqua" w:hAnsi="Book Antiqua"/>
        </w:rPr>
        <w:t xml:space="preserve">. </w:t>
      </w:r>
    </w:p>
    <w:p w:rsidR="00C374BD" w:rsidRDefault="00C374BD" w:rsidP="00C374BD">
      <w:pPr>
        <w:jc w:val="both"/>
        <w:rPr>
          <w:rFonts w:ascii="Book Antiqua" w:hAnsi="Book Antiqua"/>
        </w:rPr>
      </w:pPr>
      <w:r>
        <w:rPr>
          <w:rFonts w:ascii="Book Antiqua" w:hAnsi="Book Antiqua"/>
        </w:rPr>
        <w:t xml:space="preserve">Ο ανάδοχος μετά την οριστική ποιοτική παραλαβή του συνολικού αντικειμένου της σύμβασης (και πριν την επιστροφή της εγγύησης καλής εκτέλεσης) </w:t>
      </w:r>
      <w:r>
        <w:rPr>
          <w:rFonts w:ascii="Book Antiqua" w:hAnsi="Book Antiqua"/>
          <w:u w:val="single"/>
        </w:rPr>
        <w:t xml:space="preserve">υποχρεούται να προσκομίσει εγγύηση καλής λειτουργίας του άρθρου </w:t>
      </w:r>
      <w:r>
        <w:rPr>
          <w:rFonts w:ascii="Book Antiqua" w:hAnsi="Book Antiqua"/>
          <w:b/>
          <w:u w:val="single"/>
        </w:rPr>
        <w:t>4.1</w:t>
      </w:r>
      <w:r>
        <w:rPr>
          <w:rFonts w:ascii="Book Antiqua" w:hAnsi="Book Antiqua"/>
          <w:u w:val="single"/>
        </w:rPr>
        <w:t xml:space="preserve"> της διακήρυξης (άρθρο 72 παρ. 2 του ν. 4412/2016), ύψους </w:t>
      </w:r>
      <w:r w:rsidRPr="009A099C">
        <w:rPr>
          <w:rFonts w:ascii="Book Antiqua" w:hAnsi="Book Antiqua"/>
          <w:b/>
          <w:u w:val="single"/>
        </w:rPr>
        <w:t>3.000,00 €</w:t>
      </w:r>
      <w:r>
        <w:rPr>
          <w:rFonts w:ascii="Book Antiqua" w:hAnsi="Book Antiqua"/>
          <w:b/>
          <w:u w:val="single"/>
        </w:rPr>
        <w:t xml:space="preserve"> </w:t>
      </w:r>
      <w:r w:rsidRPr="009A099C">
        <w:rPr>
          <w:rFonts w:ascii="Book Antiqua" w:hAnsi="Book Antiqua"/>
          <w:u w:val="single"/>
        </w:rPr>
        <w:t xml:space="preserve">(χρονικής διάρκειας </w:t>
      </w:r>
      <w:r w:rsidRPr="009A099C">
        <w:rPr>
          <w:rFonts w:ascii="Book Antiqua" w:hAnsi="Book Antiqua"/>
          <w:b/>
          <w:u w:val="single"/>
        </w:rPr>
        <w:t>τριών (3) μηνών επιπλέον του προσφερόμενου χρόνου εγγυημένης λειτουργίας</w:t>
      </w:r>
      <w:r w:rsidRPr="009A099C">
        <w:rPr>
          <w:rFonts w:ascii="Book Antiqua" w:hAnsi="Book Antiqua"/>
          <w:u w:val="single"/>
        </w:rPr>
        <w:t>)</w:t>
      </w:r>
      <w:r>
        <w:rPr>
          <w:rFonts w:ascii="Book Antiqua" w:hAnsi="Book Antiqua"/>
        </w:rPr>
        <w:t xml:space="preserve">  και η οποία θα περιλαμβάνει όλα τα απαραίτητα στοιχεία που ορίζονται στο άρθρο </w:t>
      </w:r>
      <w:r>
        <w:rPr>
          <w:rFonts w:ascii="Book Antiqua" w:hAnsi="Book Antiqua"/>
          <w:b/>
        </w:rPr>
        <w:t>2.1.5</w:t>
      </w:r>
      <w:r>
        <w:rPr>
          <w:rFonts w:ascii="Book Antiqua" w:hAnsi="Book Antiqua"/>
        </w:rPr>
        <w:t xml:space="preserve"> της διακήρυξης</w:t>
      </w:r>
    </w:p>
    <w:p w:rsidR="00C374BD" w:rsidRPr="00E56302" w:rsidRDefault="00C374BD" w:rsidP="00C374BD">
      <w:pPr>
        <w:jc w:val="both"/>
        <w:rPr>
          <w:rFonts w:ascii="Book Antiqua" w:hAnsi="Book Antiqua"/>
        </w:rPr>
      </w:pPr>
      <w:r w:rsidRPr="00E56302">
        <w:rPr>
          <w:rFonts w:ascii="Book Antiqua" w:hAnsi="Book Antiqua"/>
        </w:rPr>
        <w:t xml:space="preserve">Κατά την περίοδο της εγγυημένης λειτουργίας, ο Ανάδοχος ευθύνεται,  αναλαμβάνει την υποχρέωση και εγγυάται  στην Αναθέτουσα Αρχή, την καλή συντήρηση, αποκατάσταση βλάβης και λειτουργία του αντικειμένου της προμήθειας με τρόπο, περιεχόμενο ευθύνης  και σε χρόνο που ορίζεται στο άρθρο 6.6. της Διακήρυξης. </w:t>
      </w:r>
    </w:p>
    <w:p w:rsidR="00042B7E" w:rsidRDefault="00C374BD" w:rsidP="00C374BD">
      <w:pPr>
        <w:jc w:val="both"/>
        <w:rPr>
          <w:rFonts w:ascii="Book Antiqua" w:hAnsi="Book Antiqua"/>
        </w:rPr>
      </w:pPr>
      <w:r w:rsidRPr="00E56302">
        <w:rPr>
          <w:rFonts w:ascii="Book Antiqua" w:hAnsi="Book Antiqua"/>
        </w:rPr>
        <w:t>Η Αναθέτουσα Αρχή, για την παρακολούθηση της εκπλήρωσης των συμβατικών υποχρεώσεων του Αναδόχου,  προβαίνει στον απαιτούμενο έλεγχο της συμμόρφωσης αυτού σύμφωνα με τα οριζόμενα στο άρθρο 6.6. της Διακήρυξης και έχει όλα τα δικαιώματα που προβλέπονται στο άρθρο αυτό.</w:t>
      </w:r>
    </w:p>
    <w:p w:rsidR="00042B7E" w:rsidRDefault="00042B7E" w:rsidP="007C2FC1">
      <w:pPr>
        <w:jc w:val="both"/>
        <w:rPr>
          <w:rFonts w:ascii="Book Antiqua" w:hAnsi="Book Antiqua"/>
        </w:rPr>
      </w:pPr>
    </w:p>
    <w:p w:rsidR="00042B7E" w:rsidRDefault="00042B7E" w:rsidP="007C2FC1">
      <w:pPr>
        <w:jc w:val="both"/>
        <w:rPr>
          <w:rFonts w:ascii="Book Antiqua" w:hAnsi="Book Antiqua"/>
        </w:rPr>
      </w:pPr>
    </w:p>
    <w:p w:rsidR="00C374BD" w:rsidRPr="00E13DED" w:rsidRDefault="00C374BD" w:rsidP="00C374BD">
      <w:pPr>
        <w:jc w:val="center"/>
        <w:rPr>
          <w:rFonts w:ascii="Book Antiqua" w:hAnsi="Book Antiqua"/>
          <w:b/>
        </w:rPr>
      </w:pPr>
      <w:r w:rsidRPr="00E13DED">
        <w:rPr>
          <w:rFonts w:ascii="Book Antiqua" w:hAnsi="Book Antiqua"/>
          <w:b/>
        </w:rPr>
        <w:t xml:space="preserve">Άρθρο </w:t>
      </w:r>
      <w:r>
        <w:rPr>
          <w:rFonts w:ascii="Book Antiqua" w:hAnsi="Book Antiqua"/>
          <w:b/>
        </w:rPr>
        <w:t>12</w:t>
      </w:r>
    </w:p>
    <w:p w:rsidR="00C374BD" w:rsidRPr="00E13DED" w:rsidRDefault="00C374BD" w:rsidP="00C374BD">
      <w:pPr>
        <w:spacing w:after="60"/>
        <w:jc w:val="center"/>
        <w:rPr>
          <w:rFonts w:ascii="Book Antiqua" w:hAnsi="Book Antiqua"/>
          <w:b/>
        </w:rPr>
      </w:pPr>
      <w:r w:rsidRPr="00E13DED">
        <w:rPr>
          <w:rFonts w:ascii="Book Antiqua" w:hAnsi="Book Antiqua"/>
          <w:b/>
        </w:rPr>
        <w:t>Υπεργολαβία</w:t>
      </w:r>
    </w:p>
    <w:p w:rsidR="00C374BD" w:rsidRPr="00F86F30" w:rsidRDefault="00C374BD" w:rsidP="00C374BD">
      <w:pPr>
        <w:jc w:val="both"/>
        <w:rPr>
          <w:rFonts w:ascii="Book Antiqua" w:hAnsi="Book Antiqua"/>
        </w:rPr>
      </w:pPr>
      <w:r w:rsidRPr="00F86F30">
        <w:rPr>
          <w:rFonts w:ascii="Book Antiqua" w:hAnsi="Book Antiqua"/>
        </w:rPr>
        <w:t xml:space="preserve">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rsidR="00C374BD" w:rsidRPr="00F86F30" w:rsidRDefault="00C374BD" w:rsidP="00C374BD">
      <w:pPr>
        <w:jc w:val="both"/>
        <w:rPr>
          <w:rFonts w:ascii="Book Antiqua" w:hAnsi="Book Antiqua"/>
        </w:rPr>
      </w:pPr>
    </w:p>
    <w:p w:rsidR="00C374BD" w:rsidRPr="00F86F30" w:rsidRDefault="00C374BD" w:rsidP="00C374BD">
      <w:pPr>
        <w:jc w:val="both"/>
        <w:rPr>
          <w:rFonts w:ascii="Book Antiqua" w:hAnsi="Book Antiqua"/>
        </w:rPr>
      </w:pPr>
      <w:r w:rsidRPr="00F86F30">
        <w:rPr>
          <w:rFonts w:ascii="Book Antiqua" w:hAnsi="Book Antiqua"/>
        </w:rPr>
        <w:t xml:space="preserve">Ο Ανάδοχος με το από </w:t>
      </w:r>
      <w:r w:rsidRPr="00F86F30">
        <w:rPr>
          <w:rFonts w:ascii="Book Antiqua" w:hAnsi="Book Antiqua"/>
          <w:highlight w:val="yellow"/>
        </w:rPr>
        <w:t>......</w:t>
      </w:r>
      <w:r w:rsidRPr="00F86F30">
        <w:rPr>
          <w:rFonts w:ascii="Book Antiqua" w:hAnsi="Book Antiqua"/>
        </w:rPr>
        <w:t xml:space="preserve">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rsidR="00C374BD" w:rsidRPr="00F86F30" w:rsidRDefault="00C374BD" w:rsidP="00C374BD">
      <w:pPr>
        <w:jc w:val="both"/>
        <w:rPr>
          <w:rFonts w:ascii="Book Antiqua" w:hAnsi="Book Antiqua"/>
        </w:rPr>
      </w:pPr>
    </w:p>
    <w:p w:rsidR="00C374BD" w:rsidRPr="00F86F30" w:rsidRDefault="00C374BD" w:rsidP="00C374BD">
      <w:pPr>
        <w:jc w:val="both"/>
        <w:rPr>
          <w:rFonts w:ascii="Book Antiqua" w:hAnsi="Book Antiqua"/>
        </w:rPr>
      </w:pPr>
      <w:r w:rsidRPr="00F86F30">
        <w:rPr>
          <w:rFonts w:ascii="Book Antiqua" w:hAnsi="Book Antiqua"/>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rsidR="00C374BD" w:rsidRPr="00F86F30" w:rsidRDefault="00C374BD" w:rsidP="00C374BD">
      <w:pPr>
        <w:jc w:val="both"/>
        <w:rPr>
          <w:rFonts w:ascii="Book Antiqua" w:hAnsi="Book Antiqua"/>
        </w:rPr>
      </w:pPr>
    </w:p>
    <w:p w:rsidR="00042B7E" w:rsidRDefault="00C374BD" w:rsidP="00C374BD">
      <w:pPr>
        <w:jc w:val="both"/>
        <w:rPr>
          <w:rFonts w:ascii="Book Antiqua" w:hAnsi="Book Antiqua"/>
        </w:rPr>
      </w:pPr>
      <w:r w:rsidRPr="00F86F30">
        <w:rPr>
          <w:rFonts w:ascii="Book Antiqua" w:hAnsi="Book Antiqua"/>
        </w:rPr>
        <w:t>Ο υπεργολάβος λαμβάνει γνώση της συνημμένης στην παρούσα ρήτρα ακεραιότητας και δεσμεύεται να τηρήσει τις υποχρεώσεις που περιλαμβάνονται σε αυτή. Η ως άνω δέσμευση περιέρχεται στην αναθέτουσα αρχή με ευθύν</w:t>
      </w:r>
      <w:r>
        <w:rPr>
          <w:rFonts w:ascii="Book Antiqua" w:hAnsi="Book Antiqua"/>
        </w:rPr>
        <w:t>η του αναδόχου.</w:t>
      </w:r>
    </w:p>
    <w:p w:rsidR="00042B7E" w:rsidRDefault="00042B7E" w:rsidP="007C2FC1">
      <w:pPr>
        <w:jc w:val="both"/>
        <w:rPr>
          <w:rFonts w:ascii="Book Antiqua" w:hAnsi="Book Antiqua"/>
        </w:rPr>
      </w:pPr>
    </w:p>
    <w:p w:rsidR="00AD1AD4" w:rsidRPr="00E13DED" w:rsidRDefault="00AD1AD4" w:rsidP="007C2FC1">
      <w:pPr>
        <w:jc w:val="both"/>
        <w:rPr>
          <w:rFonts w:ascii="Book Antiqua" w:hAnsi="Book Antiqua"/>
        </w:rPr>
      </w:pPr>
    </w:p>
    <w:p w:rsidR="00E448E7" w:rsidRPr="00E13DED" w:rsidRDefault="00E448E7" w:rsidP="00E448E7">
      <w:pPr>
        <w:jc w:val="center"/>
        <w:rPr>
          <w:rFonts w:ascii="Book Antiqua" w:hAnsi="Book Antiqua"/>
          <w:b/>
        </w:rPr>
      </w:pPr>
      <w:r w:rsidRPr="00E13DED">
        <w:rPr>
          <w:rFonts w:ascii="Book Antiqua" w:hAnsi="Book Antiqua"/>
          <w:b/>
        </w:rPr>
        <w:t xml:space="preserve">Άρθρο </w:t>
      </w:r>
      <w:r w:rsidR="00C374BD">
        <w:rPr>
          <w:rFonts w:ascii="Book Antiqua" w:hAnsi="Book Antiqua"/>
          <w:b/>
        </w:rPr>
        <w:t>13</w:t>
      </w:r>
    </w:p>
    <w:p w:rsidR="00444580" w:rsidRPr="00E13DED" w:rsidRDefault="00444580" w:rsidP="000A55A9">
      <w:pPr>
        <w:spacing w:after="60"/>
        <w:jc w:val="center"/>
        <w:rPr>
          <w:rFonts w:ascii="Book Antiqua" w:hAnsi="Book Antiqua"/>
          <w:b/>
        </w:rPr>
      </w:pPr>
      <w:r w:rsidRPr="00E13DED">
        <w:rPr>
          <w:rFonts w:ascii="Book Antiqua" w:hAnsi="Book Antiqua"/>
          <w:b/>
        </w:rPr>
        <w:t xml:space="preserve">Κήρυξη οικονομικού φορέα εκπτώτου </w:t>
      </w:r>
      <w:r w:rsidR="00AD1AD4" w:rsidRPr="00E13DED">
        <w:rPr>
          <w:rFonts w:ascii="Book Antiqua" w:hAnsi="Book Antiqua"/>
          <w:b/>
        </w:rPr>
        <w:t>–</w:t>
      </w:r>
      <w:r w:rsidRPr="00E13DED">
        <w:rPr>
          <w:rFonts w:ascii="Book Antiqua" w:hAnsi="Book Antiqua"/>
          <w:b/>
        </w:rPr>
        <w:t xml:space="preserve"> Κυρώσεις</w:t>
      </w:r>
    </w:p>
    <w:p w:rsidR="00F86F30" w:rsidRPr="00F86F30" w:rsidRDefault="00F86F30" w:rsidP="00F86F30">
      <w:pPr>
        <w:jc w:val="both"/>
        <w:rPr>
          <w:rFonts w:ascii="Book Antiqua" w:hAnsi="Book Antiqua"/>
        </w:rPr>
      </w:pPr>
      <w:r w:rsidRPr="00F86F30">
        <w:rPr>
          <w:rFonts w:ascii="Book Antiqua" w:hAnsi="Book Antiqua"/>
        </w:rPr>
        <w:t>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rsidR="00F86F30" w:rsidRPr="00F86F30" w:rsidRDefault="00F86F30" w:rsidP="00F86F30">
      <w:pPr>
        <w:jc w:val="both"/>
        <w:rPr>
          <w:rFonts w:ascii="Book Antiqua" w:hAnsi="Book Antiqua"/>
        </w:rPr>
      </w:pPr>
    </w:p>
    <w:p w:rsidR="00F86F30" w:rsidRPr="00F86F30" w:rsidRDefault="00F86F30" w:rsidP="00F86F30">
      <w:pPr>
        <w:jc w:val="both"/>
        <w:rPr>
          <w:rFonts w:ascii="Book Antiqua" w:hAnsi="Book Antiqua"/>
        </w:rPr>
      </w:pPr>
      <w:r w:rsidRPr="00F86F30">
        <w:rPr>
          <w:rFonts w:ascii="Book Antiqua" w:hAnsi="Book Antiqua"/>
        </w:rPr>
        <w:t>Αν το συμβατικό υλικό φορτωθεί -παραδοθεί ή αντικατασταθεί μετά τη λήξη του συμβατικού χρόνου και μέχρι λήξης του χρόνου της παράτασης που χορηγήθηκε, σύμφωνα με τη Διακήρυξη και το άρθρο 206 του Ν.4412/16, επιβάλλεται πρόστιμο/τόκος και εισπράττεται σύμφωνα με το άρθρο 5.2.2. της Διακήρυξης.</w:t>
      </w:r>
    </w:p>
    <w:p w:rsidR="00F86F30" w:rsidRPr="00F86F30" w:rsidRDefault="00F86F30" w:rsidP="00F86F30">
      <w:pPr>
        <w:jc w:val="both"/>
        <w:rPr>
          <w:rFonts w:ascii="Book Antiqua" w:hAnsi="Book Antiqua"/>
        </w:rPr>
      </w:pPr>
    </w:p>
    <w:p w:rsidR="00F86F30" w:rsidRPr="00F86F30" w:rsidRDefault="00F86F30" w:rsidP="00F86F30">
      <w:pPr>
        <w:jc w:val="both"/>
        <w:rPr>
          <w:rFonts w:ascii="Book Antiqua" w:hAnsi="Book Antiqua"/>
        </w:rPr>
      </w:pPr>
      <w:r w:rsidRPr="00F86F30">
        <w:rPr>
          <w:rFonts w:ascii="Book Antiqua" w:hAnsi="Book Antiqua"/>
        </w:rPr>
        <w:t>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rsidR="00F86F30" w:rsidRPr="00F86F30" w:rsidRDefault="00F86F30" w:rsidP="00F86F30">
      <w:pPr>
        <w:jc w:val="both"/>
        <w:rPr>
          <w:rFonts w:ascii="Book Antiqua" w:hAnsi="Book Antiqua"/>
        </w:rPr>
      </w:pPr>
      <w:r w:rsidRPr="00F86F30">
        <w:rPr>
          <w:rFonts w:ascii="Book Antiqua" w:hAnsi="Book Antiqua"/>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rsidR="00F86F30" w:rsidRPr="00F86F30" w:rsidRDefault="00F86F30" w:rsidP="00F86F30">
      <w:pPr>
        <w:jc w:val="both"/>
        <w:rPr>
          <w:rFonts w:ascii="Book Antiqua" w:hAnsi="Book Antiqua"/>
        </w:rPr>
      </w:pPr>
      <w:r w:rsidRPr="00F86F30">
        <w:rPr>
          <w:rFonts w:ascii="Book Antiqua" w:hAnsi="Book Antiqua"/>
        </w:rPr>
        <w:t>ΤΚΤ = Τιμή κατακύρωσης της προμήθειας των αγαθών, που δεν προσκομίστηκαν προσηκόντως από τον έκπτωτο οικονομικό φορέα στον νέο ανάδοχο.</w:t>
      </w:r>
    </w:p>
    <w:p w:rsidR="00F86F30" w:rsidRPr="00F86F30" w:rsidRDefault="00F86F30" w:rsidP="00F86F30">
      <w:pPr>
        <w:jc w:val="both"/>
        <w:rPr>
          <w:rFonts w:ascii="Book Antiqua" w:hAnsi="Book Antiqua"/>
        </w:rPr>
      </w:pPr>
      <w:r w:rsidRPr="00F86F30">
        <w:rPr>
          <w:rFonts w:ascii="Book Antiqua" w:hAnsi="Book Antiqua"/>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F86F30" w:rsidRPr="00F86F30" w:rsidRDefault="00F86F30" w:rsidP="00F86F30">
      <w:pPr>
        <w:jc w:val="both"/>
        <w:rPr>
          <w:rFonts w:ascii="Book Antiqua" w:hAnsi="Book Antiqua"/>
        </w:rPr>
      </w:pPr>
      <w:r w:rsidRPr="00F86F30">
        <w:rPr>
          <w:rFonts w:ascii="Book Antiqua" w:hAnsi="Book Antiqua"/>
        </w:rPr>
        <w:t xml:space="preserve">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w:t>
      </w:r>
      <w:r>
        <w:rPr>
          <w:rFonts w:ascii="Book Antiqua" w:hAnsi="Book Antiqua"/>
        </w:rPr>
        <w:t>1,01.</w:t>
      </w:r>
      <w:r w:rsidRPr="00F86F30">
        <w:rPr>
          <w:rFonts w:ascii="Book Antiqua" w:hAnsi="Book Antiqua"/>
        </w:rPr>
        <w:t xml:space="preserve"> </w:t>
      </w:r>
    </w:p>
    <w:p w:rsidR="00444580" w:rsidRPr="00E13DED" w:rsidRDefault="00F86F30" w:rsidP="00F86F30">
      <w:pPr>
        <w:jc w:val="both"/>
        <w:rPr>
          <w:rFonts w:ascii="Book Antiqua" w:hAnsi="Book Antiqua"/>
        </w:rPr>
      </w:pPr>
      <w:r w:rsidRPr="00F86F30">
        <w:rPr>
          <w:rFonts w:ascii="Book Antiqua" w:hAnsi="Book Antiqua"/>
        </w:rPr>
        <w:t>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rsidR="00444580" w:rsidRDefault="00444580" w:rsidP="00E448E7">
      <w:pPr>
        <w:jc w:val="center"/>
        <w:rPr>
          <w:rFonts w:ascii="Book Antiqua" w:hAnsi="Book Antiqua"/>
          <w:b/>
        </w:rPr>
      </w:pPr>
    </w:p>
    <w:p w:rsidR="0042050C" w:rsidRDefault="0042050C" w:rsidP="00E448E7">
      <w:pPr>
        <w:jc w:val="center"/>
        <w:rPr>
          <w:rFonts w:ascii="Book Antiqua" w:hAnsi="Book Antiqua"/>
          <w:b/>
        </w:rPr>
      </w:pPr>
    </w:p>
    <w:p w:rsidR="0042050C" w:rsidRDefault="0042050C" w:rsidP="00E448E7">
      <w:pPr>
        <w:jc w:val="center"/>
        <w:rPr>
          <w:rFonts w:ascii="Book Antiqua" w:hAnsi="Book Antiqua"/>
          <w:b/>
        </w:rPr>
      </w:pPr>
    </w:p>
    <w:p w:rsidR="0042050C" w:rsidRPr="00E13DED" w:rsidRDefault="0042050C" w:rsidP="00E448E7">
      <w:pPr>
        <w:jc w:val="center"/>
        <w:rPr>
          <w:rFonts w:ascii="Book Antiqua" w:hAnsi="Book Antiqua"/>
          <w:b/>
        </w:rPr>
      </w:pPr>
    </w:p>
    <w:p w:rsidR="00AB6ED2" w:rsidRPr="00E13DED" w:rsidRDefault="00AB6ED2" w:rsidP="007F5E92">
      <w:pPr>
        <w:jc w:val="both"/>
        <w:rPr>
          <w:rFonts w:ascii="Book Antiqua" w:hAnsi="Book Antiqua"/>
        </w:rPr>
      </w:pPr>
    </w:p>
    <w:p w:rsidR="00D3775A" w:rsidRPr="00E13DED" w:rsidRDefault="00D3775A" w:rsidP="007F5E92">
      <w:pPr>
        <w:jc w:val="center"/>
        <w:rPr>
          <w:rFonts w:ascii="Book Antiqua" w:hAnsi="Book Antiqua"/>
          <w:b/>
        </w:rPr>
      </w:pPr>
      <w:r w:rsidRPr="00E13DED">
        <w:rPr>
          <w:rFonts w:ascii="Book Antiqua" w:hAnsi="Book Antiqua"/>
          <w:b/>
        </w:rPr>
        <w:t xml:space="preserve">Άρθρο </w:t>
      </w:r>
      <w:r w:rsidR="00C374BD">
        <w:rPr>
          <w:rFonts w:ascii="Book Antiqua" w:hAnsi="Book Antiqua"/>
          <w:b/>
        </w:rPr>
        <w:t>14</w:t>
      </w:r>
    </w:p>
    <w:p w:rsidR="007F5E92" w:rsidRPr="00E13DED" w:rsidRDefault="007F5E92" w:rsidP="000A55A9">
      <w:pPr>
        <w:spacing w:after="60"/>
        <w:jc w:val="center"/>
        <w:rPr>
          <w:rFonts w:ascii="Book Antiqua" w:hAnsi="Book Antiqua"/>
          <w:b/>
        </w:rPr>
      </w:pPr>
      <w:r w:rsidRPr="00E13DED">
        <w:rPr>
          <w:rFonts w:ascii="Book Antiqua" w:hAnsi="Book Antiqua"/>
          <w:b/>
        </w:rPr>
        <w:t xml:space="preserve">Τροποποίηση σύμβασης κατά τη διάρκειά </w:t>
      </w:r>
      <w:r w:rsidR="00AD1AD4" w:rsidRPr="00E13DED">
        <w:rPr>
          <w:rFonts w:ascii="Book Antiqua" w:hAnsi="Book Antiqua"/>
          <w:b/>
        </w:rPr>
        <w:t>της</w:t>
      </w:r>
    </w:p>
    <w:p w:rsidR="00F86F30" w:rsidRPr="00F86F30" w:rsidRDefault="00F86F30" w:rsidP="004F7BDC">
      <w:pPr>
        <w:spacing w:after="120"/>
        <w:jc w:val="both"/>
        <w:rPr>
          <w:rFonts w:ascii="Book Antiqua" w:hAnsi="Book Antiqua"/>
        </w:rPr>
      </w:pPr>
      <w:r w:rsidRPr="00F86F30">
        <w:rPr>
          <w:rFonts w:ascii="Book Antiqua" w:hAnsi="Book Antiqua"/>
        </w:rPr>
        <w:t>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της Διακήρυξης.</w:t>
      </w:r>
    </w:p>
    <w:p w:rsidR="00AC3EA0" w:rsidRDefault="00F86F30" w:rsidP="00F86F30">
      <w:pPr>
        <w:jc w:val="both"/>
        <w:rPr>
          <w:rFonts w:ascii="Book Antiqua" w:hAnsi="Book Antiqua"/>
        </w:rPr>
      </w:pPr>
      <w:r w:rsidRPr="00F86F30">
        <w:rPr>
          <w:rFonts w:ascii="Book Antiqua" w:hAnsi="Book Antiqua"/>
        </w:rPr>
        <w:t>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rsidR="00AC3EA0" w:rsidRDefault="00AC3EA0" w:rsidP="00F86F30">
      <w:pPr>
        <w:jc w:val="both"/>
        <w:rPr>
          <w:rFonts w:ascii="Book Antiqua" w:hAnsi="Book Antiqua"/>
        </w:rPr>
      </w:pPr>
    </w:p>
    <w:p w:rsidR="00AC3EA0" w:rsidRPr="00AC3EA0" w:rsidRDefault="00AC3EA0" w:rsidP="00AC3EA0">
      <w:pPr>
        <w:jc w:val="center"/>
        <w:rPr>
          <w:rFonts w:ascii="Book Antiqua" w:hAnsi="Book Antiqua"/>
          <w:b/>
        </w:rPr>
      </w:pPr>
      <w:r w:rsidRPr="00AC3EA0">
        <w:rPr>
          <w:rFonts w:ascii="Book Antiqua" w:hAnsi="Book Antiqua"/>
          <w:b/>
        </w:rPr>
        <w:t>Άρθρο 15</w:t>
      </w:r>
    </w:p>
    <w:p w:rsidR="00AC3EA0" w:rsidRPr="00AC3EA0" w:rsidRDefault="00AC3EA0" w:rsidP="00AC3EA0">
      <w:pPr>
        <w:spacing w:after="60"/>
        <w:jc w:val="center"/>
        <w:rPr>
          <w:rFonts w:ascii="Book Antiqua" w:hAnsi="Book Antiqua"/>
          <w:b/>
        </w:rPr>
      </w:pPr>
      <w:r w:rsidRPr="00AC3EA0">
        <w:rPr>
          <w:rFonts w:ascii="Book Antiqua" w:hAnsi="Book Antiqua"/>
          <w:b/>
        </w:rPr>
        <w:t>Ανωτέρα Βία</w:t>
      </w:r>
    </w:p>
    <w:p w:rsidR="00AC3EA0" w:rsidRPr="00AC3EA0" w:rsidRDefault="00AC3EA0" w:rsidP="00AC3EA0">
      <w:pPr>
        <w:jc w:val="both"/>
        <w:rPr>
          <w:rFonts w:ascii="Book Antiqua" w:hAnsi="Book Antiqua"/>
        </w:rPr>
      </w:pPr>
      <w:r w:rsidRPr="00AC3EA0">
        <w:rPr>
          <w:rFonts w:ascii="Book Antiqua" w:hAnsi="Book Antiqua"/>
        </w:rPr>
        <w:t xml:space="preserve">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rsidR="00AC3EA0" w:rsidRPr="00AC3EA0" w:rsidRDefault="00AC3EA0" w:rsidP="00AC3EA0">
      <w:pPr>
        <w:jc w:val="both"/>
        <w:rPr>
          <w:rFonts w:ascii="Book Antiqua" w:hAnsi="Book Antiqua"/>
        </w:rPr>
      </w:pPr>
      <w:r w:rsidRPr="00AC3EA0">
        <w:rPr>
          <w:rFonts w:ascii="Book Antiqua" w:hAnsi="Book Antiqua"/>
        </w:rPr>
        <w:t xml:space="preserve">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rsidR="00AC3EA0" w:rsidRDefault="00AC3EA0" w:rsidP="00AC3EA0">
      <w:pPr>
        <w:jc w:val="both"/>
        <w:rPr>
          <w:rFonts w:ascii="Book Antiqua" w:hAnsi="Book Antiqua"/>
        </w:rPr>
      </w:pPr>
      <w:r w:rsidRPr="00AC3EA0">
        <w:rPr>
          <w:rFonts w:ascii="Book Antiqua" w:hAnsi="Book Antiqua"/>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rsidR="00AC3EA0" w:rsidRDefault="00AC3EA0" w:rsidP="00F86F30">
      <w:pPr>
        <w:jc w:val="both"/>
        <w:rPr>
          <w:rFonts w:ascii="Book Antiqua" w:hAnsi="Book Antiqua"/>
        </w:rPr>
      </w:pPr>
    </w:p>
    <w:p w:rsidR="00AC3EA0" w:rsidRPr="00AC3EA0" w:rsidRDefault="00AC3EA0" w:rsidP="00AC3EA0">
      <w:pPr>
        <w:jc w:val="center"/>
        <w:rPr>
          <w:rFonts w:ascii="Book Antiqua" w:hAnsi="Book Antiqua" w:cs="Calibri"/>
          <w:b/>
        </w:rPr>
      </w:pPr>
      <w:r w:rsidRPr="00AC3EA0">
        <w:rPr>
          <w:rFonts w:ascii="Book Antiqua" w:hAnsi="Book Antiqua" w:cs="Calibri"/>
          <w:b/>
        </w:rPr>
        <w:t>Άρθρο 16</w:t>
      </w:r>
    </w:p>
    <w:p w:rsidR="00AC3EA0" w:rsidRPr="00AC3EA0" w:rsidRDefault="00AC3EA0" w:rsidP="00AC3EA0">
      <w:pPr>
        <w:spacing w:after="60"/>
        <w:jc w:val="center"/>
        <w:rPr>
          <w:rFonts w:ascii="Book Antiqua" w:hAnsi="Book Antiqua" w:cs="Calibri"/>
        </w:rPr>
      </w:pPr>
      <w:r w:rsidRPr="00AC3EA0">
        <w:rPr>
          <w:rFonts w:ascii="Book Antiqua" w:hAnsi="Book Antiqua" w:cs="Calibri"/>
          <w:b/>
        </w:rPr>
        <w:t>Ολοκλήρωση συμβατικού αντικειμένου</w:t>
      </w:r>
    </w:p>
    <w:p w:rsidR="00AC3EA0" w:rsidRDefault="00AC3EA0" w:rsidP="00AC3EA0">
      <w:pPr>
        <w:jc w:val="both"/>
        <w:rPr>
          <w:rFonts w:ascii="Book Antiqua" w:hAnsi="Book Antiqua"/>
        </w:rPr>
      </w:pPr>
      <w:r w:rsidRPr="00AC3EA0">
        <w:rPr>
          <w:rFonts w:ascii="Book Antiqua" w:hAnsi="Book Antiqua" w:cs="Calibri"/>
        </w:rPr>
        <w:t>Η σύμβαση θεωρείται ότι έχει ολοκληρωθεί, όταν παραληφθούν οριστικά, ποσοτικά και ποιοτικά τα αγαθά που παραδόθηκαν, όταν αποπληρωθεί το συμβατικό τίμημα και εκπληρωθούν και οι τυχόν λοιπές συμβατικές ή νόμιμες υποχρεώσεις και από τα δύο συμβαλλόμενα μέρη και όταν αποδεσμευθούν οι σχετικές εγγυήσεις κατά τα προβλεπόμενα στη σύμβαση.</w:t>
      </w:r>
    </w:p>
    <w:p w:rsidR="007F5E92" w:rsidRPr="00E13DED" w:rsidRDefault="007F5E92" w:rsidP="00F86F30">
      <w:pPr>
        <w:jc w:val="both"/>
        <w:rPr>
          <w:rFonts w:ascii="Book Antiqua" w:hAnsi="Book Antiqua"/>
        </w:rPr>
      </w:pPr>
      <w:r w:rsidRPr="00E13DED">
        <w:rPr>
          <w:rFonts w:ascii="Book Antiqua" w:hAnsi="Book Antiqua"/>
        </w:rPr>
        <w:t xml:space="preserve">  </w:t>
      </w:r>
    </w:p>
    <w:p w:rsidR="00AB6ED2" w:rsidRPr="00E13DED" w:rsidRDefault="00AB6ED2" w:rsidP="00D3775A">
      <w:pPr>
        <w:jc w:val="center"/>
        <w:rPr>
          <w:rFonts w:ascii="Book Antiqua" w:hAnsi="Book Antiqua"/>
          <w:b/>
        </w:rPr>
      </w:pPr>
    </w:p>
    <w:p w:rsidR="00D3775A" w:rsidRPr="00E13DED" w:rsidRDefault="00D3775A" w:rsidP="00D3775A">
      <w:pPr>
        <w:jc w:val="center"/>
        <w:rPr>
          <w:rFonts w:ascii="Book Antiqua" w:hAnsi="Book Antiqua"/>
          <w:b/>
        </w:rPr>
      </w:pPr>
      <w:r w:rsidRPr="00E13DED">
        <w:rPr>
          <w:rFonts w:ascii="Book Antiqua" w:hAnsi="Book Antiqua"/>
          <w:b/>
        </w:rPr>
        <w:t xml:space="preserve">Άρθρο </w:t>
      </w:r>
      <w:r w:rsidR="00AC3EA0">
        <w:rPr>
          <w:rFonts w:ascii="Book Antiqua" w:hAnsi="Book Antiqua"/>
          <w:b/>
        </w:rPr>
        <w:t>17</w:t>
      </w:r>
    </w:p>
    <w:p w:rsidR="007F5E92" w:rsidRPr="00E13DED" w:rsidRDefault="007F5E92" w:rsidP="000A55A9">
      <w:pPr>
        <w:spacing w:after="60"/>
        <w:jc w:val="center"/>
        <w:rPr>
          <w:rFonts w:ascii="Book Antiqua" w:hAnsi="Book Antiqua"/>
          <w:b/>
        </w:rPr>
      </w:pPr>
      <w:r w:rsidRPr="00E13DED">
        <w:rPr>
          <w:rFonts w:ascii="Book Antiqua" w:hAnsi="Book Antiqua"/>
          <w:b/>
        </w:rPr>
        <w:t>Δικαίωμα μονομερούς λύσης της σύμβασης</w:t>
      </w:r>
    </w:p>
    <w:p w:rsidR="007F5E92" w:rsidRPr="00E13DED" w:rsidRDefault="004F7BDC" w:rsidP="007F5E92">
      <w:pPr>
        <w:jc w:val="both"/>
        <w:rPr>
          <w:rFonts w:ascii="Book Antiqua" w:hAnsi="Book Antiqua"/>
        </w:rPr>
      </w:pPr>
      <w:r w:rsidRPr="004F7BDC">
        <w:rPr>
          <w:rFonts w:ascii="Book Antiqua" w:hAnsi="Book Antiqua"/>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rsidR="007F5E92" w:rsidRPr="00E13DED" w:rsidRDefault="007F5E92" w:rsidP="007F5E92">
      <w:pPr>
        <w:jc w:val="both"/>
        <w:rPr>
          <w:rFonts w:ascii="Book Antiqua" w:hAnsi="Book Antiqua"/>
        </w:rPr>
      </w:pPr>
    </w:p>
    <w:p w:rsidR="00AB6ED2" w:rsidRPr="00E13DED" w:rsidRDefault="00AB6ED2" w:rsidP="007F5E92">
      <w:pPr>
        <w:jc w:val="both"/>
        <w:rPr>
          <w:rFonts w:ascii="Book Antiqua" w:hAnsi="Book Antiqua"/>
        </w:rPr>
      </w:pPr>
    </w:p>
    <w:p w:rsidR="00E448E7" w:rsidRPr="00E13DED" w:rsidRDefault="00E448E7" w:rsidP="00E448E7">
      <w:pPr>
        <w:jc w:val="center"/>
        <w:rPr>
          <w:rFonts w:ascii="Book Antiqua" w:hAnsi="Book Antiqua"/>
        </w:rPr>
      </w:pPr>
      <w:r w:rsidRPr="00E13DED">
        <w:rPr>
          <w:rFonts w:ascii="Book Antiqua" w:hAnsi="Book Antiqua"/>
          <w:b/>
        </w:rPr>
        <w:t xml:space="preserve">Άρθρο </w:t>
      </w:r>
      <w:r w:rsidR="00D3775A" w:rsidRPr="00E13DED">
        <w:rPr>
          <w:rFonts w:ascii="Book Antiqua" w:hAnsi="Book Antiqua"/>
          <w:b/>
        </w:rPr>
        <w:t>1</w:t>
      </w:r>
      <w:r w:rsidR="00AC3EA0">
        <w:rPr>
          <w:rFonts w:ascii="Book Antiqua" w:hAnsi="Book Antiqua"/>
          <w:b/>
        </w:rPr>
        <w:t>8</w:t>
      </w:r>
    </w:p>
    <w:p w:rsidR="00E448E7" w:rsidRPr="00E13DED" w:rsidRDefault="00E448E7" w:rsidP="000A55A9">
      <w:pPr>
        <w:spacing w:after="60"/>
        <w:jc w:val="center"/>
        <w:rPr>
          <w:rFonts w:ascii="Book Antiqua" w:hAnsi="Book Antiqua"/>
          <w:b/>
        </w:rPr>
      </w:pPr>
      <w:r w:rsidRPr="00E13DED">
        <w:rPr>
          <w:rFonts w:ascii="Book Antiqua" w:hAnsi="Book Antiqua"/>
          <w:b/>
        </w:rPr>
        <w:t>Επίλυση Διαφορών – Εφαρμοστέο Δίκαιο</w:t>
      </w:r>
    </w:p>
    <w:p w:rsidR="004F7BDC" w:rsidRPr="004F7BDC" w:rsidRDefault="004F7BDC" w:rsidP="004F7BDC">
      <w:pPr>
        <w:jc w:val="both"/>
        <w:rPr>
          <w:rFonts w:ascii="Book Antiqua" w:hAnsi="Book Antiqua"/>
        </w:rPr>
      </w:pPr>
      <w:r w:rsidRPr="004F7BDC">
        <w:rPr>
          <w:rFonts w:ascii="Book Antiqua" w:hAnsi="Book Antiqua"/>
        </w:rPr>
        <w:t xml:space="preserve">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rsidR="004F7BDC" w:rsidRPr="004F7BDC" w:rsidRDefault="004F7BDC" w:rsidP="004F7BDC">
      <w:pPr>
        <w:jc w:val="both"/>
        <w:rPr>
          <w:rFonts w:ascii="Book Antiqua" w:hAnsi="Book Antiqua"/>
        </w:rPr>
      </w:pPr>
    </w:p>
    <w:p w:rsidR="004F7BDC" w:rsidRPr="004F7BDC" w:rsidRDefault="004F7BDC" w:rsidP="004F7BDC">
      <w:pPr>
        <w:jc w:val="both"/>
        <w:rPr>
          <w:rFonts w:ascii="Book Antiqua" w:hAnsi="Book Antiqua"/>
        </w:rPr>
      </w:pPr>
      <w:r w:rsidRPr="004F7BDC">
        <w:rPr>
          <w:rFonts w:ascii="Book Antiqua" w:hAnsi="Book Antiqua"/>
        </w:rPr>
        <w:t>Ο Ανάδοχος μπορεί κατά των αποφάσεων της Αναθέτουσας Αρχής που επιβάλλουν σε βάρος του κυρώσεις, δυνάμει των άρθρων της Διακήρυξης</w:t>
      </w:r>
      <w:r>
        <w:rPr>
          <w:rFonts w:ascii="Book Antiqua" w:hAnsi="Book Antiqua"/>
        </w:rPr>
        <w:t xml:space="preserve"> </w:t>
      </w:r>
      <w:r w:rsidRPr="004F7BDC">
        <w:rPr>
          <w:rFonts w:ascii="Book Antiqua" w:hAnsi="Book Antiqua"/>
        </w:rPr>
        <w:t>5.2. (Κήρυξη οικονομικού φορέα εκπτώτου -Κυρώσεις), 6.1. (Χρόνος παράδοσης υλικών),</w:t>
      </w:r>
      <w:r>
        <w:rPr>
          <w:rFonts w:ascii="Book Antiqua" w:hAnsi="Book Antiqua"/>
        </w:rPr>
        <w:t xml:space="preserve"> </w:t>
      </w:r>
      <w:r w:rsidRPr="004F7BDC">
        <w:rPr>
          <w:rFonts w:ascii="Book Antiqua" w:hAnsi="Book Antiqua"/>
        </w:rPr>
        <w:t>6.4. (Απόρριψη συμβατικών υλικών –</w:t>
      </w:r>
      <w:r>
        <w:rPr>
          <w:rFonts w:ascii="Book Antiqua" w:hAnsi="Book Antiqua"/>
        </w:rPr>
        <w:t xml:space="preserve"> </w:t>
      </w:r>
      <w:r w:rsidRPr="004F7BDC">
        <w:rPr>
          <w:rFonts w:ascii="Book Antiqua" w:hAnsi="Book Antiqua"/>
        </w:rPr>
        <w:t xml:space="preserve">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 </w:t>
      </w:r>
    </w:p>
    <w:p w:rsidR="004F7BDC" w:rsidRPr="004F7BDC" w:rsidRDefault="004F7BDC" w:rsidP="004F7BDC">
      <w:pPr>
        <w:jc w:val="both"/>
        <w:rPr>
          <w:rFonts w:ascii="Book Antiqua" w:hAnsi="Book Antiqua"/>
        </w:rPr>
      </w:pPr>
    </w:p>
    <w:p w:rsidR="00C3614E" w:rsidRPr="00E13DED" w:rsidRDefault="004F7BDC" w:rsidP="004F7BDC">
      <w:pPr>
        <w:jc w:val="both"/>
        <w:rPr>
          <w:rFonts w:ascii="Book Antiqua" w:hAnsi="Book Antiqua"/>
        </w:rPr>
      </w:pPr>
      <w:r w:rsidRPr="004F7BDC">
        <w:rPr>
          <w:rFonts w:ascii="Book Antiqua" w:hAnsi="Book Antiqua"/>
        </w:rPr>
        <w:t>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w:t>
      </w:r>
    </w:p>
    <w:p w:rsidR="00E448E7" w:rsidRPr="00E13DED" w:rsidRDefault="00E448E7" w:rsidP="00E448E7">
      <w:pPr>
        <w:jc w:val="both"/>
        <w:rPr>
          <w:rFonts w:ascii="Book Antiqua" w:hAnsi="Book Antiqua"/>
        </w:rPr>
      </w:pPr>
    </w:p>
    <w:p w:rsidR="00AC3EA0" w:rsidRPr="00AC3EA0" w:rsidRDefault="00AC3EA0" w:rsidP="00AC3EA0">
      <w:pPr>
        <w:jc w:val="center"/>
        <w:rPr>
          <w:rFonts w:ascii="Book Antiqua" w:hAnsi="Book Antiqua"/>
          <w:b/>
        </w:rPr>
      </w:pPr>
      <w:r w:rsidRPr="00AC3EA0">
        <w:rPr>
          <w:rFonts w:ascii="Book Antiqua" w:hAnsi="Book Antiqua"/>
          <w:b/>
        </w:rPr>
        <w:t>Άρθρο 19</w:t>
      </w:r>
    </w:p>
    <w:p w:rsidR="00AC3EA0" w:rsidRPr="00AC3EA0" w:rsidRDefault="00AC3EA0" w:rsidP="00AC3EA0">
      <w:pPr>
        <w:spacing w:after="60"/>
        <w:jc w:val="center"/>
        <w:rPr>
          <w:rFonts w:ascii="Book Antiqua" w:hAnsi="Book Antiqua"/>
        </w:rPr>
      </w:pPr>
      <w:r w:rsidRPr="00AC3EA0">
        <w:rPr>
          <w:rFonts w:ascii="Book Antiqua" w:hAnsi="Book Antiqua"/>
          <w:b/>
        </w:rPr>
        <w:t>Συμμόρφωση με τον Κανονισμό ΕΕ/2016/2019 και τον ν. 4624/2019 (Α 137)</w:t>
      </w:r>
    </w:p>
    <w:p w:rsidR="00AC3EA0" w:rsidRPr="00AC3EA0" w:rsidRDefault="00AC3EA0" w:rsidP="00AC3EA0">
      <w:pPr>
        <w:jc w:val="both"/>
        <w:rPr>
          <w:rFonts w:ascii="Book Antiqua" w:hAnsi="Book Antiqua"/>
        </w:rPr>
      </w:pPr>
      <w:r w:rsidRPr="00AC3EA0">
        <w:rPr>
          <w:rFonts w:ascii="Book Antiqua" w:hAnsi="Book Antiqua"/>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w:t>
      </w:r>
      <w:proofErr w:type="spellStart"/>
      <w:r w:rsidRPr="00AC3EA0">
        <w:rPr>
          <w:rFonts w:ascii="Book Antiqua" w:hAnsi="Book Antiqua"/>
        </w:rPr>
        <w:t>General</w:t>
      </w:r>
      <w:proofErr w:type="spellEnd"/>
      <w:r w:rsidRPr="00AC3EA0">
        <w:rPr>
          <w:rFonts w:ascii="Book Antiqua" w:hAnsi="Book Antiqua"/>
        </w:rPr>
        <w:t xml:space="preserve"> </w:t>
      </w:r>
      <w:proofErr w:type="spellStart"/>
      <w:r w:rsidRPr="00AC3EA0">
        <w:rPr>
          <w:rFonts w:ascii="Book Antiqua" w:hAnsi="Book Antiqua"/>
        </w:rPr>
        <w:t>Data</w:t>
      </w:r>
      <w:proofErr w:type="spellEnd"/>
      <w:r w:rsidRPr="00AC3EA0">
        <w:rPr>
          <w:rFonts w:ascii="Book Antiqua" w:hAnsi="Book Antiqua"/>
        </w:rPr>
        <w:t xml:space="preserve"> </w:t>
      </w:r>
      <w:proofErr w:type="spellStart"/>
      <w:r w:rsidRPr="00AC3EA0">
        <w:rPr>
          <w:rFonts w:ascii="Book Antiqua" w:hAnsi="Book Antiqua"/>
        </w:rPr>
        <w:t>Protection</w:t>
      </w:r>
      <w:proofErr w:type="spellEnd"/>
      <w:r w:rsidRPr="00AC3EA0">
        <w:rPr>
          <w:rFonts w:ascii="Book Antiqua" w:hAnsi="Book Antiqua"/>
        </w:rPr>
        <w:t xml:space="preserve"> </w:t>
      </w:r>
      <w:proofErr w:type="spellStart"/>
      <w:r w:rsidRPr="00AC3EA0">
        <w:rPr>
          <w:rFonts w:ascii="Book Antiqua" w:hAnsi="Book Antiqua"/>
        </w:rPr>
        <w:t>Regulation</w:t>
      </w:r>
      <w:proofErr w:type="spellEnd"/>
      <w:r w:rsidRPr="00AC3EA0">
        <w:rPr>
          <w:rFonts w:ascii="Book Antiqua" w:hAnsi="Book Antiqua"/>
        </w:rPr>
        <w:t xml:space="preserve"> – GDPR) και του Ν. 4624/2019. Ειδικότερα:</w:t>
      </w:r>
    </w:p>
    <w:p w:rsidR="00AC3EA0" w:rsidRPr="00AC3EA0" w:rsidRDefault="00AC3EA0" w:rsidP="00AC3EA0">
      <w:pPr>
        <w:jc w:val="both"/>
        <w:rPr>
          <w:rFonts w:ascii="Book Antiqua" w:hAnsi="Book Antiqua"/>
        </w:rPr>
      </w:pPr>
      <w:r w:rsidRPr="00AC3EA0">
        <w:rPr>
          <w:rFonts w:ascii="Book Antiqua" w:hAnsi="Book Antiqua"/>
          <w:b/>
        </w:rPr>
        <w:t>Α)</w:t>
      </w:r>
      <w:r w:rsidRPr="00AC3EA0">
        <w:rPr>
          <w:rFonts w:ascii="Book Antiqua" w:hAnsi="Book Antiqua"/>
        </w:rPr>
        <w:t xml:space="preserve"> Ως προς την επεξεργασία από την Αναθέτουσα Αρχή των προσωπικών δεδομένων του Αναδόχου συμπεριλαμβανομένων των </w:t>
      </w:r>
      <w:proofErr w:type="spellStart"/>
      <w:r w:rsidRPr="00AC3EA0">
        <w:rPr>
          <w:rFonts w:ascii="Book Antiqua" w:hAnsi="Book Antiqua"/>
        </w:rPr>
        <w:t>προστηθέντων</w:t>
      </w:r>
      <w:proofErr w:type="spellEnd"/>
      <w:r w:rsidRPr="00AC3EA0">
        <w:rPr>
          <w:rFonts w:ascii="Book Antiqua" w:hAnsi="Book Antiqua"/>
        </w:rPr>
        <w:t>/συνεργατών/</w:t>
      </w:r>
      <w:proofErr w:type="spellStart"/>
      <w:r w:rsidRPr="00AC3EA0">
        <w:rPr>
          <w:rFonts w:ascii="Book Antiqua" w:hAnsi="Book Antiqua"/>
        </w:rPr>
        <w:t>δανειζόντω</w:t>
      </w:r>
      <w:proofErr w:type="spellEnd"/>
      <w:r w:rsidRPr="00AC3EA0">
        <w:rPr>
          <w:rFonts w:ascii="Book Antiqua" w:hAnsi="Book Antiqua"/>
        </w:rPr>
        <w:t>ν εμπειρία/υπεργολάβων του, ισχύουν τα παρακάτω:</w:t>
      </w:r>
    </w:p>
    <w:p w:rsidR="00AC3EA0" w:rsidRPr="00AC3EA0" w:rsidRDefault="00AC3EA0" w:rsidP="00AC3EA0">
      <w:pPr>
        <w:jc w:val="both"/>
        <w:rPr>
          <w:rFonts w:ascii="Book Antiqua" w:hAnsi="Book Antiqua"/>
        </w:rPr>
      </w:pPr>
      <w:r w:rsidRPr="00AC3EA0">
        <w:rPr>
          <w:rFonts w:ascii="Book Antiqua" w:hAnsi="Book Antiqua"/>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rsidR="00AC3EA0" w:rsidRPr="00AC3EA0" w:rsidRDefault="00AC3EA0" w:rsidP="00AC3EA0">
      <w:pPr>
        <w:jc w:val="both"/>
        <w:rPr>
          <w:rFonts w:ascii="Book Antiqua" w:hAnsi="Book Antiqua"/>
        </w:rPr>
      </w:pPr>
      <w:r w:rsidRPr="00AC3EA0">
        <w:rPr>
          <w:rFonts w:ascii="Book Antiqua" w:hAnsi="Book Antiqua"/>
        </w:rPr>
        <w:lastRenderedPageBreak/>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AC3EA0">
        <w:rPr>
          <w:rFonts w:ascii="Book Antiqua" w:hAnsi="Book Antiqua"/>
        </w:rPr>
        <w:t>έγχαρτο</w:t>
      </w:r>
      <w:proofErr w:type="spellEnd"/>
      <w:r w:rsidRPr="00AC3EA0">
        <w:rPr>
          <w:rFonts w:ascii="Book Antiqua" w:hAnsi="Book Antiqua"/>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AC3EA0">
        <w:rPr>
          <w:rFonts w:ascii="Book Antiqua" w:hAnsi="Book Antiqua"/>
        </w:rPr>
        <w:t>παρόχους</w:t>
      </w:r>
      <w:proofErr w:type="spellEnd"/>
      <w:r w:rsidRPr="00AC3EA0">
        <w:rPr>
          <w:rFonts w:ascii="Book Antiqua" w:hAnsi="Book Antiqua"/>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rsidR="00AC3EA0" w:rsidRPr="00AC3EA0" w:rsidRDefault="00AC3EA0" w:rsidP="00AC3EA0">
      <w:pPr>
        <w:jc w:val="both"/>
        <w:rPr>
          <w:rFonts w:ascii="Book Antiqua" w:hAnsi="Book Antiqua"/>
        </w:rPr>
      </w:pPr>
      <w:r w:rsidRPr="00AC3EA0">
        <w:rPr>
          <w:rFonts w:ascii="Book Antiqua" w:hAnsi="Book Antiqua"/>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rsidR="00AC3EA0" w:rsidRPr="00AC3EA0" w:rsidRDefault="00AC3EA0" w:rsidP="00AC3EA0">
      <w:pPr>
        <w:jc w:val="both"/>
        <w:rPr>
          <w:rFonts w:ascii="Book Antiqua" w:hAnsi="Book Antiqua"/>
        </w:rPr>
      </w:pPr>
      <w:r w:rsidRPr="00AC3EA0">
        <w:rPr>
          <w:rFonts w:ascii="Book Antiqua" w:hAnsi="Book Antiqua"/>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rsidR="00AC3EA0" w:rsidRPr="00AC3EA0" w:rsidRDefault="00AC3EA0" w:rsidP="00AC3EA0">
      <w:pPr>
        <w:jc w:val="both"/>
        <w:rPr>
          <w:rFonts w:ascii="Book Antiqua" w:hAnsi="Book Antiqua"/>
        </w:rPr>
      </w:pPr>
      <w:r w:rsidRPr="00AC3EA0">
        <w:rPr>
          <w:rFonts w:ascii="Book Antiqua" w:hAnsi="Book Antiqua"/>
        </w:rPr>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AC3EA0">
        <w:rPr>
          <w:rFonts w:ascii="Book Antiqua" w:hAnsi="Book Antiqua"/>
        </w:rPr>
        <w:t>φορητότητας</w:t>
      </w:r>
      <w:proofErr w:type="spellEnd"/>
      <w:r w:rsidRPr="00AC3EA0">
        <w:rPr>
          <w:rFonts w:ascii="Book Antiqua" w:hAnsi="Book Antiqua"/>
        </w:rPr>
        <w:t>, διόρθωσης, περιορισμού, διαγραφής ή και εναντίωσης υπό συγκεκριμένες προϋποθέσεις προβλεπόμενες από το νομοθετικό πλαίσιο.</w:t>
      </w:r>
    </w:p>
    <w:p w:rsidR="00AC3EA0" w:rsidRPr="00AC3EA0" w:rsidRDefault="00AC3EA0" w:rsidP="00AC3EA0">
      <w:pPr>
        <w:jc w:val="both"/>
        <w:rPr>
          <w:rFonts w:ascii="Book Antiqua" w:hAnsi="Book Antiqua"/>
        </w:rPr>
      </w:pPr>
      <w:r w:rsidRPr="00AC3EA0">
        <w:rPr>
          <w:rFonts w:ascii="Book Antiqua" w:hAnsi="Book Antiqua"/>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rsidR="00AC3EA0" w:rsidRPr="00AC3EA0" w:rsidRDefault="00AC3EA0" w:rsidP="00AC3EA0">
      <w:pPr>
        <w:jc w:val="both"/>
        <w:rPr>
          <w:rFonts w:ascii="Book Antiqua" w:hAnsi="Book Antiqua"/>
        </w:rPr>
      </w:pPr>
      <w:r w:rsidRPr="00AC3EA0">
        <w:rPr>
          <w:rFonts w:ascii="Book Antiqua" w:hAnsi="Book Antiqua"/>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rsidR="00AC3EA0" w:rsidRPr="00AC3EA0" w:rsidRDefault="00AC3EA0" w:rsidP="00AC3EA0">
      <w:pPr>
        <w:jc w:val="both"/>
        <w:rPr>
          <w:rFonts w:ascii="Book Antiqua" w:hAnsi="Book Antiqua"/>
        </w:rPr>
      </w:pPr>
      <w:r w:rsidRPr="00AC3EA0">
        <w:rPr>
          <w:rFonts w:ascii="Book Antiqua" w:hAnsi="Book Antiqua"/>
        </w:rPr>
        <w:t>Τα στοιχεία επικοινωνίας με τον υπεύθυνο για την προστασία των προσωπικών δεδομένων της Αναθέτουσας Αρχής είναι τα ακόλουθα (</w:t>
      </w:r>
      <w:r w:rsidRPr="00AC3EA0">
        <w:rPr>
          <w:rFonts w:ascii="Book Antiqua" w:hAnsi="Book Antiqua"/>
          <w:highlight w:val="yellow"/>
        </w:rPr>
        <w:t>e</w:t>
      </w:r>
      <w:r>
        <w:rPr>
          <w:rFonts w:ascii="Book Antiqua" w:hAnsi="Book Antiqua"/>
          <w:highlight w:val="yellow"/>
        </w:rPr>
        <w:t>-</w:t>
      </w:r>
      <w:proofErr w:type="spellStart"/>
      <w:r w:rsidRPr="00AC3EA0">
        <w:rPr>
          <w:rFonts w:ascii="Book Antiqua" w:hAnsi="Book Antiqua"/>
          <w:highlight w:val="yellow"/>
        </w:rPr>
        <w:t>mai</w:t>
      </w:r>
      <w:proofErr w:type="spellEnd"/>
      <w:r w:rsidRPr="00AC3EA0">
        <w:rPr>
          <w:rFonts w:ascii="Book Antiqua" w:hAnsi="Book Antiqua"/>
          <w:highlight w:val="yellow"/>
        </w:rPr>
        <w:t>l …………………. /</w:t>
      </w:r>
      <w:proofErr w:type="spellStart"/>
      <w:r w:rsidRPr="00AC3EA0">
        <w:rPr>
          <w:rFonts w:ascii="Book Antiqua" w:hAnsi="Book Antiqua"/>
          <w:highlight w:val="yellow"/>
        </w:rPr>
        <w:t>τηλ</w:t>
      </w:r>
      <w:proofErr w:type="spellEnd"/>
      <w:r w:rsidRPr="00AC3EA0">
        <w:rPr>
          <w:rFonts w:ascii="Book Antiqua" w:hAnsi="Book Antiqua"/>
          <w:highlight w:val="yellow"/>
        </w:rPr>
        <w:t>………………..</w:t>
      </w:r>
      <w:r w:rsidRPr="00AC3EA0">
        <w:rPr>
          <w:rFonts w:ascii="Book Antiqua" w:hAnsi="Book Antiqua"/>
        </w:rPr>
        <w:t>).</w:t>
      </w:r>
    </w:p>
    <w:p w:rsidR="00AC3EA0" w:rsidRPr="00AC3EA0" w:rsidRDefault="00AC3EA0" w:rsidP="00AC3EA0">
      <w:pPr>
        <w:jc w:val="both"/>
        <w:rPr>
          <w:rFonts w:ascii="Book Antiqua" w:hAnsi="Book Antiqua"/>
        </w:rPr>
      </w:pPr>
    </w:p>
    <w:p w:rsidR="00AC3EA0" w:rsidRPr="00AC3EA0" w:rsidRDefault="00AC3EA0" w:rsidP="00AC3EA0">
      <w:pPr>
        <w:jc w:val="both"/>
        <w:rPr>
          <w:rFonts w:ascii="Book Antiqua" w:hAnsi="Book Antiqua"/>
        </w:rPr>
      </w:pPr>
      <w:r w:rsidRPr="00AC3EA0">
        <w:rPr>
          <w:rFonts w:ascii="Book Antiqua" w:hAnsi="Book Antiqua"/>
        </w:rPr>
        <w:t>B.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rsidR="00AC3EA0" w:rsidRPr="00AC3EA0" w:rsidRDefault="00AC3EA0" w:rsidP="00AC3EA0">
      <w:pPr>
        <w:jc w:val="both"/>
        <w:rPr>
          <w:rFonts w:ascii="Book Antiqua" w:hAnsi="Book Antiqua"/>
        </w:rPr>
      </w:pPr>
      <w:r w:rsidRPr="00AC3EA0">
        <w:rPr>
          <w:rFonts w:ascii="Book Antiqua" w:hAnsi="Book Antiqua"/>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rsidR="00AC3EA0" w:rsidRPr="00AC3EA0" w:rsidRDefault="00AC3EA0" w:rsidP="00AC3EA0">
      <w:pPr>
        <w:jc w:val="both"/>
        <w:rPr>
          <w:rFonts w:ascii="Book Antiqua" w:hAnsi="Book Antiqua"/>
        </w:rPr>
      </w:pPr>
      <w:r w:rsidRPr="00AC3EA0">
        <w:rPr>
          <w:rFonts w:ascii="Book Antiqua" w:hAnsi="Book Antiqua"/>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rsidR="00AC3EA0" w:rsidRPr="00AC3EA0" w:rsidRDefault="00AC3EA0" w:rsidP="00AC3EA0">
      <w:pPr>
        <w:jc w:val="both"/>
        <w:rPr>
          <w:rFonts w:ascii="Book Antiqua" w:hAnsi="Book Antiqua"/>
        </w:rPr>
      </w:pPr>
      <w:r w:rsidRPr="00AC3EA0">
        <w:rPr>
          <w:rFonts w:ascii="Book Antiqua" w:hAnsi="Book Antiqua"/>
        </w:rPr>
        <w:t xml:space="preserve">γ) λαμβάνει όλα τα απαιτούμενα μέτρα δυνάμει του άρθρου 32 ΓΚΠΔ, </w:t>
      </w:r>
    </w:p>
    <w:p w:rsidR="00AC3EA0" w:rsidRPr="00AC3EA0" w:rsidRDefault="00AC3EA0" w:rsidP="00AC3EA0">
      <w:pPr>
        <w:jc w:val="both"/>
        <w:rPr>
          <w:rFonts w:ascii="Book Antiqua" w:hAnsi="Book Antiqua"/>
        </w:rPr>
      </w:pPr>
      <w:r w:rsidRPr="00AC3EA0">
        <w:rPr>
          <w:rFonts w:ascii="Book Antiqua" w:hAnsi="Book Antiqua"/>
        </w:rPr>
        <w:t xml:space="preserve">δ) τηρεί τους όρους που αναφέρονται στις παραγράφους 2 και 4 για την πρόσληψη άλλου εκτελούντος την επεξεργασία, </w:t>
      </w:r>
    </w:p>
    <w:p w:rsidR="00AC3EA0" w:rsidRPr="00AC3EA0" w:rsidRDefault="00AC3EA0" w:rsidP="00AC3EA0">
      <w:pPr>
        <w:jc w:val="both"/>
        <w:rPr>
          <w:rFonts w:ascii="Book Antiqua" w:hAnsi="Book Antiqua"/>
        </w:rPr>
      </w:pPr>
      <w:r w:rsidRPr="00AC3EA0">
        <w:rPr>
          <w:rFonts w:ascii="Book Antiqua" w:hAnsi="Book Antiqua"/>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rsidR="00AC3EA0" w:rsidRPr="00AC3EA0" w:rsidRDefault="00AC3EA0" w:rsidP="00AC3EA0">
      <w:pPr>
        <w:jc w:val="both"/>
        <w:rPr>
          <w:rFonts w:ascii="Book Antiqua" w:hAnsi="Book Antiqua"/>
        </w:rPr>
      </w:pPr>
      <w:r w:rsidRPr="00AC3EA0">
        <w:rPr>
          <w:rFonts w:ascii="Book Antiqua" w:hAnsi="Book Antiqua"/>
        </w:rPr>
        <w:t xml:space="preserve">στ)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rsidR="00AC3EA0" w:rsidRPr="00AC3EA0" w:rsidRDefault="00AC3EA0" w:rsidP="00AC3EA0">
      <w:pPr>
        <w:jc w:val="both"/>
        <w:rPr>
          <w:rFonts w:ascii="Book Antiqua" w:hAnsi="Book Antiqua"/>
        </w:rPr>
      </w:pPr>
      <w:r w:rsidRPr="00AC3EA0">
        <w:rPr>
          <w:rFonts w:ascii="Book Antiqua" w:hAnsi="Book Antiqua"/>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rsidR="00AC3EA0" w:rsidRPr="00AC3EA0" w:rsidRDefault="00AC3EA0" w:rsidP="00AC3EA0">
      <w:pPr>
        <w:jc w:val="both"/>
        <w:rPr>
          <w:rFonts w:ascii="Book Antiqua" w:hAnsi="Book Antiqua"/>
        </w:rPr>
      </w:pPr>
      <w:r w:rsidRPr="00AC3EA0">
        <w:rPr>
          <w:rFonts w:ascii="Book Antiqua" w:hAnsi="Book Antiqua"/>
        </w:rPr>
        <w:lastRenderedPageBreak/>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rsidR="00D3775A" w:rsidRPr="00E13DED" w:rsidRDefault="00AC3EA0" w:rsidP="00AC3EA0">
      <w:pPr>
        <w:jc w:val="both"/>
        <w:rPr>
          <w:rFonts w:ascii="Book Antiqua" w:hAnsi="Book Antiqua"/>
        </w:rPr>
      </w:pPr>
      <w:r w:rsidRPr="00AC3EA0">
        <w:rPr>
          <w:rFonts w:ascii="Book Antiqua" w:hAnsi="Book Antiqua"/>
        </w:rPr>
        <w:t>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w:t>
      </w:r>
    </w:p>
    <w:p w:rsidR="00C3614E" w:rsidRPr="00E13DED" w:rsidRDefault="00C3614E" w:rsidP="004F7BDC">
      <w:pPr>
        <w:jc w:val="both"/>
        <w:rPr>
          <w:rFonts w:ascii="Book Antiqua" w:hAnsi="Book Antiqua"/>
        </w:rPr>
      </w:pPr>
      <w:r w:rsidRPr="00E13DED">
        <w:rPr>
          <w:rFonts w:ascii="Book Antiqua" w:hAnsi="Book Antiqua"/>
        </w:rPr>
        <w:t xml:space="preserve"> </w:t>
      </w:r>
    </w:p>
    <w:p w:rsidR="00C3614E" w:rsidRPr="00E13DED" w:rsidRDefault="00F636B1" w:rsidP="00F636B1">
      <w:pPr>
        <w:tabs>
          <w:tab w:val="left" w:pos="2460"/>
        </w:tabs>
        <w:jc w:val="both"/>
        <w:rPr>
          <w:rFonts w:ascii="Book Antiqua" w:hAnsi="Book Antiqua"/>
        </w:rPr>
      </w:pPr>
      <w:r>
        <w:rPr>
          <w:rFonts w:ascii="Book Antiqua" w:hAnsi="Book Antiqua"/>
        </w:rPr>
        <w:tab/>
      </w:r>
    </w:p>
    <w:p w:rsidR="002F1C08" w:rsidRPr="002F1C08" w:rsidRDefault="002F1C08" w:rsidP="002F1C08">
      <w:pPr>
        <w:jc w:val="center"/>
        <w:rPr>
          <w:rFonts w:ascii="Book Antiqua" w:hAnsi="Book Antiqua"/>
          <w:b/>
        </w:rPr>
      </w:pPr>
      <w:r w:rsidRPr="002F1C08">
        <w:rPr>
          <w:rFonts w:ascii="Book Antiqua" w:hAnsi="Book Antiqua"/>
          <w:b/>
        </w:rPr>
        <w:t>Άρθρο 20</w:t>
      </w:r>
    </w:p>
    <w:p w:rsidR="002F1C08" w:rsidRPr="002F1C08" w:rsidRDefault="002F1C08" w:rsidP="002F1C08">
      <w:pPr>
        <w:spacing w:after="60"/>
        <w:jc w:val="center"/>
        <w:rPr>
          <w:rFonts w:ascii="Book Antiqua" w:hAnsi="Book Antiqua"/>
          <w:b/>
        </w:rPr>
      </w:pPr>
      <w:r w:rsidRPr="002F1C08">
        <w:rPr>
          <w:rFonts w:ascii="Book Antiqua" w:hAnsi="Book Antiqua"/>
          <w:b/>
        </w:rPr>
        <w:t>Λοιποί όροι</w:t>
      </w:r>
    </w:p>
    <w:p w:rsidR="00AB6ED2" w:rsidRPr="00E13DED" w:rsidRDefault="002F1C08" w:rsidP="002F1C08">
      <w:pPr>
        <w:jc w:val="both"/>
        <w:rPr>
          <w:rFonts w:ascii="Book Antiqua" w:hAnsi="Book Antiqua"/>
        </w:rPr>
      </w:pPr>
      <w:r w:rsidRPr="002F1C08">
        <w:rPr>
          <w:rFonts w:ascii="Book Antiqua" w:hAnsi="Book Antiqua"/>
        </w:rPr>
        <w:t>Άπαντες οι όροι της Διακήρυξης και των Εγγράφων της Σύμβασης που σχετίζονται με την εκτέλεση της παρούσας αποτελούν αναπόσπαστο τμήμα αυτής.</w:t>
      </w:r>
    </w:p>
    <w:p w:rsidR="00C3614E" w:rsidRPr="00E13DED" w:rsidRDefault="007D2832" w:rsidP="007916C0">
      <w:pPr>
        <w:jc w:val="both"/>
        <w:rPr>
          <w:rFonts w:ascii="Book Antiqua" w:hAnsi="Book Antiqua"/>
        </w:rPr>
      </w:pPr>
      <w:r>
        <w:rPr>
          <w:rFonts w:ascii="Book Antiqua" w:hAnsi="Book Antiqua"/>
        </w:rPr>
        <w:t xml:space="preserve">Ο </w:t>
      </w:r>
      <w:r w:rsidRPr="007D2832">
        <w:rPr>
          <w:rFonts w:ascii="Book Antiqua" w:hAnsi="Book Antiqua"/>
        </w:rPr>
        <w:t>ανάδοχος οφείλει σύμφωνα με τις υποδείξεις της υπηρεσίας να εκπληρώσει τις υποχρεώσεις που απορρέουν από τον Οδηγό Επικοινωνίας και Δημοσιότητας του Προγράμματος Αγροτικής Ανάπτυξης 2014-2020.</w:t>
      </w:r>
    </w:p>
    <w:p w:rsidR="00E448E7" w:rsidRDefault="00E448E7" w:rsidP="00E448E7">
      <w:pPr>
        <w:jc w:val="both"/>
        <w:rPr>
          <w:rFonts w:ascii="Book Antiqua" w:hAnsi="Book Antiqua"/>
        </w:rPr>
      </w:pPr>
      <w:r w:rsidRPr="00E13DED">
        <w:rPr>
          <w:rFonts w:ascii="Book Antiqua" w:hAnsi="Book Antiqua"/>
        </w:rPr>
        <w:t xml:space="preserve">Αφού συντάχθηκε η παρούσα σύμβαση σε </w:t>
      </w:r>
      <w:r w:rsidR="007D2832">
        <w:rPr>
          <w:rFonts w:ascii="Book Antiqua" w:hAnsi="Book Antiqua"/>
        </w:rPr>
        <w:t>τέσσερα (4)</w:t>
      </w:r>
      <w:r w:rsidR="005C484E" w:rsidRPr="00E13DED">
        <w:rPr>
          <w:rFonts w:ascii="Book Antiqua" w:hAnsi="Book Antiqua"/>
        </w:rPr>
        <w:t xml:space="preserve"> </w:t>
      </w:r>
      <w:r w:rsidRPr="00E13DED">
        <w:rPr>
          <w:rFonts w:ascii="Book Antiqua" w:hAnsi="Book Antiqua"/>
        </w:rPr>
        <w:t>αντίτυπα, αναγνώσθηκε και υπογράφηκε ως ακολούθως από τα συμβαλλόμενα μέρη.</w:t>
      </w:r>
    </w:p>
    <w:p w:rsidR="00AF5E6E" w:rsidRPr="00E13DED" w:rsidRDefault="00AF5E6E" w:rsidP="00E448E7">
      <w:pPr>
        <w:jc w:val="both"/>
        <w:rPr>
          <w:rFonts w:ascii="Book Antiqua" w:hAnsi="Book Antiqua"/>
        </w:rPr>
      </w:pPr>
      <w:r w:rsidRPr="00AF5E6E">
        <w:rPr>
          <w:rFonts w:ascii="Book Antiqua" w:hAnsi="Book Antiqua"/>
        </w:rPr>
        <w:t>Ένα αντίτυπο αποστέλλεται στην ΕΤΑΧ ΑΕ και κοινοποιείται στην ΕΥΔ της Περιφέρειας Βορείου Αιγαίου.</w:t>
      </w:r>
    </w:p>
    <w:p w:rsidR="00E448E7" w:rsidRPr="00E13DED" w:rsidRDefault="00E448E7" w:rsidP="00E448E7">
      <w:pPr>
        <w:jc w:val="both"/>
        <w:rPr>
          <w:rFonts w:ascii="Book Antiqua" w:hAnsi="Book Antiqua"/>
        </w:rPr>
      </w:pPr>
    </w:p>
    <w:p w:rsidR="00497DF9" w:rsidRPr="00E13DED" w:rsidRDefault="00497DF9" w:rsidP="00E448E7">
      <w:pPr>
        <w:jc w:val="both"/>
        <w:rPr>
          <w:rFonts w:ascii="Book Antiqua" w:hAnsi="Book Antiqua"/>
        </w:rPr>
      </w:pPr>
    </w:p>
    <w:p w:rsidR="00E13DED" w:rsidRPr="00E13DED" w:rsidRDefault="00E13DED" w:rsidP="00E448E7">
      <w:pPr>
        <w:jc w:val="both"/>
        <w:rPr>
          <w:rFonts w:ascii="Book Antiqua" w:hAnsi="Book Antiqua"/>
        </w:rPr>
      </w:pPr>
    </w:p>
    <w:p w:rsidR="00E448E7" w:rsidRPr="00E13DED" w:rsidRDefault="00E448E7" w:rsidP="00E448E7">
      <w:pPr>
        <w:jc w:val="center"/>
        <w:rPr>
          <w:rFonts w:ascii="Book Antiqua" w:hAnsi="Book Antiqua"/>
          <w:b/>
        </w:rPr>
      </w:pPr>
      <w:r w:rsidRPr="00E13DED">
        <w:rPr>
          <w:rFonts w:ascii="Book Antiqua" w:hAnsi="Book Antiqua"/>
          <w:b/>
        </w:rPr>
        <w:t>ΟΙ   ΣΥΜΒΑΛΛΟΜΕΝΟΙ</w:t>
      </w:r>
    </w:p>
    <w:p w:rsidR="00E448E7" w:rsidRPr="00E13DED" w:rsidRDefault="00E448E7" w:rsidP="00E448E7">
      <w:pPr>
        <w:jc w:val="both"/>
        <w:rPr>
          <w:rFonts w:ascii="Book Antiqua" w:hAnsi="Book Antiq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4573"/>
      </w:tblGrid>
      <w:tr w:rsidR="00E448E7" w:rsidRPr="00E13DED" w:rsidTr="00E13DED">
        <w:trPr>
          <w:trHeight w:val="1954"/>
        </w:trPr>
        <w:tc>
          <w:tcPr>
            <w:tcW w:w="2500" w:type="pct"/>
          </w:tcPr>
          <w:p w:rsidR="00E448E7" w:rsidRPr="00E13DED" w:rsidRDefault="00E448E7" w:rsidP="004B1462">
            <w:pPr>
              <w:jc w:val="center"/>
              <w:rPr>
                <w:rFonts w:ascii="Book Antiqua" w:hAnsi="Book Antiqua"/>
                <w:b/>
              </w:rPr>
            </w:pPr>
            <w:r w:rsidRPr="00E13DED">
              <w:rPr>
                <w:rFonts w:ascii="Book Antiqua" w:hAnsi="Book Antiqua"/>
                <w:b/>
              </w:rPr>
              <w:t xml:space="preserve">ΓΙΑ ΤΟ ΔΗΜΟ </w:t>
            </w:r>
            <w:r w:rsidR="008C280C" w:rsidRPr="00E13DED">
              <w:rPr>
                <w:rFonts w:ascii="Book Antiqua" w:hAnsi="Book Antiqua"/>
                <w:b/>
              </w:rPr>
              <w:t>ΧΙΟΥ</w:t>
            </w:r>
          </w:p>
          <w:p w:rsidR="00E448E7" w:rsidRPr="00E13DED" w:rsidRDefault="00E448E7" w:rsidP="004B1462">
            <w:pPr>
              <w:jc w:val="center"/>
              <w:rPr>
                <w:rFonts w:ascii="Book Antiqua" w:hAnsi="Book Antiqua"/>
                <w:b/>
              </w:rPr>
            </w:pPr>
          </w:p>
          <w:p w:rsidR="00E448E7" w:rsidRPr="00E13DED" w:rsidRDefault="00E448E7" w:rsidP="004B1462">
            <w:pPr>
              <w:jc w:val="center"/>
              <w:rPr>
                <w:rFonts w:ascii="Book Antiqua" w:hAnsi="Book Antiqua"/>
                <w:b/>
              </w:rPr>
            </w:pPr>
          </w:p>
          <w:p w:rsidR="00F23392" w:rsidRPr="00E13DED" w:rsidRDefault="00F23392" w:rsidP="004B1462">
            <w:pPr>
              <w:jc w:val="center"/>
              <w:rPr>
                <w:rFonts w:ascii="Book Antiqua" w:hAnsi="Book Antiqua"/>
                <w:b/>
              </w:rPr>
            </w:pPr>
          </w:p>
          <w:p w:rsidR="00E448E7" w:rsidRPr="00E13DED" w:rsidRDefault="00E448E7" w:rsidP="004B1462">
            <w:pPr>
              <w:jc w:val="center"/>
              <w:rPr>
                <w:rFonts w:ascii="Book Antiqua" w:hAnsi="Book Antiqua"/>
                <w:b/>
              </w:rPr>
            </w:pPr>
          </w:p>
          <w:p w:rsidR="00E13DED" w:rsidRPr="00E13DED" w:rsidRDefault="00E13DED" w:rsidP="004B1462">
            <w:pPr>
              <w:jc w:val="center"/>
              <w:rPr>
                <w:rFonts w:ascii="Book Antiqua" w:hAnsi="Book Antiqua"/>
                <w:b/>
              </w:rPr>
            </w:pPr>
          </w:p>
          <w:p w:rsidR="00E448E7" w:rsidRPr="00E13DED" w:rsidRDefault="000A55A9" w:rsidP="004B1462">
            <w:pPr>
              <w:jc w:val="center"/>
              <w:rPr>
                <w:rFonts w:ascii="Book Antiqua" w:hAnsi="Book Antiqua"/>
                <w:b/>
              </w:rPr>
            </w:pPr>
            <w:r>
              <w:rPr>
                <w:rFonts w:ascii="Book Antiqua" w:hAnsi="Book Antiqua"/>
                <w:b/>
              </w:rPr>
              <w:t>ΚΑΡΜΑΝΤΖΗΣ ΣΤΑΜΑΤΙΟΣ</w:t>
            </w:r>
          </w:p>
          <w:p w:rsidR="00E448E7" w:rsidRPr="00E13DED" w:rsidRDefault="00E448E7" w:rsidP="004B1462">
            <w:pPr>
              <w:jc w:val="center"/>
              <w:rPr>
                <w:rFonts w:ascii="Book Antiqua" w:hAnsi="Book Antiqua"/>
              </w:rPr>
            </w:pPr>
            <w:r w:rsidRPr="00E13DED">
              <w:rPr>
                <w:rFonts w:ascii="Book Antiqua" w:hAnsi="Book Antiqua"/>
                <w:b/>
              </w:rPr>
              <w:t>ΔΗΜΑΡΧΟΣ</w:t>
            </w:r>
          </w:p>
        </w:tc>
        <w:tc>
          <w:tcPr>
            <w:tcW w:w="2500" w:type="pct"/>
          </w:tcPr>
          <w:p w:rsidR="008E6B89" w:rsidRPr="00E13DED" w:rsidRDefault="008E6B89" w:rsidP="008E6B89">
            <w:pPr>
              <w:jc w:val="center"/>
              <w:rPr>
                <w:rFonts w:ascii="Book Antiqua" w:hAnsi="Book Antiqua"/>
                <w:b/>
              </w:rPr>
            </w:pPr>
            <w:r w:rsidRPr="00E13DED">
              <w:rPr>
                <w:rFonts w:ascii="Book Antiqua" w:hAnsi="Book Antiqua"/>
                <w:b/>
              </w:rPr>
              <w:t>ΓΙΑ Τ</w:t>
            </w:r>
            <w:r w:rsidR="000A55A9">
              <w:rPr>
                <w:rFonts w:ascii="Book Antiqua" w:hAnsi="Book Antiqua"/>
                <w:b/>
              </w:rPr>
              <w:t>Ο</w:t>
            </w:r>
            <w:r w:rsidRPr="00E13DED">
              <w:rPr>
                <w:rFonts w:ascii="Book Antiqua" w:hAnsi="Book Antiqua"/>
                <w:b/>
              </w:rPr>
              <w:t>Ν ΑΝΑΔΟΧΟ</w:t>
            </w:r>
          </w:p>
          <w:p w:rsidR="00E448E7" w:rsidRPr="00E13DED" w:rsidRDefault="00E448E7" w:rsidP="004B1462">
            <w:pPr>
              <w:jc w:val="center"/>
              <w:rPr>
                <w:rFonts w:ascii="Book Antiqua" w:hAnsi="Book Antiqua"/>
                <w:b/>
              </w:rPr>
            </w:pPr>
          </w:p>
          <w:p w:rsidR="00E448E7" w:rsidRPr="00E13DED" w:rsidRDefault="00E448E7" w:rsidP="004B1462">
            <w:pPr>
              <w:jc w:val="center"/>
              <w:rPr>
                <w:rFonts w:ascii="Book Antiqua" w:hAnsi="Book Antiqua"/>
                <w:b/>
              </w:rPr>
            </w:pPr>
          </w:p>
          <w:p w:rsidR="00E448E7" w:rsidRPr="00E13DED" w:rsidRDefault="00E448E7" w:rsidP="004B1462">
            <w:pPr>
              <w:jc w:val="center"/>
              <w:rPr>
                <w:rFonts w:ascii="Book Antiqua" w:hAnsi="Book Antiqua"/>
                <w:b/>
              </w:rPr>
            </w:pPr>
          </w:p>
          <w:p w:rsidR="00E13DED" w:rsidRPr="00E13DED" w:rsidRDefault="00E13DED" w:rsidP="004B1462">
            <w:pPr>
              <w:jc w:val="center"/>
              <w:rPr>
                <w:rFonts w:ascii="Book Antiqua" w:hAnsi="Book Antiqua"/>
                <w:b/>
              </w:rPr>
            </w:pPr>
          </w:p>
          <w:p w:rsidR="00F23392" w:rsidRPr="00E13DED" w:rsidRDefault="00F23392" w:rsidP="004B1462">
            <w:pPr>
              <w:jc w:val="center"/>
              <w:rPr>
                <w:rFonts w:ascii="Book Antiqua" w:hAnsi="Book Antiqua"/>
                <w:b/>
              </w:rPr>
            </w:pPr>
          </w:p>
          <w:p w:rsidR="00E448E7" w:rsidRPr="00E13DED" w:rsidRDefault="00E448E7" w:rsidP="004B1462">
            <w:pPr>
              <w:jc w:val="center"/>
              <w:rPr>
                <w:rFonts w:ascii="Book Antiqua" w:hAnsi="Book Antiqua"/>
                <w:b/>
              </w:rPr>
            </w:pPr>
            <w:r w:rsidRPr="00E13DED">
              <w:rPr>
                <w:rFonts w:ascii="Book Antiqua" w:hAnsi="Book Antiqua"/>
                <w:b/>
              </w:rPr>
              <w:t>………………………………….</w:t>
            </w:r>
          </w:p>
        </w:tc>
      </w:tr>
    </w:tbl>
    <w:p w:rsidR="00A778B2" w:rsidRDefault="00A778B2">
      <w:pPr>
        <w:rPr>
          <w:rFonts w:ascii="Book Antiqua" w:hAnsi="Book Antiqua"/>
        </w:rPr>
      </w:pPr>
    </w:p>
    <w:p w:rsidR="0044771B" w:rsidRDefault="0044771B">
      <w:pPr>
        <w:spacing w:after="200" w:line="276" w:lineRule="auto"/>
        <w:rPr>
          <w:rFonts w:ascii="Book Antiqua" w:hAnsi="Book Antiqua"/>
        </w:rPr>
      </w:pPr>
      <w:r>
        <w:rPr>
          <w:rFonts w:ascii="Book Antiqua" w:hAnsi="Book Antiqua"/>
        </w:rPr>
        <w:br w:type="page"/>
      </w:r>
    </w:p>
    <w:p w:rsidR="002F1C08" w:rsidRDefault="002F1C08">
      <w:pPr>
        <w:rPr>
          <w:rFonts w:ascii="Book Antiqua" w:hAnsi="Book Antiqua"/>
        </w:rPr>
      </w:pPr>
      <w:bookmarkStart w:id="0" w:name="_GoBack"/>
      <w:bookmarkEnd w:id="0"/>
    </w:p>
    <w:p w:rsidR="002F1C08" w:rsidRDefault="002F1C08">
      <w:pPr>
        <w:rPr>
          <w:rFonts w:ascii="Book Antiqua" w:hAnsi="Book Antiqua"/>
        </w:rPr>
      </w:pPr>
    </w:p>
    <w:p w:rsidR="002F1C08" w:rsidRPr="00991BF8" w:rsidRDefault="002F1C08" w:rsidP="002F1C08">
      <w:pPr>
        <w:jc w:val="center"/>
        <w:rPr>
          <w:rFonts w:ascii="Book Antiqua" w:hAnsi="Book Antiqua"/>
          <w:sz w:val="24"/>
          <w:szCs w:val="24"/>
        </w:rPr>
      </w:pPr>
      <w:r w:rsidRPr="00991BF8">
        <w:rPr>
          <w:rFonts w:ascii="Book Antiqua" w:hAnsi="Book Antiqua"/>
          <w:b/>
          <w:sz w:val="24"/>
          <w:szCs w:val="24"/>
          <w:u w:val="single"/>
        </w:rPr>
        <w:t>ΡΗΤΡΑ ΑΚΕΡΑΙΟΤΗΤΑΣ</w:t>
      </w:r>
    </w:p>
    <w:p w:rsidR="002F1C08" w:rsidRPr="002F1C08" w:rsidRDefault="002F1C08" w:rsidP="002F1C08">
      <w:pPr>
        <w:rPr>
          <w:rFonts w:ascii="Book Antiqua" w:hAnsi="Book Antiqua"/>
        </w:rPr>
      </w:pPr>
    </w:p>
    <w:p w:rsidR="002F1C08" w:rsidRPr="002F1C08" w:rsidRDefault="002F1C08" w:rsidP="002F1C08">
      <w:pPr>
        <w:jc w:val="both"/>
        <w:rPr>
          <w:rFonts w:ascii="Book Antiqua" w:hAnsi="Book Antiqua"/>
        </w:rPr>
      </w:pPr>
      <w:r w:rsidRPr="002F1C08">
        <w:rPr>
          <w:rFonts w:ascii="Book Antiqua" w:hAnsi="Book Antiqua"/>
        </w:rPr>
        <w:t>Δηλώνω/</w:t>
      </w:r>
      <w:proofErr w:type="spellStart"/>
      <w:r w:rsidRPr="002F1C08">
        <w:rPr>
          <w:rFonts w:ascii="Book Antiqua" w:hAnsi="Book Antiqua"/>
        </w:rPr>
        <w:t>ούμε</w:t>
      </w:r>
      <w:proofErr w:type="spellEnd"/>
      <w:r w:rsidRPr="002F1C08">
        <w:rPr>
          <w:rFonts w:ascii="Book Antiqua" w:hAnsi="Book Antiqua"/>
        </w:rPr>
        <w:t xml:space="preserve">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w:t>
      </w:r>
      <w:proofErr w:type="spellStart"/>
      <w:r w:rsidRPr="002F1C08">
        <w:rPr>
          <w:rFonts w:ascii="Book Antiqua" w:hAnsi="Book Antiqua"/>
        </w:rPr>
        <w:t>ουμε</w:t>
      </w:r>
      <w:proofErr w:type="spellEnd"/>
      <w:r w:rsidRPr="002F1C08">
        <w:rPr>
          <w:rFonts w:ascii="Book Antiqua" w:hAnsi="Book Antiqua"/>
        </w:rPr>
        <w:t xml:space="preserve"> να ενεργώ/</w:t>
      </w:r>
      <w:proofErr w:type="spellStart"/>
      <w:r w:rsidRPr="002F1C08">
        <w:rPr>
          <w:rFonts w:ascii="Book Antiqua" w:hAnsi="Book Antiqua"/>
        </w:rPr>
        <w:t>ούμε</w:t>
      </w:r>
      <w:proofErr w:type="spellEnd"/>
      <w:r w:rsidRPr="002F1C08">
        <w:rPr>
          <w:rFonts w:ascii="Book Antiqua" w:hAnsi="Book Antiqua"/>
        </w:rPr>
        <w:t xml:space="preserve"> κατ’ αυτόν τον τρόπο κατά το στάδιο εκτέλεσης της σύμβασης αλλά και μετά τη λήξη αυτής. </w:t>
      </w:r>
    </w:p>
    <w:p w:rsidR="002F1C08" w:rsidRDefault="002F1C08" w:rsidP="002F1C08">
      <w:pPr>
        <w:jc w:val="both"/>
        <w:rPr>
          <w:rFonts w:ascii="Book Antiqua" w:hAnsi="Book Antiqua"/>
        </w:rPr>
      </w:pPr>
      <w:r w:rsidRPr="002F1C08">
        <w:rPr>
          <w:rFonts w:ascii="Book Antiqua" w:hAnsi="Book Antiqua"/>
        </w:rPr>
        <w:t>Ειδικότερα ότι:</w:t>
      </w:r>
    </w:p>
    <w:p w:rsidR="00991BF8" w:rsidRPr="002F1C08" w:rsidRDefault="00991BF8" w:rsidP="002F1C08">
      <w:pPr>
        <w:jc w:val="both"/>
        <w:rPr>
          <w:rFonts w:ascii="Book Antiqua" w:hAnsi="Book Antiqua"/>
        </w:rPr>
      </w:pPr>
    </w:p>
    <w:p w:rsidR="002F1C08" w:rsidRDefault="002F1C08" w:rsidP="002F1C08">
      <w:pPr>
        <w:jc w:val="both"/>
        <w:rPr>
          <w:rFonts w:ascii="Book Antiqua" w:hAnsi="Book Antiqua"/>
        </w:rPr>
      </w:pPr>
      <w:r w:rsidRPr="002F1C08">
        <w:rPr>
          <w:rFonts w:ascii="Book Antiqua" w:hAnsi="Book Antiqua"/>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rsidR="00991BF8" w:rsidRPr="002F1C08" w:rsidRDefault="00991BF8" w:rsidP="002F1C08">
      <w:pPr>
        <w:jc w:val="both"/>
        <w:rPr>
          <w:rFonts w:ascii="Book Antiqua" w:hAnsi="Book Antiqua"/>
        </w:rPr>
      </w:pPr>
    </w:p>
    <w:p w:rsidR="002F1C08" w:rsidRDefault="002F1C08" w:rsidP="002F1C08">
      <w:pPr>
        <w:jc w:val="both"/>
        <w:rPr>
          <w:rFonts w:ascii="Book Antiqua" w:hAnsi="Book Antiqua"/>
        </w:rPr>
      </w:pPr>
      <w:r w:rsidRPr="002F1C08">
        <w:rPr>
          <w:rFonts w:ascii="Book Antiqua" w:hAnsi="Book Antiqua"/>
        </w:rPr>
        <w:t>2) δεν πραγματοποίησα/</w:t>
      </w:r>
      <w:proofErr w:type="spellStart"/>
      <w:r w:rsidRPr="002F1C08">
        <w:rPr>
          <w:rFonts w:ascii="Book Antiqua" w:hAnsi="Book Antiqua"/>
        </w:rPr>
        <w:t>ήσαμε</w:t>
      </w:r>
      <w:proofErr w:type="spellEnd"/>
      <w:r w:rsidRPr="002F1C08">
        <w:rPr>
          <w:rFonts w:ascii="Book Antiqua" w:hAnsi="Book Antiqua"/>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rsidR="00991BF8" w:rsidRPr="002F1C08" w:rsidRDefault="00991BF8" w:rsidP="002F1C08">
      <w:pPr>
        <w:jc w:val="both"/>
        <w:rPr>
          <w:rFonts w:ascii="Book Antiqua" w:hAnsi="Book Antiqua"/>
        </w:rPr>
      </w:pPr>
    </w:p>
    <w:p w:rsidR="00991BF8" w:rsidRDefault="002F1C08" w:rsidP="002F1C08">
      <w:pPr>
        <w:jc w:val="both"/>
        <w:rPr>
          <w:rFonts w:ascii="Book Antiqua" w:hAnsi="Book Antiqua"/>
        </w:rPr>
      </w:pPr>
      <w:r w:rsidRPr="002F1C08">
        <w:rPr>
          <w:rFonts w:ascii="Book Antiqua" w:hAnsi="Book Antiqua"/>
        </w:rPr>
        <w:t>3) δεν διενήργησα/διενεργήσαμε ούτε θα διενεργήσω/</w:t>
      </w:r>
      <w:proofErr w:type="spellStart"/>
      <w:r w:rsidRPr="002F1C08">
        <w:rPr>
          <w:rFonts w:ascii="Book Antiqua" w:hAnsi="Book Antiqua"/>
        </w:rPr>
        <w:t>ήσουμε</w:t>
      </w:r>
      <w:proofErr w:type="spellEnd"/>
      <w:r w:rsidRPr="002F1C08">
        <w:rPr>
          <w:rFonts w:ascii="Book Antiqua" w:hAnsi="Book Antiqua"/>
        </w:rPr>
        <w:t xml:space="preserve">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rsidR="002F1C08" w:rsidRDefault="002F1C08" w:rsidP="002F1C08">
      <w:pPr>
        <w:jc w:val="both"/>
        <w:rPr>
          <w:rFonts w:ascii="Book Antiqua" w:hAnsi="Book Antiqua"/>
        </w:rPr>
      </w:pPr>
      <w:r w:rsidRPr="002F1C08">
        <w:rPr>
          <w:rFonts w:ascii="Book Antiqua" w:hAnsi="Book Antiqua"/>
        </w:rPr>
        <w:br/>
        <w:t>4) δεν πρόσφερα/προσφέραμε ούτε θα προσφέρω/</w:t>
      </w:r>
      <w:proofErr w:type="spellStart"/>
      <w:r w:rsidRPr="002F1C08">
        <w:rPr>
          <w:rFonts w:ascii="Book Antiqua" w:hAnsi="Book Antiqua"/>
        </w:rPr>
        <w:t>ουμε</w:t>
      </w:r>
      <w:proofErr w:type="spellEnd"/>
      <w:r w:rsidRPr="002F1C08">
        <w:rPr>
          <w:rFonts w:ascii="Book Antiqua" w:hAnsi="Book Antiqua"/>
        </w:rPr>
        <w:t xml:space="preserve">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rsidR="00991BF8" w:rsidRPr="002F1C08" w:rsidRDefault="00991BF8" w:rsidP="002F1C08">
      <w:pPr>
        <w:jc w:val="both"/>
        <w:rPr>
          <w:rFonts w:ascii="Book Antiqua" w:hAnsi="Book Antiqua"/>
        </w:rPr>
      </w:pPr>
    </w:p>
    <w:p w:rsidR="002F1C08" w:rsidRDefault="002F1C08" w:rsidP="002F1C08">
      <w:pPr>
        <w:jc w:val="both"/>
        <w:rPr>
          <w:rFonts w:ascii="Book Antiqua" w:hAnsi="Book Antiqua"/>
        </w:rPr>
      </w:pPr>
      <w:r w:rsidRPr="002F1C08">
        <w:rPr>
          <w:rFonts w:ascii="Book Antiqua" w:hAnsi="Book Antiqua"/>
        </w:rPr>
        <w:t>5) δεν θα επιχειρήσω/</w:t>
      </w:r>
      <w:proofErr w:type="spellStart"/>
      <w:r w:rsidRPr="002F1C08">
        <w:rPr>
          <w:rFonts w:ascii="Book Antiqua" w:hAnsi="Book Antiqua"/>
        </w:rPr>
        <w:t>ουμε</w:t>
      </w:r>
      <w:proofErr w:type="spellEnd"/>
      <w:r w:rsidRPr="002F1C08">
        <w:rPr>
          <w:rFonts w:ascii="Book Antiqua" w:hAnsi="Book Antiqua"/>
        </w:rPr>
        <w:t xml:space="preserve">  να επηρεάσω/</w:t>
      </w:r>
      <w:proofErr w:type="spellStart"/>
      <w:r w:rsidRPr="002F1C08">
        <w:rPr>
          <w:rFonts w:ascii="Book Antiqua" w:hAnsi="Book Antiqua"/>
        </w:rPr>
        <w:t>ουμε</w:t>
      </w:r>
      <w:proofErr w:type="spellEnd"/>
      <w:r w:rsidRPr="002F1C08">
        <w:rPr>
          <w:rFonts w:ascii="Book Antiqua" w:hAnsi="Book Antiqua"/>
        </w:rPr>
        <w:t xml:space="preserve"> με αθέμιτο τρόπο τη διαδικασία λήψης αποφάσεων της αναθέτουσας αρχής, ούτε θα παράσχω-</w:t>
      </w:r>
      <w:proofErr w:type="spellStart"/>
      <w:r w:rsidRPr="002F1C08">
        <w:rPr>
          <w:rFonts w:ascii="Book Antiqua" w:hAnsi="Book Antiqua"/>
        </w:rPr>
        <w:t>ουμε</w:t>
      </w:r>
      <w:proofErr w:type="spellEnd"/>
      <w:r w:rsidRPr="002F1C08">
        <w:rPr>
          <w:rFonts w:ascii="Book Antiqua" w:hAnsi="Book Antiqua"/>
        </w:rPr>
        <w:t xml:space="preserve">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rsidR="00991BF8" w:rsidRPr="002F1C08" w:rsidRDefault="00991BF8" w:rsidP="002F1C08">
      <w:pPr>
        <w:jc w:val="both"/>
        <w:rPr>
          <w:rFonts w:ascii="Book Antiqua" w:hAnsi="Book Antiqua"/>
        </w:rPr>
      </w:pPr>
    </w:p>
    <w:p w:rsidR="002F1C08" w:rsidRDefault="002F1C08" w:rsidP="002F1C08">
      <w:pPr>
        <w:jc w:val="both"/>
        <w:rPr>
          <w:rFonts w:ascii="Book Antiqua" w:hAnsi="Book Antiqua"/>
        </w:rPr>
      </w:pPr>
      <w:r w:rsidRPr="002F1C08">
        <w:rPr>
          <w:rFonts w:ascii="Book Antiqua" w:hAnsi="Book Antiqua"/>
        </w:rPr>
        <w:t>6) δεν έχω/</w:t>
      </w:r>
      <w:proofErr w:type="spellStart"/>
      <w:r w:rsidRPr="002F1C08">
        <w:rPr>
          <w:rFonts w:ascii="Book Antiqua" w:hAnsi="Book Antiqua"/>
        </w:rPr>
        <w:t>ουμε</w:t>
      </w:r>
      <w:proofErr w:type="spellEnd"/>
      <w:r w:rsidRPr="002F1C08">
        <w:rPr>
          <w:rFonts w:ascii="Book Antiqua" w:hAnsi="Book Antiqua"/>
        </w:rPr>
        <w:t xml:space="preserve"> προβεί ούτε θα προβώ/</w:t>
      </w:r>
      <w:proofErr w:type="spellStart"/>
      <w:r w:rsidRPr="002F1C08">
        <w:rPr>
          <w:rFonts w:ascii="Book Antiqua" w:hAnsi="Book Antiqua"/>
        </w:rPr>
        <w:t>ούμε</w:t>
      </w:r>
      <w:proofErr w:type="spellEnd"/>
      <w:r w:rsidRPr="002F1C08">
        <w:rPr>
          <w:rFonts w:ascii="Book Antiqua" w:hAnsi="Book Antiqua"/>
        </w:rPr>
        <w:t>, άμεσα (ο ίδιος) ή έμμεσα (μέσω τρίτων προσώπων), σε οποιαδήποτε πράξη ή παράλειψη [εναλλακτικά: ότι δεν έχω-</w:t>
      </w:r>
      <w:proofErr w:type="spellStart"/>
      <w:r w:rsidRPr="002F1C08">
        <w:rPr>
          <w:rFonts w:ascii="Book Antiqua" w:hAnsi="Book Antiqua"/>
        </w:rPr>
        <w:t>ουμε</w:t>
      </w:r>
      <w:proofErr w:type="spellEnd"/>
      <w:r w:rsidRPr="002F1C08">
        <w:rPr>
          <w:rFonts w:ascii="Book Antiqua" w:hAnsi="Book Antiqua"/>
        </w:rPr>
        <w:t xml:space="preserve"> εμπλακεί και δεν θα εμπλακώ-</w:t>
      </w:r>
      <w:proofErr w:type="spellStart"/>
      <w:r w:rsidRPr="002F1C08">
        <w:rPr>
          <w:rFonts w:ascii="Book Antiqua" w:hAnsi="Book Antiqua"/>
        </w:rPr>
        <w:t>ουμε</w:t>
      </w:r>
      <w:proofErr w:type="spellEnd"/>
      <w:r w:rsidRPr="002F1C08">
        <w:rPr>
          <w:rFonts w:ascii="Book Antiqua" w:hAnsi="Book Antiqua"/>
        </w:rPr>
        <w:t xml:space="preserve">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rsidR="00991BF8" w:rsidRPr="002F1C08" w:rsidRDefault="00991BF8" w:rsidP="002F1C08">
      <w:pPr>
        <w:jc w:val="both"/>
        <w:rPr>
          <w:rFonts w:ascii="Book Antiqua" w:hAnsi="Book Antiqua"/>
        </w:rPr>
      </w:pPr>
    </w:p>
    <w:p w:rsidR="00991BF8" w:rsidRDefault="002F1C08" w:rsidP="002F1C08">
      <w:pPr>
        <w:jc w:val="both"/>
        <w:rPr>
          <w:rFonts w:ascii="Book Antiqua" w:hAnsi="Book Antiqua"/>
        </w:rPr>
      </w:pPr>
      <w:r w:rsidRPr="002F1C08">
        <w:rPr>
          <w:rFonts w:ascii="Book Antiqua" w:hAnsi="Book Antiqua"/>
        </w:rPr>
        <w:t>7) ότι θα απέχω/</w:t>
      </w:r>
      <w:proofErr w:type="spellStart"/>
      <w:r w:rsidRPr="002F1C08">
        <w:rPr>
          <w:rFonts w:ascii="Book Antiqua" w:hAnsi="Book Antiqua"/>
        </w:rPr>
        <w:t>ουμε</w:t>
      </w:r>
      <w:proofErr w:type="spellEnd"/>
      <w:r w:rsidRPr="002F1C08">
        <w:rPr>
          <w:rFonts w:ascii="Book Antiqua" w:hAnsi="Book Antiqua"/>
        </w:rPr>
        <w:t xml:space="preserve"> από οποιαδήποτε εν γένει συμπεριφορά που συνιστά σοβαρό επαγγελματικό παράπτωμα και θα μπορούσε να θέσει εν </w:t>
      </w:r>
      <w:proofErr w:type="spellStart"/>
      <w:r w:rsidRPr="002F1C08">
        <w:rPr>
          <w:rFonts w:ascii="Book Antiqua" w:hAnsi="Book Antiqua"/>
        </w:rPr>
        <w:t>αμφιβόλω</w:t>
      </w:r>
      <w:proofErr w:type="spellEnd"/>
      <w:r w:rsidRPr="002F1C08">
        <w:rPr>
          <w:rFonts w:ascii="Book Antiqua" w:hAnsi="Book Antiqua"/>
        </w:rPr>
        <w:t xml:space="preserve"> την ακεραιότητά μου-μας,</w:t>
      </w:r>
    </w:p>
    <w:p w:rsidR="002F1C08" w:rsidRPr="002F1C08" w:rsidRDefault="002F1C08" w:rsidP="002F1C08">
      <w:pPr>
        <w:jc w:val="both"/>
        <w:rPr>
          <w:rFonts w:ascii="Book Antiqua" w:hAnsi="Book Antiqua"/>
        </w:rPr>
      </w:pPr>
      <w:r w:rsidRPr="002F1C08">
        <w:rPr>
          <w:rFonts w:ascii="Book Antiqua" w:hAnsi="Book Antiqua"/>
        </w:rPr>
        <w:t xml:space="preserve"> </w:t>
      </w:r>
    </w:p>
    <w:p w:rsidR="00991BF8" w:rsidRDefault="002F1C08" w:rsidP="002F1C08">
      <w:pPr>
        <w:jc w:val="both"/>
        <w:rPr>
          <w:rFonts w:ascii="Book Antiqua" w:hAnsi="Book Antiqua"/>
        </w:rPr>
      </w:pPr>
      <w:r w:rsidRPr="002F1C08">
        <w:rPr>
          <w:rFonts w:ascii="Book Antiqua" w:hAnsi="Book Antiqua"/>
        </w:rPr>
        <w:t>8) ότι θα δηλώσω/</w:t>
      </w:r>
      <w:proofErr w:type="spellStart"/>
      <w:r w:rsidRPr="002F1C08">
        <w:rPr>
          <w:rFonts w:ascii="Book Antiqua" w:hAnsi="Book Antiqua"/>
        </w:rPr>
        <w:t>ουμε</w:t>
      </w:r>
      <w:proofErr w:type="spellEnd"/>
      <w:r w:rsidRPr="002F1C08">
        <w:rPr>
          <w:rFonts w:ascii="Book Antiqua" w:hAnsi="Book Antiqua"/>
        </w:rPr>
        <w:t xml:space="preserve"> στην αναθέτουσα αρχή, αμελλητί με την </w:t>
      </w:r>
      <w:proofErr w:type="spellStart"/>
      <w:r w:rsidRPr="002F1C08">
        <w:rPr>
          <w:rFonts w:ascii="Book Antiqua" w:hAnsi="Book Antiqua"/>
        </w:rPr>
        <w:t>περιέλευση</w:t>
      </w:r>
      <w:proofErr w:type="spellEnd"/>
      <w:r w:rsidRPr="002F1C08">
        <w:rPr>
          <w:rFonts w:ascii="Book Antiqua" w:hAnsi="Book Antiqua"/>
        </w:rPr>
        <w:t xml:space="preserve">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w:t>
      </w:r>
      <w:r w:rsidRPr="002F1C08">
        <w:rPr>
          <w:rFonts w:ascii="Book Antiqua" w:hAnsi="Book Antiqua"/>
        </w:rPr>
        <w:lastRenderedPageBreak/>
        <w:t>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w:t>
      </w:r>
    </w:p>
    <w:p w:rsidR="002F1C08" w:rsidRPr="002F1C08" w:rsidRDefault="002F1C08" w:rsidP="002F1C08">
      <w:pPr>
        <w:jc w:val="both"/>
        <w:rPr>
          <w:rFonts w:ascii="Book Antiqua" w:hAnsi="Book Antiqua"/>
        </w:rPr>
      </w:pPr>
      <w:r w:rsidRPr="002F1C08">
        <w:rPr>
          <w:rFonts w:ascii="Book Antiqua" w:hAnsi="Book Antiqua"/>
        </w:rPr>
        <w:t xml:space="preserve"> </w:t>
      </w:r>
    </w:p>
    <w:p w:rsidR="002F1C08" w:rsidRPr="002F1C08" w:rsidRDefault="002F1C08" w:rsidP="002F1C08">
      <w:pPr>
        <w:rPr>
          <w:rFonts w:ascii="Book Antiqua" w:hAnsi="Book Antiqua"/>
        </w:rPr>
      </w:pPr>
      <w:r w:rsidRPr="002F1C08">
        <w:rPr>
          <w:rFonts w:ascii="Book Antiqua" w:hAnsi="Book Antiqua"/>
        </w:rPr>
        <w:t xml:space="preserve">9) </w:t>
      </w:r>
      <w:r w:rsidRPr="00991BF8">
        <w:rPr>
          <w:rFonts w:ascii="Book Antiqua" w:hAnsi="Book Antiqua"/>
          <w:u w:val="single"/>
        </w:rPr>
        <w:t>[Σε περίπτωση χρησιμοποίησης υπεργολάβου]</w:t>
      </w:r>
      <w:r>
        <w:rPr>
          <w:rFonts w:ascii="Book Antiqua" w:hAnsi="Book Antiqua"/>
        </w:rPr>
        <w:t xml:space="preserve"> </w:t>
      </w:r>
      <w:r w:rsidRPr="002F1C08">
        <w:rPr>
          <w:rFonts w:ascii="Book Antiqua" w:hAnsi="Book Antiqua"/>
        </w:rPr>
        <w:t>Ο υπεργολάβος ……</w:t>
      </w:r>
      <w:r w:rsidR="00991BF8">
        <w:rPr>
          <w:rFonts w:ascii="Book Antiqua" w:hAnsi="Book Antiqua"/>
        </w:rPr>
        <w:t>……</w:t>
      </w:r>
      <w:r w:rsidRPr="002F1C08">
        <w:rPr>
          <w:rFonts w:ascii="Book Antiqua" w:hAnsi="Book Antiqua"/>
        </w:rPr>
        <w:t xml:space="preserve">………..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rsidR="002F1C08" w:rsidRPr="002F1C08" w:rsidRDefault="002F1C08" w:rsidP="002F1C08">
      <w:pPr>
        <w:rPr>
          <w:rFonts w:ascii="Book Antiqua" w:hAnsi="Book Antiqua"/>
        </w:rPr>
      </w:pPr>
      <w:r w:rsidRPr="002F1C08">
        <w:rPr>
          <w:rFonts w:ascii="Book Antiqua" w:hAnsi="Book Antiqua"/>
        </w:rPr>
        <w:t>Υπογραφή/Σφραγίδα</w:t>
      </w:r>
    </w:p>
    <w:p w:rsidR="002F1C08" w:rsidRPr="002F1C08" w:rsidRDefault="002F1C08" w:rsidP="002F1C08">
      <w:pPr>
        <w:rPr>
          <w:rFonts w:ascii="Book Antiqua" w:hAnsi="Book Antiqua"/>
        </w:rPr>
      </w:pPr>
    </w:p>
    <w:p w:rsidR="002F1C08" w:rsidRPr="002F1C08" w:rsidRDefault="002F1C08" w:rsidP="002F1C08">
      <w:pPr>
        <w:rPr>
          <w:rFonts w:ascii="Book Antiqua" w:hAnsi="Book Antiqua"/>
        </w:rPr>
      </w:pPr>
      <w:r w:rsidRPr="002F1C08">
        <w:rPr>
          <w:rFonts w:ascii="Book Antiqua" w:hAnsi="Book Antiqua"/>
        </w:rPr>
        <w:t>Ο/η ……. (σε περίπτωση φυσικού προσώπου/ ατομικής επιχείρησης) ή το νομικό πρόσωπο...........</w:t>
      </w:r>
      <w:r w:rsidR="00991BF8">
        <w:rPr>
          <w:rFonts w:ascii="Book Antiqua" w:hAnsi="Book Antiqua"/>
        </w:rPr>
        <w:t xml:space="preserve"> </w:t>
      </w:r>
      <w:r w:rsidRPr="002F1C08">
        <w:rPr>
          <w:rFonts w:ascii="Book Antiqua" w:hAnsi="Book Antiqua"/>
        </w:rPr>
        <w:t xml:space="preserve">με την επωνυμία ………….και με το διακριτικό τίτλο «..........................», που εδρεύει ...................................... (. ΑΦΜ:....................., ΔΟΥ: ................., Τ.Κ. ...................., νομίμως εκπροσωπούμενο (μόνο για νομικά πρόσωπα) από τον ......................................... </w:t>
      </w:r>
    </w:p>
    <w:p w:rsidR="002F1C08" w:rsidRDefault="002F1C08">
      <w:pPr>
        <w:rPr>
          <w:rFonts w:ascii="Book Antiqua" w:hAnsi="Book Antiqua"/>
        </w:rPr>
      </w:pPr>
    </w:p>
    <w:p w:rsidR="002F1C08" w:rsidRDefault="002F1C08">
      <w:pPr>
        <w:rPr>
          <w:rFonts w:ascii="Book Antiqua" w:hAnsi="Book Antiqua"/>
        </w:rPr>
      </w:pPr>
    </w:p>
    <w:p w:rsidR="002F1C08" w:rsidRDefault="002F1C08">
      <w:pPr>
        <w:rPr>
          <w:rFonts w:ascii="Book Antiqua" w:hAnsi="Book Antiqua"/>
        </w:rPr>
      </w:pPr>
    </w:p>
    <w:p w:rsidR="002F1C08" w:rsidRDefault="002F1C08">
      <w:pPr>
        <w:rPr>
          <w:rFonts w:ascii="Book Antiqua" w:hAnsi="Book Antiqua"/>
        </w:rPr>
      </w:pPr>
    </w:p>
    <w:p w:rsidR="002F1C08" w:rsidRPr="00E13DED" w:rsidRDefault="002F1C08">
      <w:pPr>
        <w:rPr>
          <w:rFonts w:ascii="Book Antiqua" w:hAnsi="Book Antiqua"/>
        </w:rPr>
      </w:pPr>
    </w:p>
    <w:sectPr w:rsidR="002F1C08" w:rsidRPr="00E13DED" w:rsidSect="00F636B1">
      <w:footerReference w:type="default" r:id="rId10"/>
      <w:pgSz w:w="11906" w:h="16838"/>
      <w:pgMar w:top="851" w:right="1558" w:bottom="1134" w:left="1418" w:header="39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89C" w:rsidRDefault="0070089C" w:rsidP="007C2FC1">
      <w:r>
        <w:separator/>
      </w:r>
    </w:p>
  </w:endnote>
  <w:endnote w:type="continuationSeparator" w:id="0">
    <w:p w:rsidR="0070089C" w:rsidRDefault="0070089C" w:rsidP="007C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sz w:val="18"/>
        <w:szCs w:val="18"/>
      </w:rPr>
      <w:id w:val="504254165"/>
      <w:docPartObj>
        <w:docPartGallery w:val="Page Numbers (Bottom of Page)"/>
        <w:docPartUnique/>
      </w:docPartObj>
    </w:sdtPr>
    <w:sdtEndPr/>
    <w:sdtContent>
      <w:sdt>
        <w:sdtPr>
          <w:rPr>
            <w:rFonts w:ascii="Book Antiqua" w:hAnsi="Book Antiqua"/>
            <w:sz w:val="18"/>
            <w:szCs w:val="18"/>
          </w:rPr>
          <w:id w:val="-1669238322"/>
          <w:docPartObj>
            <w:docPartGallery w:val="Page Numbers (Top of Page)"/>
            <w:docPartUnique/>
          </w:docPartObj>
        </w:sdtPr>
        <w:sdtEndPr/>
        <w:sdtContent>
          <w:p w:rsidR="00C64C83" w:rsidRPr="00C64C83" w:rsidRDefault="00C64C83">
            <w:pPr>
              <w:pStyle w:val="a8"/>
              <w:jc w:val="center"/>
              <w:rPr>
                <w:rFonts w:ascii="Book Antiqua" w:hAnsi="Book Antiqua"/>
                <w:sz w:val="18"/>
                <w:szCs w:val="18"/>
              </w:rPr>
            </w:pPr>
            <w:r w:rsidRPr="00C64C83">
              <w:rPr>
                <w:rFonts w:ascii="Book Antiqua" w:hAnsi="Book Antiqua"/>
                <w:sz w:val="18"/>
                <w:szCs w:val="18"/>
              </w:rPr>
              <w:t xml:space="preserve">Σελίδα </w:t>
            </w:r>
            <w:r w:rsidRPr="00C64C83">
              <w:rPr>
                <w:rFonts w:ascii="Book Antiqua" w:hAnsi="Book Antiqua"/>
                <w:b/>
                <w:bCs/>
                <w:sz w:val="18"/>
                <w:szCs w:val="18"/>
              </w:rPr>
              <w:fldChar w:fldCharType="begin"/>
            </w:r>
            <w:r w:rsidRPr="00C64C83">
              <w:rPr>
                <w:rFonts w:ascii="Book Antiqua" w:hAnsi="Book Antiqua"/>
                <w:b/>
                <w:bCs/>
                <w:sz w:val="18"/>
                <w:szCs w:val="18"/>
              </w:rPr>
              <w:instrText>PAGE</w:instrText>
            </w:r>
            <w:r w:rsidRPr="00C64C83">
              <w:rPr>
                <w:rFonts w:ascii="Book Antiqua" w:hAnsi="Book Antiqua"/>
                <w:b/>
                <w:bCs/>
                <w:sz w:val="18"/>
                <w:szCs w:val="18"/>
              </w:rPr>
              <w:fldChar w:fldCharType="separate"/>
            </w:r>
            <w:r w:rsidR="0044771B">
              <w:rPr>
                <w:rFonts w:ascii="Book Antiqua" w:hAnsi="Book Antiqua"/>
                <w:b/>
                <w:bCs/>
                <w:noProof/>
                <w:sz w:val="18"/>
                <w:szCs w:val="18"/>
              </w:rPr>
              <w:t>1</w:t>
            </w:r>
            <w:r w:rsidRPr="00C64C83">
              <w:rPr>
                <w:rFonts w:ascii="Book Antiqua" w:hAnsi="Book Antiqua"/>
                <w:b/>
                <w:bCs/>
                <w:sz w:val="18"/>
                <w:szCs w:val="18"/>
              </w:rPr>
              <w:fldChar w:fldCharType="end"/>
            </w:r>
            <w:r w:rsidRPr="00C64C83">
              <w:rPr>
                <w:rFonts w:ascii="Book Antiqua" w:hAnsi="Book Antiqua"/>
                <w:sz w:val="18"/>
                <w:szCs w:val="18"/>
              </w:rPr>
              <w:t xml:space="preserve"> από </w:t>
            </w:r>
            <w:r w:rsidRPr="00C64C83">
              <w:rPr>
                <w:rFonts w:ascii="Book Antiqua" w:hAnsi="Book Antiqua"/>
                <w:b/>
                <w:bCs/>
                <w:sz w:val="18"/>
                <w:szCs w:val="18"/>
              </w:rPr>
              <w:fldChar w:fldCharType="begin"/>
            </w:r>
            <w:r w:rsidRPr="00C64C83">
              <w:rPr>
                <w:rFonts w:ascii="Book Antiqua" w:hAnsi="Book Antiqua"/>
                <w:b/>
                <w:bCs/>
                <w:sz w:val="18"/>
                <w:szCs w:val="18"/>
              </w:rPr>
              <w:instrText>NUMPAGES</w:instrText>
            </w:r>
            <w:r w:rsidRPr="00C64C83">
              <w:rPr>
                <w:rFonts w:ascii="Book Antiqua" w:hAnsi="Book Antiqua"/>
                <w:b/>
                <w:bCs/>
                <w:sz w:val="18"/>
                <w:szCs w:val="18"/>
              </w:rPr>
              <w:fldChar w:fldCharType="separate"/>
            </w:r>
            <w:r w:rsidR="0044771B">
              <w:rPr>
                <w:rFonts w:ascii="Book Antiqua" w:hAnsi="Book Antiqua"/>
                <w:b/>
                <w:bCs/>
                <w:noProof/>
                <w:sz w:val="18"/>
                <w:szCs w:val="18"/>
              </w:rPr>
              <w:t>12</w:t>
            </w:r>
            <w:r w:rsidRPr="00C64C83">
              <w:rPr>
                <w:rFonts w:ascii="Book Antiqua" w:hAnsi="Book Antiqua"/>
                <w:b/>
                <w:bCs/>
                <w:sz w:val="18"/>
                <w:szCs w:val="18"/>
              </w:rPr>
              <w:fldChar w:fldCharType="end"/>
            </w:r>
          </w:p>
        </w:sdtContent>
      </w:sdt>
    </w:sdtContent>
  </w:sdt>
  <w:p w:rsidR="00C64C83" w:rsidRDefault="00C64C8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89C" w:rsidRDefault="0070089C" w:rsidP="007C2FC1">
      <w:r>
        <w:separator/>
      </w:r>
    </w:p>
  </w:footnote>
  <w:footnote w:type="continuationSeparator" w:id="0">
    <w:p w:rsidR="0070089C" w:rsidRDefault="0070089C" w:rsidP="007C2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A61B1"/>
    <w:multiLevelType w:val="hybridMultilevel"/>
    <w:tmpl w:val="FC4C7C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5C0A2B4D"/>
    <w:multiLevelType w:val="hybridMultilevel"/>
    <w:tmpl w:val="C11A8CE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77AA0C72"/>
    <w:multiLevelType w:val="hybridMultilevel"/>
    <w:tmpl w:val="2ECA445C"/>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E7"/>
    <w:rsid w:val="00005D6A"/>
    <w:rsid w:val="00015A5A"/>
    <w:rsid w:val="00042B7E"/>
    <w:rsid w:val="000641DF"/>
    <w:rsid w:val="00064701"/>
    <w:rsid w:val="000728F9"/>
    <w:rsid w:val="00087706"/>
    <w:rsid w:val="000A55A9"/>
    <w:rsid w:val="000A7016"/>
    <w:rsid w:val="000A793E"/>
    <w:rsid w:val="000B3503"/>
    <w:rsid w:val="000C2B51"/>
    <w:rsid w:val="000C4835"/>
    <w:rsid w:val="000D3B04"/>
    <w:rsid w:val="000F6B7D"/>
    <w:rsid w:val="00133551"/>
    <w:rsid w:val="0013371C"/>
    <w:rsid w:val="00133753"/>
    <w:rsid w:val="00134828"/>
    <w:rsid w:val="0018560A"/>
    <w:rsid w:val="001E143A"/>
    <w:rsid w:val="0021760B"/>
    <w:rsid w:val="00246E71"/>
    <w:rsid w:val="00252B59"/>
    <w:rsid w:val="00260DA1"/>
    <w:rsid w:val="00283EA2"/>
    <w:rsid w:val="0028497E"/>
    <w:rsid w:val="002C0B4C"/>
    <w:rsid w:val="002C4CB5"/>
    <w:rsid w:val="002F1C08"/>
    <w:rsid w:val="0030229E"/>
    <w:rsid w:val="0030696A"/>
    <w:rsid w:val="00391314"/>
    <w:rsid w:val="003A48B2"/>
    <w:rsid w:val="003C6E0E"/>
    <w:rsid w:val="004179A7"/>
    <w:rsid w:val="0042050C"/>
    <w:rsid w:val="00424FEA"/>
    <w:rsid w:val="00443D73"/>
    <w:rsid w:val="00444580"/>
    <w:rsid w:val="0044771B"/>
    <w:rsid w:val="004723D5"/>
    <w:rsid w:val="00484F2A"/>
    <w:rsid w:val="0049594F"/>
    <w:rsid w:val="00495FE2"/>
    <w:rsid w:val="00497DF9"/>
    <w:rsid w:val="004E0715"/>
    <w:rsid w:val="004E0C71"/>
    <w:rsid w:val="004F3637"/>
    <w:rsid w:val="004F7BDC"/>
    <w:rsid w:val="005446A1"/>
    <w:rsid w:val="005A76F0"/>
    <w:rsid w:val="005C484E"/>
    <w:rsid w:val="005F7944"/>
    <w:rsid w:val="006042EA"/>
    <w:rsid w:val="00637AD0"/>
    <w:rsid w:val="00653AB0"/>
    <w:rsid w:val="00660D8D"/>
    <w:rsid w:val="006D0885"/>
    <w:rsid w:val="0070089C"/>
    <w:rsid w:val="007163F7"/>
    <w:rsid w:val="007164EC"/>
    <w:rsid w:val="00716AA5"/>
    <w:rsid w:val="00735E06"/>
    <w:rsid w:val="007367C6"/>
    <w:rsid w:val="007916C0"/>
    <w:rsid w:val="007B0264"/>
    <w:rsid w:val="007B3F65"/>
    <w:rsid w:val="007C2FC1"/>
    <w:rsid w:val="007D2832"/>
    <w:rsid w:val="007D6B5D"/>
    <w:rsid w:val="007F5E92"/>
    <w:rsid w:val="0080631B"/>
    <w:rsid w:val="008224A5"/>
    <w:rsid w:val="00893062"/>
    <w:rsid w:val="008A4E2D"/>
    <w:rsid w:val="008C280C"/>
    <w:rsid w:val="008E6B89"/>
    <w:rsid w:val="008E748C"/>
    <w:rsid w:val="00900F48"/>
    <w:rsid w:val="00902C8D"/>
    <w:rsid w:val="00905559"/>
    <w:rsid w:val="009109C7"/>
    <w:rsid w:val="00915497"/>
    <w:rsid w:val="00917ED3"/>
    <w:rsid w:val="009318D5"/>
    <w:rsid w:val="00955B8F"/>
    <w:rsid w:val="00976E2C"/>
    <w:rsid w:val="009919BF"/>
    <w:rsid w:val="00991BF8"/>
    <w:rsid w:val="00995391"/>
    <w:rsid w:val="009A099C"/>
    <w:rsid w:val="009B6C84"/>
    <w:rsid w:val="00A23F17"/>
    <w:rsid w:val="00A32FC9"/>
    <w:rsid w:val="00A40A1E"/>
    <w:rsid w:val="00A42D14"/>
    <w:rsid w:val="00A778B2"/>
    <w:rsid w:val="00AA0EB9"/>
    <w:rsid w:val="00AA212B"/>
    <w:rsid w:val="00AB6ED2"/>
    <w:rsid w:val="00AC3EA0"/>
    <w:rsid w:val="00AD1AD4"/>
    <w:rsid w:val="00AE1518"/>
    <w:rsid w:val="00AF5E6E"/>
    <w:rsid w:val="00B045B4"/>
    <w:rsid w:val="00B142BE"/>
    <w:rsid w:val="00B34719"/>
    <w:rsid w:val="00B505BB"/>
    <w:rsid w:val="00BA60A8"/>
    <w:rsid w:val="00BA6F7D"/>
    <w:rsid w:val="00BB4CDA"/>
    <w:rsid w:val="00BD1916"/>
    <w:rsid w:val="00BF4DF5"/>
    <w:rsid w:val="00C0568E"/>
    <w:rsid w:val="00C17DE6"/>
    <w:rsid w:val="00C3614E"/>
    <w:rsid w:val="00C374BD"/>
    <w:rsid w:val="00C64C83"/>
    <w:rsid w:val="00C8617E"/>
    <w:rsid w:val="00CB70F7"/>
    <w:rsid w:val="00CC1812"/>
    <w:rsid w:val="00CD4393"/>
    <w:rsid w:val="00D03F49"/>
    <w:rsid w:val="00D05F56"/>
    <w:rsid w:val="00D10095"/>
    <w:rsid w:val="00D17EDF"/>
    <w:rsid w:val="00D3775A"/>
    <w:rsid w:val="00D50320"/>
    <w:rsid w:val="00D66E08"/>
    <w:rsid w:val="00DB60BC"/>
    <w:rsid w:val="00DD3124"/>
    <w:rsid w:val="00DF5D10"/>
    <w:rsid w:val="00E13DED"/>
    <w:rsid w:val="00E448E7"/>
    <w:rsid w:val="00E56302"/>
    <w:rsid w:val="00ED09B4"/>
    <w:rsid w:val="00EF5E9D"/>
    <w:rsid w:val="00F06338"/>
    <w:rsid w:val="00F23392"/>
    <w:rsid w:val="00F25BD6"/>
    <w:rsid w:val="00F36952"/>
    <w:rsid w:val="00F5027B"/>
    <w:rsid w:val="00F636B1"/>
    <w:rsid w:val="00F86F30"/>
    <w:rsid w:val="00FA17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8E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A778B2"/>
    <w:pPr>
      <w:keepNext/>
      <w:spacing w:before="240" w:after="60"/>
      <w:outlineLvl w:val="0"/>
    </w:pPr>
    <w:rPr>
      <w:rFonts w:ascii="Arial" w:eastAsia="SimSun" w:hAnsi="Arial" w:cs="Arial"/>
      <w:b/>
      <w:bCs/>
      <w:snapToGrid w:val="0"/>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F5E92"/>
    <w:rPr>
      <w:rFonts w:cs="Times New Roman"/>
      <w:vertAlign w:val="superscript"/>
    </w:rPr>
  </w:style>
  <w:style w:type="character" w:customStyle="1" w:styleId="WW-FootnoteReference">
    <w:name w:val="WW-Footnote Reference"/>
    <w:rsid w:val="007F5E92"/>
    <w:rPr>
      <w:vertAlign w:val="superscript"/>
    </w:rPr>
  </w:style>
  <w:style w:type="paragraph" w:customStyle="1" w:styleId="footers">
    <w:name w:val="footers"/>
    <w:basedOn w:val="a"/>
    <w:rsid w:val="007F5E92"/>
    <w:pPr>
      <w:suppressAutoHyphens/>
      <w:ind w:left="426" w:hanging="426"/>
      <w:jc w:val="both"/>
    </w:pPr>
    <w:rPr>
      <w:rFonts w:ascii="Calibri" w:hAnsi="Calibri" w:cs="Calibri"/>
      <w:sz w:val="18"/>
      <w:szCs w:val="18"/>
      <w:lang w:val="en-IE" w:eastAsia="zh-CN"/>
    </w:rPr>
  </w:style>
  <w:style w:type="character" w:customStyle="1" w:styleId="1Char">
    <w:name w:val="Επικεφαλίδα 1 Char"/>
    <w:basedOn w:val="a0"/>
    <w:link w:val="1"/>
    <w:rsid w:val="00A778B2"/>
    <w:rPr>
      <w:rFonts w:ascii="Arial" w:eastAsia="SimSun" w:hAnsi="Arial" w:cs="Arial"/>
      <w:b/>
      <w:bCs/>
      <w:snapToGrid w:val="0"/>
      <w:kern w:val="32"/>
      <w:sz w:val="32"/>
      <w:szCs w:val="32"/>
      <w:lang w:eastAsia="zh-CN"/>
    </w:rPr>
  </w:style>
  <w:style w:type="paragraph" w:styleId="a4">
    <w:name w:val="Plain Text"/>
    <w:basedOn w:val="a"/>
    <w:link w:val="Char"/>
    <w:rsid w:val="00A778B2"/>
    <w:rPr>
      <w:rFonts w:ascii="Courier New" w:hAnsi="Courier New"/>
    </w:rPr>
  </w:style>
  <w:style w:type="character" w:customStyle="1" w:styleId="Char">
    <w:name w:val="Απλό κείμενο Char"/>
    <w:basedOn w:val="a0"/>
    <w:link w:val="a4"/>
    <w:rsid w:val="00A778B2"/>
    <w:rPr>
      <w:rFonts w:ascii="Courier New" w:eastAsia="Times New Roman" w:hAnsi="Courier New" w:cs="Times New Roman"/>
      <w:sz w:val="20"/>
      <w:szCs w:val="20"/>
      <w:lang w:eastAsia="el-GR"/>
    </w:rPr>
  </w:style>
  <w:style w:type="paragraph" w:styleId="a5">
    <w:name w:val="List Paragraph"/>
    <w:basedOn w:val="a"/>
    <w:uiPriority w:val="34"/>
    <w:qFormat/>
    <w:rsid w:val="00A778B2"/>
    <w:pPr>
      <w:ind w:left="720"/>
      <w:contextualSpacing/>
    </w:pPr>
  </w:style>
  <w:style w:type="character" w:styleId="-">
    <w:name w:val="Hyperlink"/>
    <w:basedOn w:val="a0"/>
    <w:uiPriority w:val="99"/>
    <w:unhideWhenUsed/>
    <w:rsid w:val="00A778B2"/>
    <w:rPr>
      <w:color w:val="0000FF" w:themeColor="hyperlink"/>
      <w:u w:val="single"/>
    </w:rPr>
  </w:style>
  <w:style w:type="paragraph" w:styleId="a6">
    <w:name w:val="Balloon Text"/>
    <w:basedOn w:val="a"/>
    <w:link w:val="Char0"/>
    <w:uiPriority w:val="99"/>
    <w:semiHidden/>
    <w:unhideWhenUsed/>
    <w:rsid w:val="00A778B2"/>
    <w:rPr>
      <w:rFonts w:ascii="Tahoma" w:hAnsi="Tahoma" w:cs="Tahoma"/>
      <w:sz w:val="16"/>
      <w:szCs w:val="16"/>
    </w:rPr>
  </w:style>
  <w:style w:type="character" w:customStyle="1" w:styleId="Char0">
    <w:name w:val="Κείμενο πλαισίου Char"/>
    <w:basedOn w:val="a0"/>
    <w:link w:val="a6"/>
    <w:uiPriority w:val="99"/>
    <w:semiHidden/>
    <w:rsid w:val="00A778B2"/>
    <w:rPr>
      <w:rFonts w:ascii="Tahoma" w:eastAsia="Times New Roman" w:hAnsi="Tahoma" w:cs="Tahoma"/>
      <w:sz w:val="16"/>
      <w:szCs w:val="16"/>
      <w:lang w:eastAsia="el-GR"/>
    </w:rPr>
  </w:style>
  <w:style w:type="paragraph" w:styleId="a7">
    <w:name w:val="header"/>
    <w:basedOn w:val="a"/>
    <w:link w:val="Char1"/>
    <w:uiPriority w:val="99"/>
    <w:unhideWhenUsed/>
    <w:rsid w:val="00C64C83"/>
    <w:pPr>
      <w:tabs>
        <w:tab w:val="center" w:pos="4153"/>
        <w:tab w:val="right" w:pos="8306"/>
      </w:tabs>
    </w:pPr>
  </w:style>
  <w:style w:type="character" w:customStyle="1" w:styleId="Char1">
    <w:name w:val="Κεφαλίδα Char"/>
    <w:basedOn w:val="a0"/>
    <w:link w:val="a7"/>
    <w:uiPriority w:val="99"/>
    <w:rsid w:val="00C64C83"/>
    <w:rPr>
      <w:rFonts w:ascii="Times New Roman" w:eastAsia="Times New Roman" w:hAnsi="Times New Roman" w:cs="Times New Roman"/>
      <w:sz w:val="20"/>
      <w:szCs w:val="20"/>
      <w:lang w:eastAsia="el-GR"/>
    </w:rPr>
  </w:style>
  <w:style w:type="paragraph" w:styleId="a8">
    <w:name w:val="footer"/>
    <w:basedOn w:val="a"/>
    <w:link w:val="Char2"/>
    <w:uiPriority w:val="99"/>
    <w:unhideWhenUsed/>
    <w:rsid w:val="00C64C83"/>
    <w:pPr>
      <w:tabs>
        <w:tab w:val="center" w:pos="4153"/>
        <w:tab w:val="right" w:pos="8306"/>
      </w:tabs>
    </w:pPr>
  </w:style>
  <w:style w:type="character" w:customStyle="1" w:styleId="Char2">
    <w:name w:val="Υποσέλιδο Char"/>
    <w:basedOn w:val="a0"/>
    <w:link w:val="a8"/>
    <w:uiPriority w:val="99"/>
    <w:rsid w:val="00C64C83"/>
    <w:rPr>
      <w:rFonts w:ascii="Times New Roman" w:eastAsia="Times New Roman" w:hAnsi="Times New Roman" w:cs="Times New Roman"/>
      <w:sz w:val="20"/>
      <w:szCs w:val="20"/>
      <w:lang w:eastAsia="el-GR"/>
    </w:rPr>
  </w:style>
  <w:style w:type="paragraph" w:styleId="a9">
    <w:name w:val="footnote text"/>
    <w:basedOn w:val="a"/>
    <w:link w:val="Char3"/>
    <w:uiPriority w:val="99"/>
    <w:semiHidden/>
    <w:unhideWhenUsed/>
    <w:rsid w:val="00F86F30"/>
  </w:style>
  <w:style w:type="character" w:customStyle="1" w:styleId="Char3">
    <w:name w:val="Κείμενο υποσημείωσης Char"/>
    <w:basedOn w:val="a0"/>
    <w:link w:val="a9"/>
    <w:uiPriority w:val="99"/>
    <w:semiHidden/>
    <w:rsid w:val="00F86F30"/>
    <w:rPr>
      <w:rFonts w:ascii="Times New Roman" w:eastAsia="Times New Roman" w:hAnsi="Times New Roman" w:cs="Times New Roman"/>
      <w:sz w:val="20"/>
      <w:szCs w:val="20"/>
      <w:lang w:eastAsia="el-GR"/>
    </w:rPr>
  </w:style>
  <w:style w:type="character" w:styleId="aa">
    <w:name w:val="footnote reference"/>
    <w:uiPriority w:val="99"/>
    <w:unhideWhenUsed/>
    <w:rsid w:val="00F86F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8E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A778B2"/>
    <w:pPr>
      <w:keepNext/>
      <w:spacing w:before="240" w:after="60"/>
      <w:outlineLvl w:val="0"/>
    </w:pPr>
    <w:rPr>
      <w:rFonts w:ascii="Arial" w:eastAsia="SimSun" w:hAnsi="Arial" w:cs="Arial"/>
      <w:b/>
      <w:bCs/>
      <w:snapToGrid w:val="0"/>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F5E92"/>
    <w:rPr>
      <w:rFonts w:cs="Times New Roman"/>
      <w:vertAlign w:val="superscript"/>
    </w:rPr>
  </w:style>
  <w:style w:type="character" w:customStyle="1" w:styleId="WW-FootnoteReference">
    <w:name w:val="WW-Footnote Reference"/>
    <w:rsid w:val="007F5E92"/>
    <w:rPr>
      <w:vertAlign w:val="superscript"/>
    </w:rPr>
  </w:style>
  <w:style w:type="paragraph" w:customStyle="1" w:styleId="footers">
    <w:name w:val="footers"/>
    <w:basedOn w:val="a"/>
    <w:rsid w:val="007F5E92"/>
    <w:pPr>
      <w:suppressAutoHyphens/>
      <w:ind w:left="426" w:hanging="426"/>
      <w:jc w:val="both"/>
    </w:pPr>
    <w:rPr>
      <w:rFonts w:ascii="Calibri" w:hAnsi="Calibri" w:cs="Calibri"/>
      <w:sz w:val="18"/>
      <w:szCs w:val="18"/>
      <w:lang w:val="en-IE" w:eastAsia="zh-CN"/>
    </w:rPr>
  </w:style>
  <w:style w:type="character" w:customStyle="1" w:styleId="1Char">
    <w:name w:val="Επικεφαλίδα 1 Char"/>
    <w:basedOn w:val="a0"/>
    <w:link w:val="1"/>
    <w:rsid w:val="00A778B2"/>
    <w:rPr>
      <w:rFonts w:ascii="Arial" w:eastAsia="SimSun" w:hAnsi="Arial" w:cs="Arial"/>
      <w:b/>
      <w:bCs/>
      <w:snapToGrid w:val="0"/>
      <w:kern w:val="32"/>
      <w:sz w:val="32"/>
      <w:szCs w:val="32"/>
      <w:lang w:eastAsia="zh-CN"/>
    </w:rPr>
  </w:style>
  <w:style w:type="paragraph" w:styleId="a4">
    <w:name w:val="Plain Text"/>
    <w:basedOn w:val="a"/>
    <w:link w:val="Char"/>
    <w:rsid w:val="00A778B2"/>
    <w:rPr>
      <w:rFonts w:ascii="Courier New" w:hAnsi="Courier New"/>
    </w:rPr>
  </w:style>
  <w:style w:type="character" w:customStyle="1" w:styleId="Char">
    <w:name w:val="Απλό κείμενο Char"/>
    <w:basedOn w:val="a0"/>
    <w:link w:val="a4"/>
    <w:rsid w:val="00A778B2"/>
    <w:rPr>
      <w:rFonts w:ascii="Courier New" w:eastAsia="Times New Roman" w:hAnsi="Courier New" w:cs="Times New Roman"/>
      <w:sz w:val="20"/>
      <w:szCs w:val="20"/>
      <w:lang w:eastAsia="el-GR"/>
    </w:rPr>
  </w:style>
  <w:style w:type="paragraph" w:styleId="a5">
    <w:name w:val="List Paragraph"/>
    <w:basedOn w:val="a"/>
    <w:uiPriority w:val="34"/>
    <w:qFormat/>
    <w:rsid w:val="00A778B2"/>
    <w:pPr>
      <w:ind w:left="720"/>
      <w:contextualSpacing/>
    </w:pPr>
  </w:style>
  <w:style w:type="character" w:styleId="-">
    <w:name w:val="Hyperlink"/>
    <w:basedOn w:val="a0"/>
    <w:uiPriority w:val="99"/>
    <w:unhideWhenUsed/>
    <w:rsid w:val="00A778B2"/>
    <w:rPr>
      <w:color w:val="0000FF" w:themeColor="hyperlink"/>
      <w:u w:val="single"/>
    </w:rPr>
  </w:style>
  <w:style w:type="paragraph" w:styleId="a6">
    <w:name w:val="Balloon Text"/>
    <w:basedOn w:val="a"/>
    <w:link w:val="Char0"/>
    <w:uiPriority w:val="99"/>
    <w:semiHidden/>
    <w:unhideWhenUsed/>
    <w:rsid w:val="00A778B2"/>
    <w:rPr>
      <w:rFonts w:ascii="Tahoma" w:hAnsi="Tahoma" w:cs="Tahoma"/>
      <w:sz w:val="16"/>
      <w:szCs w:val="16"/>
    </w:rPr>
  </w:style>
  <w:style w:type="character" w:customStyle="1" w:styleId="Char0">
    <w:name w:val="Κείμενο πλαισίου Char"/>
    <w:basedOn w:val="a0"/>
    <w:link w:val="a6"/>
    <w:uiPriority w:val="99"/>
    <w:semiHidden/>
    <w:rsid w:val="00A778B2"/>
    <w:rPr>
      <w:rFonts w:ascii="Tahoma" w:eastAsia="Times New Roman" w:hAnsi="Tahoma" w:cs="Tahoma"/>
      <w:sz w:val="16"/>
      <w:szCs w:val="16"/>
      <w:lang w:eastAsia="el-GR"/>
    </w:rPr>
  </w:style>
  <w:style w:type="paragraph" w:styleId="a7">
    <w:name w:val="header"/>
    <w:basedOn w:val="a"/>
    <w:link w:val="Char1"/>
    <w:uiPriority w:val="99"/>
    <w:unhideWhenUsed/>
    <w:rsid w:val="00C64C83"/>
    <w:pPr>
      <w:tabs>
        <w:tab w:val="center" w:pos="4153"/>
        <w:tab w:val="right" w:pos="8306"/>
      </w:tabs>
    </w:pPr>
  </w:style>
  <w:style w:type="character" w:customStyle="1" w:styleId="Char1">
    <w:name w:val="Κεφαλίδα Char"/>
    <w:basedOn w:val="a0"/>
    <w:link w:val="a7"/>
    <w:uiPriority w:val="99"/>
    <w:rsid w:val="00C64C83"/>
    <w:rPr>
      <w:rFonts w:ascii="Times New Roman" w:eastAsia="Times New Roman" w:hAnsi="Times New Roman" w:cs="Times New Roman"/>
      <w:sz w:val="20"/>
      <w:szCs w:val="20"/>
      <w:lang w:eastAsia="el-GR"/>
    </w:rPr>
  </w:style>
  <w:style w:type="paragraph" w:styleId="a8">
    <w:name w:val="footer"/>
    <w:basedOn w:val="a"/>
    <w:link w:val="Char2"/>
    <w:uiPriority w:val="99"/>
    <w:unhideWhenUsed/>
    <w:rsid w:val="00C64C83"/>
    <w:pPr>
      <w:tabs>
        <w:tab w:val="center" w:pos="4153"/>
        <w:tab w:val="right" w:pos="8306"/>
      </w:tabs>
    </w:pPr>
  </w:style>
  <w:style w:type="character" w:customStyle="1" w:styleId="Char2">
    <w:name w:val="Υποσέλιδο Char"/>
    <w:basedOn w:val="a0"/>
    <w:link w:val="a8"/>
    <w:uiPriority w:val="99"/>
    <w:rsid w:val="00C64C83"/>
    <w:rPr>
      <w:rFonts w:ascii="Times New Roman" w:eastAsia="Times New Roman" w:hAnsi="Times New Roman" w:cs="Times New Roman"/>
      <w:sz w:val="20"/>
      <w:szCs w:val="20"/>
      <w:lang w:eastAsia="el-GR"/>
    </w:rPr>
  </w:style>
  <w:style w:type="paragraph" w:styleId="a9">
    <w:name w:val="footnote text"/>
    <w:basedOn w:val="a"/>
    <w:link w:val="Char3"/>
    <w:uiPriority w:val="99"/>
    <w:semiHidden/>
    <w:unhideWhenUsed/>
    <w:rsid w:val="00F86F30"/>
  </w:style>
  <w:style w:type="character" w:customStyle="1" w:styleId="Char3">
    <w:name w:val="Κείμενο υποσημείωσης Char"/>
    <w:basedOn w:val="a0"/>
    <w:link w:val="a9"/>
    <w:uiPriority w:val="99"/>
    <w:semiHidden/>
    <w:rsid w:val="00F86F30"/>
    <w:rPr>
      <w:rFonts w:ascii="Times New Roman" w:eastAsia="Times New Roman" w:hAnsi="Times New Roman" w:cs="Times New Roman"/>
      <w:sz w:val="20"/>
      <w:szCs w:val="20"/>
      <w:lang w:eastAsia="el-GR"/>
    </w:rPr>
  </w:style>
  <w:style w:type="character" w:styleId="aa">
    <w:name w:val="footnote reference"/>
    <w:uiPriority w:val="99"/>
    <w:unhideWhenUsed/>
    <w:rsid w:val="00F86F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9174">
      <w:bodyDiv w:val="1"/>
      <w:marLeft w:val="0"/>
      <w:marRight w:val="0"/>
      <w:marTop w:val="0"/>
      <w:marBottom w:val="0"/>
      <w:divBdr>
        <w:top w:val="none" w:sz="0" w:space="0" w:color="auto"/>
        <w:left w:val="none" w:sz="0" w:space="0" w:color="auto"/>
        <w:bottom w:val="none" w:sz="0" w:space="0" w:color="auto"/>
        <w:right w:val="none" w:sz="0" w:space="0" w:color="auto"/>
      </w:divBdr>
    </w:div>
    <w:div w:id="399593966">
      <w:bodyDiv w:val="1"/>
      <w:marLeft w:val="0"/>
      <w:marRight w:val="0"/>
      <w:marTop w:val="0"/>
      <w:marBottom w:val="0"/>
      <w:divBdr>
        <w:top w:val="none" w:sz="0" w:space="0" w:color="auto"/>
        <w:left w:val="none" w:sz="0" w:space="0" w:color="auto"/>
        <w:bottom w:val="none" w:sz="0" w:space="0" w:color="auto"/>
        <w:right w:val="none" w:sz="0" w:space="0" w:color="auto"/>
      </w:divBdr>
    </w:div>
    <w:div w:id="1051885423">
      <w:bodyDiv w:val="1"/>
      <w:marLeft w:val="0"/>
      <w:marRight w:val="0"/>
      <w:marTop w:val="0"/>
      <w:marBottom w:val="0"/>
      <w:divBdr>
        <w:top w:val="none" w:sz="0" w:space="0" w:color="auto"/>
        <w:left w:val="none" w:sz="0" w:space="0" w:color="auto"/>
        <w:bottom w:val="none" w:sz="0" w:space="0" w:color="auto"/>
        <w:right w:val="none" w:sz="0" w:space="0" w:color="auto"/>
      </w:divBdr>
    </w:div>
    <w:div w:id="1298994892">
      <w:bodyDiv w:val="1"/>
      <w:marLeft w:val="0"/>
      <w:marRight w:val="0"/>
      <w:marTop w:val="0"/>
      <w:marBottom w:val="0"/>
      <w:divBdr>
        <w:top w:val="none" w:sz="0" w:space="0" w:color="auto"/>
        <w:left w:val="none" w:sz="0" w:space="0" w:color="auto"/>
        <w:bottom w:val="none" w:sz="0" w:space="0" w:color="auto"/>
        <w:right w:val="none" w:sz="0" w:space="0" w:color="auto"/>
      </w:divBdr>
    </w:div>
    <w:div w:id="139061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6FFB2-768D-4098-8382-7C541D108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5845</Words>
  <Characters>31566</Characters>
  <Application>Microsoft Office Word</Application>
  <DocSecurity>0</DocSecurity>
  <Lines>263</Lines>
  <Paragraphs>74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Ιωάννης Χαμέτης</dc:creator>
  <cp:lastModifiedBy>Ιωάννης Χαμέτης</cp:lastModifiedBy>
  <cp:revision>4</cp:revision>
  <cp:lastPrinted>2018-06-11T12:02:00Z</cp:lastPrinted>
  <dcterms:created xsi:type="dcterms:W3CDTF">2021-10-21T11:21:00Z</dcterms:created>
  <dcterms:modified xsi:type="dcterms:W3CDTF">2021-11-03T09:34:00Z</dcterms:modified>
</cp:coreProperties>
</file>