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A2" w:rsidRPr="00C55579" w:rsidRDefault="001965A2" w:rsidP="001965A2">
      <w:pPr>
        <w:spacing w:after="0"/>
        <w:jc w:val="center"/>
        <w:rPr>
          <w:b/>
          <w:lang w:val="el-GR"/>
        </w:rPr>
      </w:pPr>
      <w:r w:rsidRPr="00C55579">
        <w:rPr>
          <w:b/>
          <w:lang w:val="el-GR"/>
        </w:rPr>
        <w:t>ΤΕΧΝΙΚΗ ΠΡΟΣΦΟΡΑ</w:t>
      </w:r>
    </w:p>
    <w:p w:rsidR="001965A2" w:rsidRPr="00C55579" w:rsidRDefault="001965A2" w:rsidP="001965A2">
      <w:pPr>
        <w:spacing w:after="0"/>
        <w:jc w:val="center"/>
        <w:rPr>
          <w:b/>
          <w:lang w:val="el-GR"/>
        </w:rPr>
      </w:pPr>
      <w:r w:rsidRPr="00C55579">
        <w:rPr>
          <w:b/>
          <w:lang w:val="el-GR"/>
        </w:rPr>
        <w:t>ΓΙΑ ΤΗΝ</w:t>
      </w:r>
    </w:p>
    <w:p w:rsidR="001965A2" w:rsidRPr="00C55579" w:rsidRDefault="001965A2" w:rsidP="001965A2">
      <w:pPr>
        <w:spacing w:after="0"/>
        <w:jc w:val="center"/>
        <w:rPr>
          <w:b/>
          <w:lang w:val="el-GR"/>
        </w:rPr>
      </w:pPr>
      <w:r w:rsidRPr="00C55579">
        <w:rPr>
          <w:b/>
          <w:lang w:val="el-GR"/>
        </w:rPr>
        <w:t>«</w:t>
      </w:r>
      <w:r w:rsidRPr="009F5EDD">
        <w:rPr>
          <w:b/>
          <w:lang w:val="el-GR"/>
        </w:rPr>
        <w:t>ΠΑΡΟΧΗ ΥΠΗΡΕΣΙΩΝ ΦΥΛΑΞΗΣ ΕΓΚΑΤΑΣΤΑΣΕΩΝ ΑΡΜΟΔΙΟΤΗΤΑΣ ΔΙΑΝΟΧ ΑΕ</w:t>
      </w:r>
      <w:r w:rsidRPr="00C55579">
        <w:rPr>
          <w:b/>
          <w:lang w:val="el-GR"/>
        </w:rPr>
        <w:t>»</w:t>
      </w:r>
    </w:p>
    <w:p w:rsidR="001965A2" w:rsidRPr="00680342" w:rsidRDefault="001965A2" w:rsidP="001965A2">
      <w:pPr>
        <w:spacing w:after="0"/>
        <w:jc w:val="left"/>
        <w:rPr>
          <w:lang w:val="el-GR"/>
        </w:rPr>
      </w:pPr>
    </w:p>
    <w:p w:rsidR="001965A2" w:rsidRPr="00C55579" w:rsidRDefault="001965A2" w:rsidP="001965A2">
      <w:pPr>
        <w:spacing w:after="0"/>
        <w:jc w:val="left"/>
        <w:rPr>
          <w:lang w:val="en-US"/>
        </w:rPr>
      </w:pPr>
      <w:r>
        <w:rPr>
          <w:lang w:val="el-GR"/>
        </w:rPr>
        <w:t>ΑΝΑΘΕΤΩΝ ΦΟΡΕΑΣ</w:t>
      </w:r>
      <w:r w:rsidRPr="00C55579">
        <w:rPr>
          <w:lang w:val="el-GR"/>
        </w:rPr>
        <w:t xml:space="preserve">: ΔΙΑΧΕΙΡΙΣΗ ΑΠΟΡΡΙΜΜΑΤΩΝ ΝΟΜΟΥ ΧΙΟΥ ΑΝΩΝΥΜΗ ΕΤΑΙΡΕΙΑ (ΔΙ.Α.ΝΟ.Χ.  </w:t>
      </w:r>
      <w:r w:rsidRPr="00C55579">
        <w:rPr>
          <w:lang w:val="en-US"/>
        </w:rPr>
        <w:t>Α.Ε.)</w:t>
      </w:r>
    </w:p>
    <w:p w:rsidR="001965A2" w:rsidRDefault="001965A2" w:rsidP="001965A2">
      <w:pPr>
        <w:spacing w:after="0"/>
        <w:jc w:val="left"/>
        <w:rPr>
          <w:lang w:val="el-GR"/>
        </w:rPr>
      </w:pPr>
    </w:p>
    <w:tbl>
      <w:tblPr>
        <w:tblW w:w="0" w:type="auto"/>
        <w:tblInd w:w="5" w:type="dxa"/>
        <w:tblLayout w:type="fixed"/>
        <w:tblCellMar>
          <w:left w:w="0" w:type="dxa"/>
          <w:right w:w="0" w:type="dxa"/>
        </w:tblCellMar>
        <w:tblLook w:val="0000"/>
      </w:tblPr>
      <w:tblGrid>
        <w:gridCol w:w="4262"/>
        <w:gridCol w:w="4272"/>
      </w:tblGrid>
      <w:tr w:rsidR="001965A2" w:rsidRPr="00503D9D" w:rsidTr="005C0994">
        <w:trPr>
          <w:trHeight w:val="355"/>
        </w:trPr>
        <w:tc>
          <w:tcPr>
            <w:tcW w:w="8534" w:type="dxa"/>
            <w:gridSpan w:val="2"/>
            <w:tcBorders>
              <w:top w:val="single" w:sz="4" w:space="0" w:color="auto"/>
              <w:left w:val="single" w:sz="4" w:space="0" w:color="auto"/>
              <w:bottom w:val="single" w:sz="4" w:space="0" w:color="auto"/>
              <w:right w:val="single" w:sz="4" w:space="0" w:color="auto"/>
            </w:tcBorders>
            <w:shd w:val="clear" w:color="auto" w:fill="FFFFFF"/>
          </w:tcPr>
          <w:p w:rsidR="001965A2" w:rsidRPr="00680342" w:rsidRDefault="001965A2" w:rsidP="005C0994">
            <w:pPr>
              <w:ind w:left="2200"/>
              <w:rPr>
                <w:szCs w:val="22"/>
                <w:lang w:val="el-GR"/>
              </w:rPr>
            </w:pPr>
            <w:r w:rsidRPr="00680342">
              <w:rPr>
                <w:b/>
                <w:bCs/>
                <w:szCs w:val="22"/>
                <w:lang w:val="el-GR"/>
              </w:rPr>
              <w:t>Πίνακας 1. Στοιχεία προσφέροντος οικονομικού φορέα</w:t>
            </w:r>
          </w:p>
        </w:tc>
      </w:tr>
      <w:tr w:rsidR="001965A2" w:rsidRPr="00F93FAF"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200"/>
              <w:rPr>
                <w:szCs w:val="22"/>
              </w:rPr>
            </w:pPr>
            <w:r w:rsidRPr="00F93FAF">
              <w:rPr>
                <w:b/>
                <w:bCs/>
                <w:szCs w:val="22"/>
              </w:rPr>
              <w:t>ΕΠΩΝΥΜΙΑ ΥΠΟΨΗΦΙΟΥ</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503D9D"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680342" w:rsidRDefault="001965A2" w:rsidP="005C0994">
            <w:pPr>
              <w:ind w:left="1020"/>
              <w:rPr>
                <w:szCs w:val="22"/>
                <w:lang w:val="el-GR"/>
              </w:rPr>
            </w:pPr>
            <w:r w:rsidRPr="00680342">
              <w:rPr>
                <w:b/>
                <w:bCs/>
                <w:szCs w:val="22"/>
                <w:lang w:val="el-GR"/>
              </w:rPr>
              <w:t>ΔΙΕΥΘΥΝΣΗ, Τ.Κ., ΠΟΛΗ ΕΔΡΑΣ</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680342" w:rsidRDefault="001965A2" w:rsidP="005C0994">
            <w:pPr>
              <w:rPr>
                <w:szCs w:val="22"/>
                <w:lang w:val="el-GR"/>
              </w:rPr>
            </w:pPr>
          </w:p>
        </w:tc>
      </w:tr>
      <w:tr w:rsidR="001965A2" w:rsidRPr="00F93FAF" w:rsidTr="005C0994">
        <w:trPr>
          <w:trHeight w:val="346"/>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680"/>
              <w:rPr>
                <w:szCs w:val="22"/>
              </w:rPr>
            </w:pPr>
            <w:r w:rsidRPr="00F93FAF">
              <w:rPr>
                <w:b/>
                <w:bCs/>
                <w:szCs w:val="22"/>
              </w:rPr>
              <w:t>ΤΗΛΕΦΩΝΑ</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F93FAF"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940"/>
              <w:rPr>
                <w:szCs w:val="22"/>
              </w:rPr>
            </w:pPr>
            <w:r w:rsidRPr="00F93FAF">
              <w:rPr>
                <w:b/>
                <w:bCs/>
                <w:szCs w:val="22"/>
                <w:lang w:val="en-US" w:eastAsia="en-US"/>
              </w:rPr>
              <w:t>E-MAIL</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F93FAF"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940"/>
              <w:rPr>
                <w:szCs w:val="22"/>
              </w:rPr>
            </w:pPr>
            <w:r w:rsidRPr="00F93FAF">
              <w:rPr>
                <w:b/>
                <w:bCs/>
                <w:szCs w:val="22"/>
              </w:rPr>
              <w:t>ΑΦΜ</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F93FAF"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940"/>
              <w:rPr>
                <w:szCs w:val="22"/>
              </w:rPr>
            </w:pPr>
            <w:r w:rsidRPr="00F93FAF">
              <w:rPr>
                <w:b/>
                <w:bCs/>
                <w:szCs w:val="22"/>
              </w:rPr>
              <w:t>ΔΟΥ</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F93FAF"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200"/>
              <w:rPr>
                <w:szCs w:val="22"/>
              </w:rPr>
            </w:pPr>
            <w:r w:rsidRPr="00F93FAF">
              <w:rPr>
                <w:b/>
                <w:bCs/>
                <w:szCs w:val="22"/>
              </w:rPr>
              <w:t>ΝΟΜΙΜΟΣ ΕΚΠΡΟΣΩΠΟΣ</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r w:rsidR="001965A2" w:rsidRPr="00503D9D" w:rsidTr="005C0994">
        <w:trPr>
          <w:trHeight w:val="35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680342" w:rsidRDefault="001965A2" w:rsidP="005C0994">
            <w:pPr>
              <w:ind w:left="1020"/>
              <w:rPr>
                <w:szCs w:val="22"/>
                <w:lang w:val="el-GR"/>
              </w:rPr>
            </w:pPr>
            <w:r w:rsidRPr="00680342">
              <w:rPr>
                <w:b/>
                <w:bCs/>
                <w:szCs w:val="22"/>
                <w:lang w:val="el-GR"/>
              </w:rPr>
              <w:t>Α.Δ.Τ. (Νομίμου εκπροσώπου)</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680342" w:rsidRDefault="001965A2" w:rsidP="005C0994">
            <w:pPr>
              <w:rPr>
                <w:szCs w:val="22"/>
                <w:lang w:val="el-GR"/>
              </w:rPr>
            </w:pPr>
          </w:p>
        </w:tc>
      </w:tr>
      <w:tr w:rsidR="001965A2" w:rsidRPr="00F93FAF" w:rsidTr="005C0994">
        <w:trPr>
          <w:trHeight w:val="360"/>
        </w:trPr>
        <w:tc>
          <w:tcPr>
            <w:tcW w:w="426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ind w:left="1020"/>
              <w:rPr>
                <w:szCs w:val="22"/>
              </w:rPr>
            </w:pPr>
            <w:r w:rsidRPr="00F93FAF">
              <w:rPr>
                <w:b/>
                <w:bCs/>
                <w:szCs w:val="22"/>
              </w:rPr>
              <w:t>ΥΠΕΥΘΥΝΟΣ ΕΠΙΚΟΙΝΩΝΙΑΣ</w:t>
            </w:r>
          </w:p>
        </w:tc>
        <w:tc>
          <w:tcPr>
            <w:tcW w:w="4272" w:type="dxa"/>
            <w:tcBorders>
              <w:top w:val="single" w:sz="4" w:space="0" w:color="auto"/>
              <w:left w:val="single" w:sz="4" w:space="0" w:color="auto"/>
              <w:bottom w:val="single" w:sz="4" w:space="0" w:color="auto"/>
              <w:right w:val="single" w:sz="4" w:space="0" w:color="auto"/>
            </w:tcBorders>
            <w:shd w:val="clear" w:color="auto" w:fill="FFFFFF"/>
          </w:tcPr>
          <w:p w:rsidR="001965A2" w:rsidRPr="00F93FAF" w:rsidRDefault="001965A2" w:rsidP="005C0994">
            <w:pPr>
              <w:rPr>
                <w:szCs w:val="22"/>
              </w:rPr>
            </w:pPr>
          </w:p>
        </w:tc>
      </w:tr>
    </w:tbl>
    <w:p w:rsidR="001965A2" w:rsidRDefault="001965A2" w:rsidP="001965A2">
      <w:pPr>
        <w:spacing w:after="0"/>
        <w:jc w:val="left"/>
        <w:rPr>
          <w:lang w:val="el-GR"/>
        </w:rPr>
      </w:pPr>
    </w:p>
    <w:p w:rsidR="001965A2" w:rsidRPr="00680342" w:rsidRDefault="001965A2" w:rsidP="001965A2">
      <w:pPr>
        <w:spacing w:after="0"/>
        <w:jc w:val="left"/>
        <w:rPr>
          <w:lang w:val="el-GR"/>
        </w:rPr>
      </w:pPr>
    </w:p>
    <w:p w:rsidR="001965A2" w:rsidRPr="00C132E2" w:rsidRDefault="001965A2" w:rsidP="001965A2">
      <w:pPr>
        <w:pStyle w:val="a3"/>
        <w:spacing w:after="0"/>
        <w:ind w:right="769"/>
        <w:rPr>
          <w:lang w:val="el-GR"/>
        </w:rPr>
      </w:pPr>
      <w:r w:rsidRPr="00D2271C">
        <w:rPr>
          <w:lang w:val="el-GR"/>
        </w:rPr>
        <w:t xml:space="preserve">Αντικείμενο της σύμβασης είναι η ανάθεση εκ μέρους του </w:t>
      </w:r>
      <w:proofErr w:type="spellStart"/>
      <w:r w:rsidRPr="00D2271C">
        <w:rPr>
          <w:lang w:val="el-GR"/>
        </w:rPr>
        <w:t>Φο</w:t>
      </w:r>
      <w:r>
        <w:rPr>
          <w:lang w:val="el-GR"/>
        </w:rPr>
        <w:t>.</w:t>
      </w:r>
      <w:r w:rsidRPr="00D2271C">
        <w:rPr>
          <w:lang w:val="el-GR"/>
        </w:rPr>
        <w:t>Δ</w:t>
      </w:r>
      <w:r>
        <w:rPr>
          <w:lang w:val="el-GR"/>
        </w:rPr>
        <w:t>.</w:t>
      </w:r>
      <w:r w:rsidRPr="00D2271C">
        <w:rPr>
          <w:lang w:val="el-GR"/>
        </w:rPr>
        <w:t>Σ</w:t>
      </w:r>
      <w:r>
        <w:rPr>
          <w:lang w:val="el-GR"/>
        </w:rPr>
        <w:t>.</w:t>
      </w:r>
      <w:r w:rsidRPr="00D2271C">
        <w:rPr>
          <w:lang w:val="el-GR"/>
        </w:rPr>
        <w:t>Α</w:t>
      </w:r>
      <w:proofErr w:type="spellEnd"/>
      <w:r>
        <w:rPr>
          <w:lang w:val="el-GR"/>
        </w:rPr>
        <w:t>.</w:t>
      </w:r>
      <w:r w:rsidRPr="00D2271C">
        <w:rPr>
          <w:lang w:val="el-GR"/>
        </w:rPr>
        <w:t xml:space="preserve">  Χίου </w:t>
      </w:r>
      <w:r>
        <w:rPr>
          <w:lang w:val="el-GR"/>
        </w:rPr>
        <w:t xml:space="preserve">για την </w:t>
      </w:r>
      <w:r w:rsidRPr="00D2271C">
        <w:rPr>
          <w:lang w:val="el-GR"/>
        </w:rPr>
        <w:t xml:space="preserve">παροχή </w:t>
      </w:r>
      <w:r>
        <w:rPr>
          <w:lang w:val="el-GR"/>
        </w:rPr>
        <w:t xml:space="preserve"> υπηρεσιών που αφορούν  τη</w:t>
      </w:r>
      <w:r w:rsidRPr="00D2271C">
        <w:rPr>
          <w:lang w:val="el-GR"/>
        </w:rPr>
        <w:t xml:space="preserve"> φύλαξη </w:t>
      </w:r>
      <w:r>
        <w:rPr>
          <w:lang w:val="el-GR"/>
        </w:rPr>
        <w:t xml:space="preserve">των εγκαταστάσεων αρμοδιότητας του.  </w:t>
      </w:r>
      <w:r w:rsidRPr="00D2271C">
        <w:rPr>
          <w:lang w:val="el-GR"/>
        </w:rPr>
        <w:t xml:space="preserve">Ειδικότερα </w:t>
      </w:r>
      <w:r>
        <w:rPr>
          <w:lang w:val="el-GR"/>
        </w:rPr>
        <w:t>α</w:t>
      </w:r>
      <w:r w:rsidRPr="00C132E2">
        <w:rPr>
          <w:lang w:val="el-GR"/>
        </w:rPr>
        <w:t xml:space="preserve">ντικείμενο της σύμβασης είναι η φύλαξη του ΧΥΤΑ και του ΚΔΑΥ της Νήσου Χίου σύμφωνα με τον κανονισμό λειτουργίας τους. </w:t>
      </w:r>
    </w:p>
    <w:p w:rsidR="001965A2" w:rsidRDefault="001965A2" w:rsidP="001965A2">
      <w:pPr>
        <w:suppressAutoHyphens w:val="0"/>
        <w:spacing w:after="0"/>
        <w:ind w:right="23"/>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5174"/>
        <w:gridCol w:w="1184"/>
        <w:gridCol w:w="1575"/>
      </w:tblGrid>
      <w:tr w:rsidR="001965A2" w:rsidRPr="00503D9D" w:rsidTr="005C0994">
        <w:tc>
          <w:tcPr>
            <w:tcW w:w="627" w:type="dxa"/>
          </w:tcPr>
          <w:p w:rsidR="001965A2" w:rsidRPr="00E37B1D" w:rsidRDefault="001965A2" w:rsidP="005C0994">
            <w:pPr>
              <w:suppressAutoHyphens w:val="0"/>
              <w:spacing w:after="0"/>
              <w:ind w:right="23"/>
              <w:rPr>
                <w:sz w:val="20"/>
                <w:szCs w:val="20"/>
                <w:lang w:val="el-GR"/>
              </w:rPr>
            </w:pPr>
            <w:r w:rsidRPr="00E37B1D">
              <w:rPr>
                <w:sz w:val="20"/>
                <w:szCs w:val="20"/>
                <w:lang w:val="el-GR"/>
              </w:rPr>
              <w:t>Α/Α</w:t>
            </w:r>
          </w:p>
        </w:tc>
        <w:tc>
          <w:tcPr>
            <w:tcW w:w="6285" w:type="dxa"/>
          </w:tcPr>
          <w:p w:rsidR="001965A2" w:rsidRPr="00E37B1D" w:rsidRDefault="001965A2" w:rsidP="005C0994">
            <w:pPr>
              <w:suppressAutoHyphens w:val="0"/>
              <w:spacing w:after="0"/>
              <w:ind w:right="23"/>
              <w:rPr>
                <w:sz w:val="20"/>
                <w:szCs w:val="20"/>
                <w:lang w:val="el-GR"/>
              </w:rPr>
            </w:pPr>
            <w:r w:rsidRPr="00E37B1D">
              <w:rPr>
                <w:sz w:val="20"/>
                <w:szCs w:val="20"/>
                <w:lang w:val="el-GR"/>
              </w:rPr>
              <w:t>ΤΕΧΝΙΚΗ ΠΡΟΔΙΑΓΡΑΦΗ</w:t>
            </w:r>
          </w:p>
        </w:tc>
        <w:tc>
          <w:tcPr>
            <w:tcW w:w="1276" w:type="dxa"/>
          </w:tcPr>
          <w:p w:rsidR="001965A2" w:rsidRPr="00E37B1D" w:rsidRDefault="001965A2" w:rsidP="005C0994">
            <w:pPr>
              <w:suppressAutoHyphens w:val="0"/>
              <w:spacing w:after="0"/>
              <w:ind w:right="23"/>
              <w:rPr>
                <w:sz w:val="20"/>
                <w:szCs w:val="20"/>
                <w:lang w:val="el-GR"/>
              </w:rPr>
            </w:pPr>
            <w:r w:rsidRPr="00E37B1D">
              <w:rPr>
                <w:sz w:val="20"/>
                <w:szCs w:val="20"/>
                <w:lang w:val="el-GR"/>
              </w:rPr>
              <w:t>ΑΠΑΙΤΗΣΗ</w:t>
            </w:r>
          </w:p>
        </w:tc>
        <w:tc>
          <w:tcPr>
            <w:tcW w:w="1666" w:type="dxa"/>
          </w:tcPr>
          <w:p w:rsidR="001965A2" w:rsidRPr="00E37B1D" w:rsidRDefault="001965A2" w:rsidP="005C0994">
            <w:pPr>
              <w:suppressAutoHyphens w:val="0"/>
              <w:spacing w:after="0"/>
              <w:ind w:right="23"/>
              <w:rPr>
                <w:sz w:val="20"/>
                <w:szCs w:val="20"/>
                <w:lang w:val="el-GR"/>
              </w:rPr>
            </w:pPr>
            <w:r w:rsidRPr="00E37B1D">
              <w:rPr>
                <w:sz w:val="20"/>
                <w:szCs w:val="20"/>
                <w:lang w:val="el-GR"/>
              </w:rPr>
              <w:t>ΑΠΑΝΤΗΣΗ ΟΙΚΟΝΟΜΙΚΟΥ ΦΟΡΕΑ (ΝΑΙ/ΟΧΙ)</w:t>
            </w:r>
          </w:p>
        </w:tc>
      </w:tr>
      <w:tr w:rsidR="001965A2" w:rsidRPr="00503D9D" w:rsidTr="005C0994">
        <w:tc>
          <w:tcPr>
            <w:tcW w:w="627" w:type="dxa"/>
          </w:tcPr>
          <w:p w:rsidR="001965A2" w:rsidRPr="00900DBA" w:rsidRDefault="001965A2" w:rsidP="005C0994">
            <w:pPr>
              <w:suppressAutoHyphens w:val="0"/>
              <w:spacing w:after="0"/>
              <w:ind w:right="23"/>
              <w:rPr>
                <w:sz w:val="20"/>
                <w:szCs w:val="20"/>
                <w:lang w:val="el-GR"/>
              </w:rPr>
            </w:pPr>
            <w:r>
              <w:rPr>
                <w:sz w:val="20"/>
                <w:szCs w:val="20"/>
                <w:lang w:val="el-GR"/>
              </w:rPr>
              <w:t>1.</w:t>
            </w:r>
          </w:p>
        </w:tc>
        <w:tc>
          <w:tcPr>
            <w:tcW w:w="6285" w:type="dxa"/>
          </w:tcPr>
          <w:p w:rsidR="001965A2" w:rsidRPr="00900DBA" w:rsidRDefault="001965A2" w:rsidP="005C0994">
            <w:pPr>
              <w:suppressAutoHyphens w:val="0"/>
              <w:spacing w:after="0"/>
              <w:ind w:right="23"/>
              <w:rPr>
                <w:b/>
                <w:lang w:val="el-GR"/>
              </w:rPr>
            </w:pPr>
            <w:r w:rsidRPr="00900DBA">
              <w:rPr>
                <w:b/>
                <w:lang w:val="el-GR"/>
              </w:rPr>
              <w:t>Φύλαξη ΧΥΤΑ</w:t>
            </w:r>
          </w:p>
          <w:p w:rsidR="001965A2" w:rsidRPr="00816E35" w:rsidRDefault="001965A2" w:rsidP="005C0994">
            <w:pPr>
              <w:suppressAutoHyphens w:val="0"/>
              <w:spacing w:after="0"/>
              <w:ind w:right="23"/>
              <w:rPr>
                <w:lang w:val="el-GR"/>
              </w:rPr>
            </w:pPr>
            <w:r w:rsidRPr="00816E35">
              <w:rPr>
                <w:lang w:val="el-GR"/>
              </w:rPr>
              <w:t xml:space="preserve">Ο Χ.Υ.Τ.Α. λειτουργεί σε μία (1) βάρδια </w:t>
            </w:r>
            <w:proofErr w:type="spellStart"/>
            <w:r w:rsidRPr="00816E35">
              <w:rPr>
                <w:lang w:val="el-GR"/>
              </w:rPr>
              <w:t>καθημερινα</w:t>
            </w:r>
            <w:proofErr w:type="spellEnd"/>
            <w:r w:rsidRPr="00816E35">
              <w:rPr>
                <w:lang w:val="el-GR"/>
              </w:rPr>
              <w:t xml:space="preserve"> (08:00 </w:t>
            </w:r>
            <w:proofErr w:type="spellStart"/>
            <w:r w:rsidRPr="00816E35">
              <w:rPr>
                <w:lang w:val="el-GR"/>
              </w:rPr>
              <w:t>π.μ</w:t>
            </w:r>
            <w:proofErr w:type="spellEnd"/>
            <w:r w:rsidRPr="00816E35">
              <w:rPr>
                <w:lang w:val="el-GR"/>
              </w:rPr>
              <w:t xml:space="preserve">. έως 16:00 </w:t>
            </w:r>
            <w:proofErr w:type="spellStart"/>
            <w:r w:rsidRPr="00816E35">
              <w:rPr>
                <w:lang w:val="el-GR"/>
              </w:rPr>
              <w:t>μ.μ</w:t>
            </w:r>
            <w:proofErr w:type="spellEnd"/>
            <w:r w:rsidRPr="00816E35">
              <w:rPr>
                <w:lang w:val="el-GR"/>
              </w:rPr>
              <w:t>.), ενώ η φύλαξή του πραγματοποιείται σε τρεις βάρδιες όλο το 24ωρο. Οι ώρες λειτουργίας μπορεί να αυξηθούν κατά την διάρκεια επειγόντων περιστατικών.</w:t>
            </w:r>
          </w:p>
          <w:p w:rsidR="001965A2" w:rsidRDefault="001965A2" w:rsidP="005C0994">
            <w:pPr>
              <w:pStyle w:val="a3"/>
              <w:spacing w:after="0"/>
              <w:ind w:left="20" w:right="23"/>
              <w:rPr>
                <w:lang w:val="el-GR"/>
              </w:rPr>
            </w:pPr>
            <w:r w:rsidRPr="0094362B">
              <w:rPr>
                <w:lang w:val="el-GR"/>
              </w:rPr>
              <w:t xml:space="preserve">Το πρόγραμμα Ασφάλειας και Φύλαξης των εγκαταστάσεων του Χ.Υ.Τ.Α. και του χώρου γενικά περιλαμβάνει εφαρμογή μέτρων ασφάλειας και φύλαξης των κρίσιμων σημείων και τον έλεγχο τήρησης των μέτρων αυτών. </w:t>
            </w:r>
          </w:p>
          <w:p w:rsidR="001965A2" w:rsidRPr="001E3381" w:rsidRDefault="001965A2" w:rsidP="005C0994">
            <w:pPr>
              <w:pStyle w:val="a3"/>
              <w:spacing w:after="60"/>
              <w:ind w:left="20" w:right="20"/>
              <w:rPr>
                <w:b/>
                <w:u w:val="single"/>
                <w:lang w:val="el-GR"/>
              </w:rPr>
            </w:pPr>
            <w:r>
              <w:rPr>
                <w:lang w:val="el-GR"/>
              </w:rPr>
              <w:t xml:space="preserve">Για την εκτέλεση των παραπάνω καθηκόντων ο Ανάδοχος υποχρεούται να απασχολεί </w:t>
            </w:r>
            <w:r w:rsidRPr="001E3381">
              <w:rPr>
                <w:b/>
                <w:u w:val="single"/>
                <w:lang w:val="el-GR"/>
              </w:rPr>
              <w:t xml:space="preserve">τουλάχιστον πέντε (5) φύλακες- ζυγιστές. </w:t>
            </w:r>
          </w:p>
          <w:p w:rsidR="001965A2" w:rsidRDefault="001965A2" w:rsidP="005C0994">
            <w:pPr>
              <w:pStyle w:val="a3"/>
              <w:spacing w:after="60"/>
              <w:ind w:left="20" w:right="20"/>
              <w:rPr>
                <w:lang w:val="el-GR"/>
              </w:rPr>
            </w:pPr>
          </w:p>
          <w:p w:rsidR="001965A2" w:rsidRPr="0094362B" w:rsidRDefault="001965A2" w:rsidP="005C0994">
            <w:pPr>
              <w:pStyle w:val="a3"/>
              <w:spacing w:after="60"/>
              <w:ind w:left="20" w:right="20"/>
              <w:rPr>
                <w:u w:val="single"/>
                <w:lang w:val="el-GR"/>
              </w:rPr>
            </w:pPr>
            <w:r>
              <w:rPr>
                <w:u w:val="single"/>
                <w:lang w:val="el-GR"/>
              </w:rPr>
              <w:t>Βασικά κ</w:t>
            </w:r>
            <w:r w:rsidRPr="0094362B">
              <w:rPr>
                <w:u w:val="single"/>
                <w:lang w:val="el-GR"/>
              </w:rPr>
              <w:t>αθήκοντα φύλακα- ζυγιστή</w:t>
            </w:r>
          </w:p>
          <w:p w:rsidR="001965A2" w:rsidRDefault="001965A2" w:rsidP="005C0994">
            <w:pPr>
              <w:pStyle w:val="a3"/>
              <w:spacing w:after="60"/>
              <w:ind w:left="20" w:right="20"/>
              <w:rPr>
                <w:lang w:val="el-GR"/>
              </w:rPr>
            </w:pPr>
            <w:r w:rsidRPr="0094362B">
              <w:rPr>
                <w:lang w:val="el-GR"/>
              </w:rPr>
              <w:t xml:space="preserve">Στα πλαίσια των οδηγιών του προϊσταμένου του Χ.Υ.Τ.Α. και των έγγραφων εντολών και εγκυκλίων της </w:t>
            </w:r>
            <w:r w:rsidRPr="0094362B">
              <w:rPr>
                <w:lang w:val="el-GR"/>
              </w:rPr>
              <w:lastRenderedPageBreak/>
              <w:t>υπηρεσίας φροντίζει για την προστασία του χώρου από κάθε παρέμβαση τρίτου (π.χ. εξαγωγή υλικών από τα σκουπίδια, ασφάλεια εγκαταστάσεων και μηχανημάτων). Επίσης είναι ο κατ' εξοχήν υπεύθυνος της ασφάλειας των εγκαταστάσεων και των μηχανημάτων του Χ.Υ.Τ.Α. και συνολικά της τήρησης του προγράμματος ασφάλειας και φύλαξης των εγκαταστάσεων.</w:t>
            </w:r>
          </w:p>
          <w:p w:rsidR="001965A2" w:rsidRPr="007E75EC" w:rsidRDefault="001965A2" w:rsidP="005C0994">
            <w:pPr>
              <w:pStyle w:val="a3"/>
              <w:spacing w:after="60"/>
              <w:ind w:left="20" w:right="20"/>
              <w:rPr>
                <w:lang w:val="en-US"/>
              </w:rPr>
            </w:pPr>
            <w:r>
              <w:rPr>
                <w:lang w:val="el-GR"/>
              </w:rPr>
              <w:t>Ο Φύλακας- ζυγιστής</w:t>
            </w:r>
            <w:r>
              <w:rPr>
                <w:lang w:val="en-US"/>
              </w:rPr>
              <w:t>:</w:t>
            </w:r>
          </w:p>
          <w:p w:rsidR="001965A2" w:rsidRPr="0094362B" w:rsidRDefault="001965A2" w:rsidP="001965A2">
            <w:pPr>
              <w:pStyle w:val="a3"/>
              <w:numPr>
                <w:ilvl w:val="0"/>
                <w:numId w:val="1"/>
              </w:numPr>
              <w:spacing w:after="0"/>
              <w:ind w:right="20"/>
              <w:rPr>
                <w:lang w:val="el-GR"/>
              </w:rPr>
            </w:pPr>
            <w:r w:rsidRPr="0094362B">
              <w:rPr>
                <w:lang w:val="el-GR"/>
              </w:rPr>
              <w:t xml:space="preserve">Ελέγχει όλα τα αυτοκίνητα στην είσοδο του χώρου για να διαπιστώσει εάν έχει </w:t>
            </w:r>
            <w:proofErr w:type="spellStart"/>
            <w:r w:rsidRPr="0094362B">
              <w:rPr>
                <w:lang w:val="el-GR"/>
              </w:rPr>
              <w:t>αδειοδοτηθεί</w:t>
            </w:r>
            <w:proofErr w:type="spellEnd"/>
            <w:r w:rsidRPr="0094362B">
              <w:rPr>
                <w:lang w:val="el-GR"/>
              </w:rPr>
              <w:t xml:space="preserve"> από την υπηρεσία η είσοδος τους, και ελέγχει επίσης εάν το είδος του φορτίου τους είναι αποδεκτό.</w:t>
            </w:r>
          </w:p>
          <w:p w:rsidR="001965A2" w:rsidRPr="0094362B" w:rsidRDefault="001965A2" w:rsidP="001965A2">
            <w:pPr>
              <w:pStyle w:val="a3"/>
              <w:numPr>
                <w:ilvl w:val="0"/>
                <w:numId w:val="1"/>
              </w:numPr>
              <w:spacing w:after="0"/>
              <w:ind w:right="20"/>
              <w:rPr>
                <w:lang w:val="el-GR"/>
              </w:rPr>
            </w:pPr>
            <w:r w:rsidRPr="0094362B">
              <w:rPr>
                <w:lang w:val="el-GR"/>
              </w:rPr>
              <w:t xml:space="preserve">Συνοδεύει στο χώρο δειγματοληψίας τα αυτοκίνητα που θεωρούνται ύποπτα μεταφοράς μη </w:t>
            </w:r>
            <w:proofErr w:type="spellStart"/>
            <w:r w:rsidRPr="0094362B">
              <w:rPr>
                <w:lang w:val="el-GR"/>
              </w:rPr>
              <w:t>αδειοδοτημένων</w:t>
            </w:r>
            <w:proofErr w:type="spellEnd"/>
            <w:r w:rsidRPr="0094362B">
              <w:rPr>
                <w:lang w:val="el-GR"/>
              </w:rPr>
              <w:t xml:space="preserve"> προς διάθεση απορριμμάτων και αναλόγως πράττει τα νόμιμα.</w:t>
            </w:r>
          </w:p>
          <w:p w:rsidR="001965A2" w:rsidRPr="0094362B" w:rsidRDefault="001965A2" w:rsidP="001965A2">
            <w:pPr>
              <w:pStyle w:val="a3"/>
              <w:numPr>
                <w:ilvl w:val="0"/>
                <w:numId w:val="1"/>
              </w:numPr>
              <w:spacing w:after="0"/>
              <w:rPr>
                <w:lang w:val="el-GR"/>
              </w:rPr>
            </w:pPr>
            <w:r w:rsidRPr="0094362B">
              <w:rPr>
                <w:lang w:val="el-GR"/>
              </w:rPr>
              <w:t>Εκδίδει τα απαραίτητα ζυγολόγια.</w:t>
            </w:r>
            <w:r w:rsidRPr="007E75EC">
              <w:rPr>
                <w:lang w:val="el-GR"/>
              </w:rPr>
              <w:t xml:space="preserve"> </w:t>
            </w:r>
            <w:r w:rsidRPr="0094362B">
              <w:rPr>
                <w:lang w:val="el-GR"/>
              </w:rPr>
              <w:t>Η ζύγιση γίνεται αυτόματα.</w:t>
            </w:r>
          </w:p>
          <w:p w:rsidR="001965A2" w:rsidRPr="0094362B" w:rsidRDefault="001965A2" w:rsidP="001965A2">
            <w:pPr>
              <w:pStyle w:val="a3"/>
              <w:numPr>
                <w:ilvl w:val="0"/>
                <w:numId w:val="1"/>
              </w:numPr>
              <w:spacing w:after="0"/>
              <w:rPr>
                <w:lang w:val="el-GR"/>
              </w:rPr>
            </w:pPr>
            <w:r w:rsidRPr="0094362B">
              <w:rPr>
                <w:lang w:val="el-GR"/>
              </w:rPr>
              <w:t>Απαγορεύει την είσοδο και την παρουσία στο χώρο αναρμόδιων προσώπων.</w:t>
            </w:r>
          </w:p>
          <w:p w:rsidR="001965A2" w:rsidRDefault="001965A2" w:rsidP="001965A2">
            <w:pPr>
              <w:pStyle w:val="a3"/>
              <w:numPr>
                <w:ilvl w:val="0"/>
                <w:numId w:val="1"/>
              </w:numPr>
              <w:spacing w:after="0"/>
              <w:ind w:right="20"/>
              <w:rPr>
                <w:lang w:val="el-GR"/>
              </w:rPr>
            </w:pPr>
            <w:r w:rsidRPr="0094362B">
              <w:rPr>
                <w:lang w:val="el-GR"/>
              </w:rPr>
              <w:t>Συμπληρώνει το Δελτίο Περιστατικών, για ότι έκτακτο περιέλθει στην αντίληψή του, αφού προηγούμενα ενημερώσει και τον προϊστάμενό του για τις όποιες ενέργειες.</w:t>
            </w:r>
          </w:p>
          <w:p w:rsidR="001965A2" w:rsidRPr="0094362B" w:rsidRDefault="001965A2" w:rsidP="001965A2">
            <w:pPr>
              <w:pStyle w:val="a3"/>
              <w:numPr>
                <w:ilvl w:val="0"/>
                <w:numId w:val="1"/>
              </w:numPr>
              <w:spacing w:after="56"/>
              <w:ind w:right="20"/>
              <w:rPr>
                <w:lang w:val="el-GR"/>
              </w:rPr>
            </w:pPr>
            <w:r>
              <w:rPr>
                <w:lang w:val="el-GR"/>
              </w:rPr>
              <w:t>Είναι υ</w:t>
            </w:r>
            <w:r w:rsidRPr="0094362B">
              <w:rPr>
                <w:lang w:val="el-GR"/>
              </w:rPr>
              <w:t>πεύθυνος για τον έλεγχο των φορτίων, ο οποίος με την είσοδο κάθε οχήματος εφαρμόζει τα εξής:</w:t>
            </w:r>
          </w:p>
          <w:p w:rsidR="001965A2" w:rsidRPr="0094362B" w:rsidRDefault="001965A2" w:rsidP="001965A2">
            <w:pPr>
              <w:pStyle w:val="a3"/>
              <w:numPr>
                <w:ilvl w:val="1"/>
                <w:numId w:val="1"/>
              </w:numPr>
              <w:tabs>
                <w:tab w:val="left" w:pos="375"/>
              </w:tabs>
              <w:suppressAutoHyphens w:val="0"/>
              <w:spacing w:after="0"/>
              <w:ind w:right="23"/>
              <w:jc w:val="left"/>
              <w:rPr>
                <w:lang w:val="el-GR"/>
              </w:rPr>
            </w:pPr>
            <w:r w:rsidRPr="0094362B">
              <w:rPr>
                <w:lang w:val="el-GR"/>
              </w:rPr>
              <w:t>Ελέγχει με βάση το βιβλίο καταγραφής παραβατών, εάν στο εισερχόμενο όχημα - με απόφαση του Φορέα - έχει απαγορευθεί η διάθεση απορριμμάτων στον Χ.Υ.Τ.Α..</w:t>
            </w:r>
          </w:p>
          <w:p w:rsidR="001965A2" w:rsidRPr="0094362B" w:rsidRDefault="001965A2" w:rsidP="001965A2">
            <w:pPr>
              <w:pStyle w:val="a3"/>
              <w:numPr>
                <w:ilvl w:val="1"/>
                <w:numId w:val="2"/>
              </w:numPr>
              <w:tabs>
                <w:tab w:val="left" w:pos="394"/>
              </w:tabs>
              <w:suppressAutoHyphens w:val="0"/>
              <w:spacing w:after="0"/>
              <w:ind w:right="23"/>
              <w:jc w:val="left"/>
              <w:rPr>
                <w:lang w:val="el-GR"/>
              </w:rPr>
            </w:pPr>
            <w:r w:rsidRPr="0094362B">
              <w:rPr>
                <w:lang w:val="el-GR"/>
              </w:rPr>
              <w:t xml:space="preserve">Ελέγχει οπτικά όλα τα εισερχόμενα οχήματα πριν εναποθέσουν τα απορρίμματα και ενεργεί περιοδικά προληπτικές δειγματοληψίες για ενδεχόμενη μεταφορά μη </w:t>
            </w:r>
            <w:proofErr w:type="spellStart"/>
            <w:r w:rsidRPr="0094362B">
              <w:rPr>
                <w:lang w:val="el-GR"/>
              </w:rPr>
              <w:t>αδειοδοτημένων</w:t>
            </w:r>
            <w:proofErr w:type="spellEnd"/>
            <w:r w:rsidRPr="0094362B">
              <w:rPr>
                <w:lang w:val="el-GR"/>
              </w:rPr>
              <w:t xml:space="preserve"> προς διάθεση απορριμμάτων και αναλόγως πράττει τα νόμιμα, σύμφωνα με την ισχύουσα νομοθεσία.</w:t>
            </w:r>
          </w:p>
          <w:p w:rsidR="001965A2" w:rsidRPr="0094362B" w:rsidRDefault="001965A2" w:rsidP="001965A2">
            <w:pPr>
              <w:pStyle w:val="a3"/>
              <w:numPr>
                <w:ilvl w:val="1"/>
                <w:numId w:val="3"/>
              </w:numPr>
              <w:spacing w:after="0"/>
              <w:ind w:right="23"/>
              <w:rPr>
                <w:lang w:val="el-GR"/>
              </w:rPr>
            </w:pPr>
            <w:r w:rsidRPr="0094362B">
              <w:rPr>
                <w:lang w:val="el-GR"/>
              </w:rPr>
              <w:t>Συμπληρώνει το δελτίο συμβάντων, το οποίο καθημερινώς υπογράφεται από τον Επικεφαλής του Χ.Υ.Τ.Α.</w:t>
            </w:r>
          </w:p>
          <w:p w:rsidR="001965A2" w:rsidRPr="007E75EC" w:rsidRDefault="001965A2" w:rsidP="001965A2">
            <w:pPr>
              <w:pStyle w:val="a3"/>
              <w:numPr>
                <w:ilvl w:val="0"/>
                <w:numId w:val="4"/>
              </w:numPr>
              <w:spacing w:after="60"/>
              <w:ind w:right="20"/>
              <w:rPr>
                <w:lang w:val="el-GR"/>
              </w:rPr>
            </w:pPr>
            <w:r w:rsidRPr="0094362B">
              <w:rPr>
                <w:lang w:val="el-GR"/>
              </w:rPr>
              <w:t xml:space="preserve">ενεργεί περιοδικά προληπτικές δειγματοληψίες για ενδεχόμενη μεταφορά μη </w:t>
            </w:r>
            <w:proofErr w:type="spellStart"/>
            <w:r w:rsidRPr="0094362B">
              <w:rPr>
                <w:lang w:val="el-GR"/>
              </w:rPr>
              <w:t>αδειοδοτημένων</w:t>
            </w:r>
            <w:proofErr w:type="spellEnd"/>
            <w:r w:rsidRPr="0094362B">
              <w:rPr>
                <w:lang w:val="el-GR"/>
              </w:rPr>
              <w:t xml:space="preserve"> προς διάθεση </w:t>
            </w:r>
            <w:r w:rsidRPr="0094362B">
              <w:rPr>
                <w:lang w:val="el-GR"/>
              </w:rPr>
              <w:lastRenderedPageBreak/>
              <w:t>απορριμμάτων (π.χ. βιομηχανικά απόβλητα, απορρίμματα καλυμμένα με μπάζα κλπ.) και συνοδεύει τα απορριμματοφόρα στο χώρο δειγματοληψίας.</w:t>
            </w:r>
            <w:r w:rsidRPr="007E75EC">
              <w:rPr>
                <w:lang w:val="el-GR"/>
              </w:rPr>
              <w:t xml:space="preserve"> </w:t>
            </w:r>
            <w:r w:rsidRPr="0094362B">
              <w:rPr>
                <w:lang w:val="el-GR"/>
              </w:rPr>
              <w:t>Τα απορριμματοφόρα αδειάζουν το περιεχόμενο τους στο χώρο δειγματοληψίας, όπου διενεργείται οπτικός - μακροσκοπικός έλεγχος.</w:t>
            </w:r>
            <w:r w:rsidRPr="007E75EC">
              <w:rPr>
                <w:lang w:val="el-GR"/>
              </w:rPr>
              <w:t xml:space="preserve"> </w:t>
            </w:r>
            <w:r w:rsidRPr="0094362B">
              <w:rPr>
                <w:lang w:val="el-GR"/>
              </w:rPr>
              <w:t xml:space="preserve">Στην περίπτωση μη αποδεκτών απορριμμάτων τα απορριμματοφόρα </w:t>
            </w:r>
            <w:proofErr w:type="spellStart"/>
            <w:r w:rsidRPr="0094362B">
              <w:rPr>
                <w:lang w:val="el-GR"/>
              </w:rPr>
              <w:t>επαναφορτώνονται</w:t>
            </w:r>
            <w:proofErr w:type="spellEnd"/>
            <w:r w:rsidRPr="0094362B">
              <w:rPr>
                <w:lang w:val="el-GR"/>
              </w:rPr>
              <w:t>, συνοδεύονται στην έξοδο του Χ.Υ.Τ.Α. και ενημερώνεται ο Επικεφαλής, ο οποίος αναλόγως πράττει τα νόμιμα. Σε αντίθετη περίπτωση τα απορρίμματα προωθούνται με τα μηχανήματα του Χ.Υ.Τ.Α. στο μέτωπο εργασίας.</w:t>
            </w:r>
          </w:p>
          <w:p w:rsidR="001965A2" w:rsidRDefault="001965A2" w:rsidP="005C0994">
            <w:pPr>
              <w:pStyle w:val="a3"/>
              <w:spacing w:after="60"/>
              <w:ind w:left="380" w:right="20"/>
              <w:rPr>
                <w:lang w:val="el-GR"/>
              </w:rPr>
            </w:pPr>
          </w:p>
          <w:p w:rsidR="001965A2" w:rsidRPr="0094362B" w:rsidRDefault="001965A2" w:rsidP="005C0994">
            <w:pPr>
              <w:pStyle w:val="a3"/>
              <w:spacing w:after="102" w:line="230" w:lineRule="exact"/>
              <w:ind w:left="20"/>
              <w:rPr>
                <w:lang w:val="el-GR"/>
              </w:rPr>
            </w:pPr>
            <w:r w:rsidRPr="0094362B">
              <w:rPr>
                <w:lang w:val="el-GR"/>
              </w:rPr>
              <w:t>Στο Φυλάκιο εισόδου του Χ.Υ.Τ.Α. τηρούνται τα παρακάτω αρχεία καταγραφών :</w:t>
            </w:r>
          </w:p>
          <w:p w:rsidR="001965A2" w:rsidRPr="0094362B" w:rsidRDefault="001965A2" w:rsidP="001965A2">
            <w:pPr>
              <w:pStyle w:val="a3"/>
              <w:numPr>
                <w:ilvl w:val="0"/>
                <w:numId w:val="4"/>
              </w:numPr>
              <w:spacing w:after="0"/>
              <w:ind w:right="20"/>
              <w:jc w:val="left"/>
              <w:rPr>
                <w:lang w:val="el-GR"/>
              </w:rPr>
            </w:pPr>
            <w:r w:rsidRPr="0094362B">
              <w:rPr>
                <w:lang w:val="el-GR"/>
              </w:rPr>
              <w:t>Με ευθύνη του Φύλακα/ Ζυγιστή ημερολόγιο - δελτίο συμβάντων, το οποίο καθημερινώς υπογράφεται από τον Επικεφαλής του Χ.Υ.Τ.Α..</w:t>
            </w:r>
          </w:p>
          <w:p w:rsidR="001965A2" w:rsidRPr="0094362B" w:rsidRDefault="001965A2" w:rsidP="001965A2">
            <w:pPr>
              <w:pStyle w:val="a3"/>
              <w:numPr>
                <w:ilvl w:val="0"/>
                <w:numId w:val="4"/>
              </w:numPr>
              <w:spacing w:after="60"/>
              <w:ind w:right="20"/>
              <w:rPr>
                <w:lang w:val="el-GR"/>
              </w:rPr>
            </w:pPr>
            <w:r w:rsidRPr="0094362B">
              <w:rPr>
                <w:lang w:val="el-GR"/>
              </w:rPr>
              <w:t>Με ευθύνη του φύλακα βιβλίο καταγραφής παραβατών στους οποίους με απόφαση του Φορέα έχει απαγορευθεί η διάθεση απορριμμάτων στον Χ.Υ.Τ.Α.</w:t>
            </w:r>
          </w:p>
          <w:p w:rsidR="001965A2" w:rsidRPr="0094362B" w:rsidRDefault="001965A2" w:rsidP="001965A2">
            <w:pPr>
              <w:pStyle w:val="a3"/>
              <w:numPr>
                <w:ilvl w:val="0"/>
                <w:numId w:val="4"/>
              </w:numPr>
              <w:ind w:right="20"/>
              <w:rPr>
                <w:lang w:val="el-GR"/>
              </w:rPr>
            </w:pPr>
            <w:r w:rsidRPr="0094362B">
              <w:rPr>
                <w:lang w:val="el-GR"/>
              </w:rPr>
              <w:t>Με ευθύνη του φύλακα βιβλίο επισκεπτών στο οποίο αναγράφονται τα στοιχεία των επισκεπτών.</w:t>
            </w:r>
          </w:p>
          <w:p w:rsidR="001965A2" w:rsidRPr="00900DBA" w:rsidRDefault="001965A2" w:rsidP="005C0994">
            <w:pPr>
              <w:pStyle w:val="a3"/>
              <w:spacing w:after="120"/>
              <w:ind w:right="23"/>
              <w:rPr>
                <w:lang w:val="el-GR"/>
              </w:rPr>
            </w:pPr>
            <w:r>
              <w:rPr>
                <w:lang w:val="el-GR"/>
              </w:rPr>
              <w:t xml:space="preserve">Κάθε </w:t>
            </w:r>
            <w:r w:rsidRPr="0094362B">
              <w:rPr>
                <w:lang w:val="el-GR"/>
              </w:rPr>
              <w:t>Φύλακα</w:t>
            </w:r>
            <w:r>
              <w:rPr>
                <w:lang w:val="el-GR"/>
              </w:rPr>
              <w:t>ς</w:t>
            </w:r>
            <w:r w:rsidRPr="0094362B">
              <w:rPr>
                <w:lang w:val="el-GR"/>
              </w:rPr>
              <w:t>/ Ζυγιστή</w:t>
            </w:r>
            <w:r>
              <w:rPr>
                <w:lang w:val="el-GR"/>
              </w:rPr>
              <w:t xml:space="preserve">ς υποχρεούται να ενημερωθεί και να λάβει γνώση του Κανονισμού Λειτουργίας του ΧΥΤΑ όπου περιγράφονται αναλυτικά τα επιμέρους καθήκοντα του και να τα τηρεί. </w:t>
            </w:r>
          </w:p>
        </w:tc>
        <w:tc>
          <w:tcPr>
            <w:tcW w:w="1276" w:type="dxa"/>
          </w:tcPr>
          <w:p w:rsidR="001965A2" w:rsidRPr="00E37B1D" w:rsidRDefault="001965A2" w:rsidP="005C0994">
            <w:pPr>
              <w:suppressAutoHyphens w:val="0"/>
              <w:spacing w:after="0"/>
              <w:ind w:right="23"/>
              <w:rPr>
                <w:sz w:val="20"/>
                <w:szCs w:val="20"/>
                <w:lang w:val="el-GR"/>
              </w:rPr>
            </w:pPr>
          </w:p>
        </w:tc>
        <w:tc>
          <w:tcPr>
            <w:tcW w:w="1666" w:type="dxa"/>
          </w:tcPr>
          <w:p w:rsidR="001965A2" w:rsidRPr="00E37B1D" w:rsidRDefault="001965A2" w:rsidP="005C0994">
            <w:pPr>
              <w:suppressAutoHyphens w:val="0"/>
              <w:spacing w:after="0"/>
              <w:ind w:right="23"/>
              <w:rPr>
                <w:sz w:val="20"/>
                <w:szCs w:val="20"/>
                <w:lang w:val="el-GR"/>
              </w:rPr>
            </w:pPr>
          </w:p>
        </w:tc>
      </w:tr>
      <w:tr w:rsidR="001965A2" w:rsidRPr="00900DBA" w:rsidTr="005C0994">
        <w:tc>
          <w:tcPr>
            <w:tcW w:w="627" w:type="dxa"/>
          </w:tcPr>
          <w:p w:rsidR="001965A2" w:rsidRPr="00E37B1D" w:rsidRDefault="001965A2" w:rsidP="005C0994">
            <w:pPr>
              <w:suppressAutoHyphens w:val="0"/>
              <w:spacing w:after="0"/>
              <w:ind w:right="23"/>
              <w:rPr>
                <w:sz w:val="20"/>
                <w:szCs w:val="20"/>
                <w:lang w:val="el-GR"/>
              </w:rPr>
            </w:pPr>
            <w:r>
              <w:rPr>
                <w:sz w:val="20"/>
                <w:szCs w:val="20"/>
                <w:lang w:val="el-GR"/>
              </w:rPr>
              <w:lastRenderedPageBreak/>
              <w:t>2.</w:t>
            </w:r>
          </w:p>
        </w:tc>
        <w:tc>
          <w:tcPr>
            <w:tcW w:w="6285" w:type="dxa"/>
          </w:tcPr>
          <w:p w:rsidR="001965A2" w:rsidRPr="002F6ED9" w:rsidRDefault="001965A2" w:rsidP="005C0994">
            <w:pPr>
              <w:pStyle w:val="a3"/>
              <w:spacing w:before="120" w:after="0"/>
              <w:ind w:right="23"/>
              <w:rPr>
                <w:b/>
                <w:lang w:val="el-GR"/>
              </w:rPr>
            </w:pPr>
            <w:r w:rsidRPr="002F6ED9">
              <w:rPr>
                <w:b/>
                <w:lang w:val="el-GR"/>
              </w:rPr>
              <w:t>Φύλαξη ΚΔΑΥ</w:t>
            </w:r>
          </w:p>
          <w:p w:rsidR="001965A2" w:rsidRDefault="001965A2" w:rsidP="005C0994">
            <w:pPr>
              <w:pStyle w:val="a3"/>
              <w:spacing w:before="120" w:after="0"/>
              <w:ind w:right="23"/>
              <w:rPr>
                <w:lang w:val="el-GR"/>
              </w:rPr>
            </w:pPr>
            <w:r>
              <w:rPr>
                <w:lang w:val="el-GR"/>
              </w:rPr>
              <w:t>Το ΚΔΑΥ</w:t>
            </w:r>
            <w:r w:rsidRPr="00816E35">
              <w:rPr>
                <w:lang w:val="el-GR"/>
              </w:rPr>
              <w:t xml:space="preserve"> λειτουργεί σε μία (1) βάρδια καθημερινά</w:t>
            </w:r>
            <w:r>
              <w:rPr>
                <w:lang w:val="el-GR"/>
              </w:rPr>
              <w:t xml:space="preserve"> Δευτέρα έως Παρασκευή</w:t>
            </w:r>
            <w:r w:rsidRPr="00816E35">
              <w:rPr>
                <w:lang w:val="el-GR"/>
              </w:rPr>
              <w:t xml:space="preserve"> (0</w:t>
            </w:r>
            <w:r>
              <w:rPr>
                <w:lang w:val="el-GR"/>
              </w:rPr>
              <w:t xml:space="preserve">7:00 </w:t>
            </w:r>
            <w:proofErr w:type="spellStart"/>
            <w:r>
              <w:rPr>
                <w:lang w:val="el-GR"/>
              </w:rPr>
              <w:t>π.μ</w:t>
            </w:r>
            <w:proofErr w:type="spellEnd"/>
            <w:r>
              <w:rPr>
                <w:lang w:val="el-GR"/>
              </w:rPr>
              <w:t>. έως 15</w:t>
            </w:r>
            <w:r w:rsidRPr="00816E35">
              <w:rPr>
                <w:lang w:val="el-GR"/>
              </w:rPr>
              <w:t xml:space="preserve">:00 </w:t>
            </w:r>
            <w:proofErr w:type="spellStart"/>
            <w:r w:rsidRPr="00816E35">
              <w:rPr>
                <w:lang w:val="el-GR"/>
              </w:rPr>
              <w:t>μ.μ</w:t>
            </w:r>
            <w:proofErr w:type="spellEnd"/>
            <w:r>
              <w:rPr>
                <w:lang w:val="el-GR"/>
              </w:rPr>
              <w:t>). Η φύλαξη του ΚΔΑΥ</w:t>
            </w:r>
            <w:r w:rsidRPr="00816E35">
              <w:rPr>
                <w:lang w:val="el-GR"/>
              </w:rPr>
              <w:t xml:space="preserve"> πραγματοποιείται σε τρεις βάρδιες όλο το 24ωρο.</w:t>
            </w:r>
            <w:r>
              <w:rPr>
                <w:lang w:val="el-GR"/>
              </w:rPr>
              <w:t xml:space="preserve"> Αντικείμενο της παρούσας σύμβασης είναι η φύλαξη των εγκαταστάσεων ως εξής</w:t>
            </w:r>
            <w:r w:rsidRPr="00816E35">
              <w:rPr>
                <w:lang w:val="el-GR"/>
              </w:rPr>
              <w:t>:</w:t>
            </w:r>
          </w:p>
          <w:p w:rsidR="001965A2" w:rsidRPr="00816E35" w:rsidRDefault="001965A2" w:rsidP="005C0994">
            <w:pPr>
              <w:pStyle w:val="a3"/>
              <w:spacing w:before="120" w:after="0"/>
              <w:ind w:right="23"/>
              <w:rPr>
                <w:lang w:val="el-GR"/>
              </w:rPr>
            </w:pPr>
            <w:r w:rsidRPr="00816E35">
              <w:rPr>
                <w:lang w:val="el-GR"/>
              </w:rPr>
              <w:t>Δευτέρα με Παρασκευή δύο βάρδιες 15:00-23:00 και 23:00-07:00 ενώ τα Σαββατοκύριακα τρεις βάρδιες (07:00-15:0</w:t>
            </w:r>
            <w:r>
              <w:rPr>
                <w:lang w:val="el-GR"/>
              </w:rPr>
              <w:t>0 επιπλέον από  τις καθημερινές</w:t>
            </w:r>
            <w:r w:rsidRPr="00816E35">
              <w:rPr>
                <w:lang w:val="el-GR"/>
              </w:rPr>
              <w:t>)</w:t>
            </w:r>
            <w:r>
              <w:rPr>
                <w:lang w:val="el-GR"/>
              </w:rPr>
              <w:t xml:space="preserve">. </w:t>
            </w:r>
          </w:p>
          <w:p w:rsidR="001965A2" w:rsidRPr="001E3381" w:rsidRDefault="001965A2" w:rsidP="005C0994">
            <w:pPr>
              <w:pStyle w:val="a3"/>
              <w:spacing w:after="60"/>
              <w:ind w:left="20" w:right="20"/>
              <w:rPr>
                <w:b/>
                <w:u w:val="single"/>
                <w:lang w:val="el-GR"/>
              </w:rPr>
            </w:pPr>
            <w:r>
              <w:rPr>
                <w:lang w:val="el-GR"/>
              </w:rPr>
              <w:t xml:space="preserve">Για την εκτέλεση των παραπάνω καθηκόντων ο Ανάδοχος υποχρεούται να απασχολεί </w:t>
            </w:r>
            <w:r w:rsidRPr="001E3381">
              <w:rPr>
                <w:b/>
                <w:u w:val="single"/>
                <w:lang w:val="el-GR"/>
              </w:rPr>
              <w:t xml:space="preserve">τουλάχιστον </w:t>
            </w:r>
            <w:r>
              <w:rPr>
                <w:b/>
                <w:u w:val="single"/>
                <w:lang w:val="el-GR"/>
              </w:rPr>
              <w:t>τέσσερεις (4</w:t>
            </w:r>
            <w:r w:rsidRPr="001E3381">
              <w:rPr>
                <w:b/>
                <w:u w:val="single"/>
                <w:lang w:val="el-GR"/>
              </w:rPr>
              <w:t xml:space="preserve">) φύλακες. </w:t>
            </w:r>
          </w:p>
          <w:p w:rsidR="001965A2" w:rsidRDefault="001965A2" w:rsidP="005C0994">
            <w:pPr>
              <w:pStyle w:val="a3"/>
              <w:spacing w:after="60"/>
              <w:ind w:left="20" w:right="20"/>
              <w:rPr>
                <w:u w:val="single"/>
                <w:lang w:val="el-GR"/>
              </w:rPr>
            </w:pPr>
          </w:p>
          <w:p w:rsidR="001965A2" w:rsidRDefault="001965A2" w:rsidP="005C0994">
            <w:pPr>
              <w:pStyle w:val="a3"/>
              <w:spacing w:after="60"/>
              <w:ind w:left="20" w:right="20"/>
              <w:rPr>
                <w:lang w:val="el-GR"/>
              </w:rPr>
            </w:pPr>
            <w:r>
              <w:rPr>
                <w:u w:val="single"/>
                <w:lang w:val="el-GR"/>
              </w:rPr>
              <w:t>Βασικά καθήκοντα φύλακα</w:t>
            </w:r>
          </w:p>
          <w:p w:rsidR="001965A2" w:rsidRPr="00816E35" w:rsidRDefault="001965A2" w:rsidP="005C0994">
            <w:pPr>
              <w:pStyle w:val="a3"/>
              <w:spacing w:after="60"/>
              <w:ind w:left="20" w:right="20"/>
              <w:rPr>
                <w:lang w:val="el-GR"/>
              </w:rPr>
            </w:pPr>
            <w:r w:rsidRPr="00816E35">
              <w:rPr>
                <w:lang w:val="el-GR"/>
              </w:rPr>
              <w:lastRenderedPageBreak/>
              <w:t>Στα πλαίσια των οδηγιών και των έγγραφων εντολών και εγκυκλίων της υπηρεσίας φροντίζει για την προστασία του χώρου από κάθε παρέμβαση τρίτου (π.χ. εξαγωγή υλικών από τα σκουπίδια, ασφάλεια εγκαταστάσεων και μηχανημάτων). Επίσης είναι ο κατ' εξοχήν υπεύθυνος της ασφάλειας των εγκαταστάσεων και των μηχανημάτων του ΚΔΑΥ και συνολικά της τήρησης του προγράμματος ασφάλειας και φύλαξης των εγκαταστάσεων.</w:t>
            </w:r>
          </w:p>
          <w:p w:rsidR="001965A2" w:rsidRPr="00816E35" w:rsidRDefault="001965A2" w:rsidP="005C0994">
            <w:pPr>
              <w:pStyle w:val="a3"/>
              <w:spacing w:after="60"/>
              <w:ind w:left="20" w:right="20"/>
              <w:rPr>
                <w:lang w:val="el-GR"/>
              </w:rPr>
            </w:pPr>
            <w:r w:rsidRPr="00816E35">
              <w:rPr>
                <w:lang w:val="el-GR"/>
              </w:rPr>
              <w:t>Ο Φύλακας</w:t>
            </w:r>
          </w:p>
          <w:p w:rsidR="001965A2" w:rsidRPr="00816E35" w:rsidRDefault="001965A2" w:rsidP="005C0994">
            <w:pPr>
              <w:pStyle w:val="a3"/>
              <w:spacing w:after="60"/>
              <w:ind w:left="20" w:right="20"/>
              <w:rPr>
                <w:lang w:val="el-GR"/>
              </w:rPr>
            </w:pPr>
            <w:r w:rsidRPr="00816E35">
              <w:rPr>
                <w:lang w:val="el-GR"/>
              </w:rPr>
              <w:t>•</w:t>
            </w:r>
            <w:r w:rsidRPr="00816E35">
              <w:rPr>
                <w:lang w:val="el-GR"/>
              </w:rPr>
              <w:tab/>
              <w:t xml:space="preserve">Ελέγχει όλα τα αυτοκίνητα στην είσοδο του χώρου για να διαπιστώσει εάν έχει </w:t>
            </w:r>
            <w:proofErr w:type="spellStart"/>
            <w:r w:rsidRPr="00816E35">
              <w:rPr>
                <w:lang w:val="el-GR"/>
              </w:rPr>
              <w:t>αδειοδοτηθεί</w:t>
            </w:r>
            <w:proofErr w:type="spellEnd"/>
            <w:r w:rsidRPr="00816E35">
              <w:rPr>
                <w:lang w:val="el-GR"/>
              </w:rPr>
              <w:t xml:space="preserve"> από την υπηρεσία η είσοδος τους, και ελέγχει επίσης εάν το είδος του φορτίου τους είναι αποδεκτό.</w:t>
            </w:r>
          </w:p>
          <w:p w:rsidR="001965A2" w:rsidRPr="00816E35" w:rsidRDefault="001965A2" w:rsidP="005C0994">
            <w:pPr>
              <w:pStyle w:val="a3"/>
              <w:spacing w:after="60"/>
              <w:ind w:left="20" w:right="20"/>
              <w:rPr>
                <w:lang w:val="el-GR"/>
              </w:rPr>
            </w:pPr>
            <w:r w:rsidRPr="00816E35">
              <w:rPr>
                <w:lang w:val="el-GR"/>
              </w:rPr>
              <w:t>•</w:t>
            </w:r>
            <w:r w:rsidRPr="00816E35">
              <w:rPr>
                <w:lang w:val="el-GR"/>
              </w:rPr>
              <w:tab/>
              <w:t>Δύναται να εκδίδει τα ζυγολόγια. Η ζύγιση γίνεται αυτόματα.</w:t>
            </w:r>
          </w:p>
          <w:p w:rsidR="001965A2" w:rsidRPr="00816E35" w:rsidRDefault="001965A2" w:rsidP="005C0994">
            <w:pPr>
              <w:pStyle w:val="a3"/>
              <w:spacing w:after="60"/>
              <w:ind w:left="20" w:right="20"/>
              <w:rPr>
                <w:lang w:val="el-GR"/>
              </w:rPr>
            </w:pPr>
            <w:r w:rsidRPr="00816E35">
              <w:rPr>
                <w:lang w:val="el-GR"/>
              </w:rPr>
              <w:t>•</w:t>
            </w:r>
            <w:r w:rsidRPr="00816E35">
              <w:rPr>
                <w:lang w:val="el-GR"/>
              </w:rPr>
              <w:tab/>
              <w:t>Απαγορεύει την είσοδο και την παρουσία στο χώρο αναρμόδιων προσώπων.</w:t>
            </w:r>
          </w:p>
          <w:p w:rsidR="001965A2" w:rsidRPr="00816E35" w:rsidRDefault="001965A2" w:rsidP="005C0994">
            <w:pPr>
              <w:pStyle w:val="a3"/>
              <w:spacing w:after="60"/>
              <w:ind w:left="20" w:right="20"/>
              <w:rPr>
                <w:lang w:val="el-GR"/>
              </w:rPr>
            </w:pPr>
            <w:r w:rsidRPr="00816E35">
              <w:rPr>
                <w:lang w:val="el-GR"/>
              </w:rPr>
              <w:t>•</w:t>
            </w:r>
            <w:r w:rsidRPr="00816E35">
              <w:rPr>
                <w:lang w:val="el-GR"/>
              </w:rPr>
              <w:tab/>
              <w:t xml:space="preserve"> για ότι έκτακτο περιέλθει στην αντίληψή του, ενημερώνει τον προϊστάμενό του για τις όποιες ενέργειες.</w:t>
            </w:r>
          </w:p>
          <w:p w:rsidR="001965A2" w:rsidRPr="00816E35" w:rsidRDefault="001965A2" w:rsidP="005C0994">
            <w:pPr>
              <w:pStyle w:val="a3"/>
              <w:spacing w:after="60"/>
              <w:ind w:left="20" w:right="20"/>
              <w:rPr>
                <w:lang w:val="el-GR"/>
              </w:rPr>
            </w:pPr>
            <w:r w:rsidRPr="00816E35">
              <w:rPr>
                <w:lang w:val="el-GR"/>
              </w:rPr>
              <w:t>•</w:t>
            </w:r>
            <w:r w:rsidRPr="00816E35">
              <w:rPr>
                <w:lang w:val="el-GR"/>
              </w:rPr>
              <w:tab/>
              <w:t>Είναι υπεύθυνος για τον έλεγχο των φορτίων, ο οποίος με την είσοδο κάθε οχήματος εφαρμόζει τα εξής:</w:t>
            </w:r>
          </w:p>
          <w:p w:rsidR="001965A2" w:rsidRPr="00816E35" w:rsidRDefault="001965A2" w:rsidP="005C0994">
            <w:pPr>
              <w:pStyle w:val="a3"/>
              <w:spacing w:after="60"/>
              <w:ind w:left="20" w:right="20"/>
              <w:rPr>
                <w:lang w:val="el-GR"/>
              </w:rPr>
            </w:pPr>
            <w:r w:rsidRPr="00816E35">
              <w:rPr>
                <w:lang w:val="el-GR"/>
              </w:rPr>
              <w:t>o</w:t>
            </w:r>
            <w:r w:rsidRPr="00816E35">
              <w:rPr>
                <w:lang w:val="el-GR"/>
              </w:rPr>
              <w:tab/>
              <w:t xml:space="preserve">Ελέγχει οπτικά όλα τα εισερχόμενα οχήματα πριν εναποθέσουν τα απορρίμματα  για ενδεχόμενη μεταφορά μη </w:t>
            </w:r>
            <w:proofErr w:type="spellStart"/>
            <w:r w:rsidRPr="00816E35">
              <w:rPr>
                <w:lang w:val="el-GR"/>
              </w:rPr>
              <w:t>αδειοδοτημένων</w:t>
            </w:r>
            <w:proofErr w:type="spellEnd"/>
            <w:r w:rsidRPr="00816E35">
              <w:rPr>
                <w:lang w:val="el-GR"/>
              </w:rPr>
              <w:t xml:space="preserve"> προς διάθεση απορριμμάτων και αναλόγως πράττει τα νόμιμα</w:t>
            </w:r>
          </w:p>
          <w:p w:rsidR="001965A2" w:rsidRPr="00816E35" w:rsidRDefault="001965A2" w:rsidP="005C0994">
            <w:pPr>
              <w:pStyle w:val="a3"/>
              <w:spacing w:after="60"/>
              <w:ind w:left="20" w:right="20"/>
              <w:rPr>
                <w:lang w:val="el-GR"/>
              </w:rPr>
            </w:pPr>
          </w:p>
          <w:p w:rsidR="001965A2" w:rsidRPr="00816E35" w:rsidRDefault="001965A2" w:rsidP="005C0994">
            <w:pPr>
              <w:pStyle w:val="a3"/>
              <w:spacing w:after="60"/>
              <w:ind w:left="20" w:right="20"/>
              <w:rPr>
                <w:lang w:val="el-GR"/>
              </w:rPr>
            </w:pPr>
            <w:r w:rsidRPr="00816E35">
              <w:rPr>
                <w:lang w:val="el-GR"/>
              </w:rPr>
              <w:t>Στην  είσοδο του ΚΔΑΥ  τηρούνται τα παρακάτω αρχεία καταγραφών :</w:t>
            </w:r>
          </w:p>
          <w:p w:rsidR="001965A2" w:rsidRPr="00816E35" w:rsidRDefault="001965A2" w:rsidP="005C0994">
            <w:pPr>
              <w:pStyle w:val="a3"/>
              <w:spacing w:after="60"/>
              <w:ind w:left="20" w:right="20"/>
              <w:rPr>
                <w:lang w:val="el-GR"/>
              </w:rPr>
            </w:pPr>
            <w:r w:rsidRPr="00816E35">
              <w:rPr>
                <w:lang w:val="el-GR"/>
              </w:rPr>
              <w:t>•</w:t>
            </w:r>
            <w:r w:rsidRPr="00816E35">
              <w:rPr>
                <w:lang w:val="el-GR"/>
              </w:rPr>
              <w:tab/>
              <w:t>Με ευθύνη του Φύλακα/ Ζυγιστή ημερολόγιο - δελτίο συμβάντων</w:t>
            </w:r>
          </w:p>
          <w:p w:rsidR="001965A2" w:rsidRPr="00816E35" w:rsidRDefault="001965A2" w:rsidP="005C0994">
            <w:pPr>
              <w:pStyle w:val="a3"/>
              <w:spacing w:after="60"/>
              <w:ind w:left="20" w:right="20"/>
              <w:rPr>
                <w:lang w:val="el-GR"/>
              </w:rPr>
            </w:pPr>
            <w:r w:rsidRPr="00816E35">
              <w:rPr>
                <w:lang w:val="el-GR"/>
              </w:rPr>
              <w:t>•</w:t>
            </w:r>
            <w:r w:rsidRPr="00816E35">
              <w:rPr>
                <w:lang w:val="el-GR"/>
              </w:rPr>
              <w:tab/>
              <w:t>Με ευθύνη του φύλακα βιβλίο επισκεπτών στο οποίο αναγράφονται τα στοιχεία των επισκεπτών.</w:t>
            </w:r>
          </w:p>
          <w:p w:rsidR="001965A2" w:rsidRPr="00E37B1D" w:rsidRDefault="001965A2" w:rsidP="005C0994">
            <w:pPr>
              <w:suppressAutoHyphens w:val="0"/>
              <w:spacing w:after="0"/>
              <w:ind w:right="23"/>
              <w:rPr>
                <w:sz w:val="20"/>
                <w:szCs w:val="20"/>
                <w:lang w:val="el-GR"/>
              </w:rPr>
            </w:pPr>
          </w:p>
        </w:tc>
        <w:tc>
          <w:tcPr>
            <w:tcW w:w="1276" w:type="dxa"/>
          </w:tcPr>
          <w:p w:rsidR="001965A2" w:rsidRPr="00E37B1D" w:rsidRDefault="001965A2" w:rsidP="005C0994">
            <w:pPr>
              <w:suppressAutoHyphens w:val="0"/>
              <w:spacing w:after="0"/>
              <w:ind w:right="23"/>
              <w:rPr>
                <w:sz w:val="20"/>
                <w:szCs w:val="20"/>
                <w:lang w:val="el-GR"/>
              </w:rPr>
            </w:pPr>
            <w:r w:rsidRPr="00E37B1D">
              <w:rPr>
                <w:sz w:val="20"/>
                <w:szCs w:val="20"/>
                <w:lang w:val="el-GR"/>
              </w:rPr>
              <w:lastRenderedPageBreak/>
              <w:t>ΝΑΙ</w:t>
            </w:r>
          </w:p>
        </w:tc>
        <w:tc>
          <w:tcPr>
            <w:tcW w:w="1666" w:type="dxa"/>
          </w:tcPr>
          <w:p w:rsidR="001965A2" w:rsidRPr="00E37B1D" w:rsidRDefault="001965A2" w:rsidP="005C0994">
            <w:pPr>
              <w:suppressAutoHyphens w:val="0"/>
              <w:spacing w:after="0"/>
              <w:ind w:right="23"/>
              <w:rPr>
                <w:sz w:val="20"/>
                <w:szCs w:val="20"/>
                <w:lang w:val="el-GR"/>
              </w:rPr>
            </w:pPr>
          </w:p>
        </w:tc>
      </w:tr>
      <w:tr w:rsidR="001965A2" w:rsidRPr="00E37B1D" w:rsidTr="005C0994">
        <w:tc>
          <w:tcPr>
            <w:tcW w:w="627" w:type="dxa"/>
          </w:tcPr>
          <w:p w:rsidR="001965A2" w:rsidRPr="00E37B1D" w:rsidRDefault="001965A2" w:rsidP="005C0994">
            <w:pPr>
              <w:suppressAutoHyphens w:val="0"/>
              <w:spacing w:after="0"/>
              <w:ind w:right="23"/>
              <w:rPr>
                <w:sz w:val="20"/>
                <w:szCs w:val="20"/>
                <w:lang w:val="el-GR"/>
              </w:rPr>
            </w:pPr>
            <w:r>
              <w:rPr>
                <w:sz w:val="20"/>
                <w:szCs w:val="20"/>
                <w:lang w:val="el-GR"/>
              </w:rPr>
              <w:lastRenderedPageBreak/>
              <w:t>3</w:t>
            </w:r>
            <w:r w:rsidRPr="00E37B1D">
              <w:rPr>
                <w:sz w:val="20"/>
                <w:szCs w:val="20"/>
                <w:lang w:val="el-GR"/>
              </w:rPr>
              <w:t>.</w:t>
            </w:r>
          </w:p>
        </w:tc>
        <w:tc>
          <w:tcPr>
            <w:tcW w:w="6285" w:type="dxa"/>
          </w:tcPr>
          <w:p w:rsidR="001965A2" w:rsidRPr="00900DBA" w:rsidRDefault="001965A2" w:rsidP="005C0994">
            <w:pPr>
              <w:pStyle w:val="a3"/>
              <w:spacing w:after="120"/>
              <w:ind w:right="23"/>
              <w:rPr>
                <w:b/>
                <w:lang w:val="el-GR"/>
              </w:rPr>
            </w:pPr>
            <w:r w:rsidRPr="00900DBA">
              <w:rPr>
                <w:b/>
                <w:lang w:val="el-GR"/>
              </w:rPr>
              <w:t>Υποχρεώσεις Αναδόχου</w:t>
            </w:r>
          </w:p>
          <w:p w:rsidR="001965A2" w:rsidRPr="00FC02F3" w:rsidRDefault="001965A2" w:rsidP="005C0994">
            <w:pPr>
              <w:pStyle w:val="a3"/>
              <w:spacing w:before="120" w:after="0"/>
              <w:ind w:right="23"/>
              <w:rPr>
                <w:lang w:val="el-GR"/>
              </w:rPr>
            </w:pPr>
            <w:r>
              <w:rPr>
                <w:lang w:val="el-GR"/>
              </w:rPr>
              <w:t>Ο</w:t>
            </w:r>
            <w:r w:rsidRPr="00FC02F3">
              <w:rPr>
                <w:lang w:val="el-GR"/>
              </w:rPr>
              <w:t xml:space="preserve"> </w:t>
            </w:r>
            <w:r>
              <w:rPr>
                <w:lang w:val="el-GR"/>
              </w:rPr>
              <w:t>Α</w:t>
            </w:r>
            <w:r w:rsidRPr="00FC02F3">
              <w:rPr>
                <w:lang w:val="el-GR"/>
              </w:rPr>
              <w:t>νάδοχος οφείλει να:</w:t>
            </w:r>
          </w:p>
          <w:p w:rsidR="001965A2" w:rsidRPr="00FC02F3" w:rsidRDefault="001965A2" w:rsidP="005C0994">
            <w:pPr>
              <w:pStyle w:val="a3"/>
              <w:spacing w:before="120" w:after="0"/>
              <w:ind w:right="23"/>
              <w:rPr>
                <w:lang w:val="el-GR"/>
              </w:rPr>
            </w:pPr>
            <w:r w:rsidRPr="00FC02F3">
              <w:rPr>
                <w:lang w:val="el-GR"/>
              </w:rPr>
              <w:t>1.</w:t>
            </w:r>
            <w:r>
              <w:rPr>
                <w:lang w:val="el-GR"/>
              </w:rPr>
              <w:t xml:space="preserve"> </w:t>
            </w:r>
            <w:r w:rsidRPr="00FC02F3">
              <w:rPr>
                <w:lang w:val="el-GR"/>
              </w:rPr>
              <w:t>Επιτηρεί το</w:t>
            </w:r>
            <w:r>
              <w:rPr>
                <w:lang w:val="el-GR"/>
              </w:rPr>
              <w:t>υς</w:t>
            </w:r>
            <w:r w:rsidRPr="00FC02F3">
              <w:rPr>
                <w:lang w:val="el-GR"/>
              </w:rPr>
              <w:t xml:space="preserve"> χώρο</w:t>
            </w:r>
            <w:r>
              <w:rPr>
                <w:lang w:val="el-GR"/>
              </w:rPr>
              <w:t>υς φύλαξης</w:t>
            </w:r>
            <w:r w:rsidRPr="00FC02F3">
              <w:rPr>
                <w:lang w:val="el-GR"/>
              </w:rPr>
              <w:t xml:space="preserve"> και απαγορεύει την είσοδο σε όσους δεν έχουν εργασία </w:t>
            </w:r>
            <w:r>
              <w:rPr>
                <w:lang w:val="el-GR"/>
              </w:rPr>
              <w:t>στις εγκαταστάσεις</w:t>
            </w:r>
            <w:r w:rsidRPr="00FC02F3">
              <w:rPr>
                <w:lang w:val="el-GR"/>
              </w:rPr>
              <w:t>.</w:t>
            </w:r>
          </w:p>
          <w:p w:rsidR="001965A2" w:rsidRPr="00FC02F3" w:rsidRDefault="001965A2" w:rsidP="005C0994">
            <w:pPr>
              <w:pStyle w:val="a3"/>
              <w:spacing w:before="120" w:after="0"/>
              <w:ind w:right="23"/>
              <w:rPr>
                <w:lang w:val="el-GR"/>
              </w:rPr>
            </w:pPr>
            <w:r w:rsidRPr="00FC02F3">
              <w:rPr>
                <w:lang w:val="el-GR"/>
              </w:rPr>
              <w:t>2.</w:t>
            </w:r>
            <w:r>
              <w:rPr>
                <w:lang w:val="el-GR"/>
              </w:rPr>
              <w:t xml:space="preserve"> </w:t>
            </w:r>
            <w:r w:rsidRPr="00FC02F3">
              <w:rPr>
                <w:lang w:val="el-GR"/>
              </w:rPr>
              <w:t xml:space="preserve">Ενημερώνει άμεσα το Φορέα για όποια παρατήρηση φαινομένου ή κινδύνου υφίσταται προκειμένου ο Φορέας να το αντιμετωπίσει και γενικά υποβοηθά το φορέα στην παρακολούθηση και την εύρυθμη λειτουργία </w:t>
            </w:r>
            <w:r>
              <w:rPr>
                <w:lang w:val="el-GR"/>
              </w:rPr>
              <w:t>των εγκαταστάσεων</w:t>
            </w:r>
            <w:r w:rsidRPr="00FC02F3">
              <w:rPr>
                <w:lang w:val="el-GR"/>
              </w:rPr>
              <w:t>.</w:t>
            </w:r>
          </w:p>
          <w:p w:rsidR="001965A2" w:rsidRPr="00FC02F3" w:rsidRDefault="001965A2" w:rsidP="005C0994">
            <w:pPr>
              <w:pStyle w:val="a3"/>
              <w:spacing w:before="120" w:after="0"/>
              <w:ind w:right="23"/>
              <w:rPr>
                <w:lang w:val="el-GR"/>
              </w:rPr>
            </w:pPr>
            <w:r w:rsidRPr="00FC02F3">
              <w:rPr>
                <w:lang w:val="el-GR"/>
              </w:rPr>
              <w:t>3.</w:t>
            </w:r>
            <w:r>
              <w:rPr>
                <w:lang w:val="el-GR"/>
              </w:rPr>
              <w:t xml:space="preserve"> </w:t>
            </w:r>
            <w:r w:rsidRPr="00FC02F3">
              <w:rPr>
                <w:lang w:val="el-GR"/>
              </w:rPr>
              <w:t xml:space="preserve">Σε περίπτωση πυρκαγιάς προβαίνει σε όλες τις </w:t>
            </w:r>
            <w:r w:rsidRPr="00FC02F3">
              <w:rPr>
                <w:lang w:val="el-GR"/>
              </w:rPr>
              <w:lastRenderedPageBreak/>
              <w:t xml:space="preserve">απαραίτητες ενέργειες για την κατάσβεσή της. Δηλαδή ειδοποιεί τις υπηρεσίες του Φορέα, την Πυροσβεστική Υπηρεσία και θέτει σε λειτουργία το πυροσβεστικό σύστημα </w:t>
            </w:r>
            <w:r>
              <w:rPr>
                <w:lang w:val="el-GR"/>
              </w:rPr>
              <w:t>των εγκαταστάσεων</w:t>
            </w:r>
            <w:r w:rsidRPr="00FC02F3">
              <w:rPr>
                <w:lang w:val="el-GR"/>
              </w:rPr>
              <w:t xml:space="preserve"> και κάθε άλλο πρόσφορο μέσο.</w:t>
            </w:r>
          </w:p>
          <w:p w:rsidR="001965A2" w:rsidRPr="00FC02F3" w:rsidRDefault="001965A2" w:rsidP="005C0994">
            <w:pPr>
              <w:pStyle w:val="a3"/>
              <w:spacing w:before="120" w:after="0"/>
              <w:ind w:right="23"/>
              <w:rPr>
                <w:lang w:val="el-GR"/>
              </w:rPr>
            </w:pPr>
            <w:r w:rsidRPr="00FC02F3">
              <w:rPr>
                <w:lang w:val="el-GR"/>
              </w:rPr>
              <w:t xml:space="preserve">4. </w:t>
            </w:r>
            <w:r>
              <w:rPr>
                <w:lang w:val="el-GR"/>
              </w:rPr>
              <w:t>Ζ</w:t>
            </w:r>
            <w:r w:rsidRPr="00FC02F3">
              <w:rPr>
                <w:lang w:val="el-GR"/>
              </w:rPr>
              <w:t xml:space="preserve">υγίζει αν χρειαστεί κάθε αυτοκίνητο ανεξάρτητα από το μέγεθος ή τη χρήση του (ΙΧ ή ΔΧ) που απορρίπτει απορρίμματα </w:t>
            </w:r>
            <w:r>
              <w:rPr>
                <w:lang w:val="el-GR"/>
              </w:rPr>
              <w:t>στις εγκαταστάσεις</w:t>
            </w:r>
            <w:r w:rsidRPr="00FC02F3">
              <w:rPr>
                <w:lang w:val="el-GR"/>
              </w:rPr>
              <w:t xml:space="preserve"> και να συμπληρώνει ή εκδίδει κάθε έντυπο που τηρεί ο Φορέας.</w:t>
            </w:r>
          </w:p>
          <w:p w:rsidR="001965A2" w:rsidRPr="00FC02F3" w:rsidRDefault="001965A2" w:rsidP="005C0994">
            <w:pPr>
              <w:pStyle w:val="a3"/>
              <w:spacing w:before="120" w:after="0"/>
              <w:ind w:right="23"/>
              <w:rPr>
                <w:lang w:val="el-GR"/>
              </w:rPr>
            </w:pPr>
            <w:r w:rsidRPr="00FC02F3">
              <w:rPr>
                <w:lang w:val="el-GR"/>
              </w:rPr>
              <w:t>5.</w:t>
            </w:r>
            <w:r>
              <w:rPr>
                <w:lang w:val="el-GR"/>
              </w:rPr>
              <w:t xml:space="preserve"> </w:t>
            </w:r>
            <w:r w:rsidRPr="00FC02F3">
              <w:rPr>
                <w:lang w:val="el-GR"/>
              </w:rPr>
              <w:t>Καθοδηγεί τα εισερχόμενα αυτοκίνητα ούτως ώστε αυτά να αδειάζουν τα απορρίμματα τους στα σημεία που καθορίζει κάθε φορά ο Φορέας</w:t>
            </w:r>
          </w:p>
          <w:p w:rsidR="001965A2" w:rsidRPr="00FC02F3" w:rsidRDefault="001965A2" w:rsidP="005C0994">
            <w:pPr>
              <w:pStyle w:val="a3"/>
              <w:spacing w:before="120" w:after="0"/>
              <w:ind w:right="23"/>
              <w:rPr>
                <w:lang w:val="el-GR"/>
              </w:rPr>
            </w:pPr>
            <w:r w:rsidRPr="00FC02F3">
              <w:rPr>
                <w:lang w:val="el-GR"/>
              </w:rPr>
              <w:t xml:space="preserve">6. </w:t>
            </w:r>
            <w:r>
              <w:rPr>
                <w:lang w:val="el-GR"/>
              </w:rPr>
              <w:t>Ε</w:t>
            </w:r>
            <w:r w:rsidRPr="00FC02F3">
              <w:rPr>
                <w:lang w:val="el-GR"/>
              </w:rPr>
              <w:t xml:space="preserve">ίναι αποκλειστικά και μόνος υπεύθυνος, ως ποινικά και αστικά υπεύθυνος, για κάθε ζημία ή βλάβη που θα </w:t>
            </w:r>
            <w:proofErr w:type="spellStart"/>
            <w:r w:rsidRPr="00FC02F3">
              <w:rPr>
                <w:lang w:val="el-GR"/>
              </w:rPr>
              <w:t>προξενηθεί</w:t>
            </w:r>
            <w:proofErr w:type="spellEnd"/>
            <w:r w:rsidRPr="00FC02F3">
              <w:rPr>
                <w:lang w:val="el-GR"/>
              </w:rPr>
              <w:t xml:space="preserve"> από εργατικό ή μη ατύχημα στο προσωπικό που απασχολεί για την υλοποίηση του συμβατικού έργου.</w:t>
            </w:r>
          </w:p>
          <w:p w:rsidR="001965A2" w:rsidRPr="00FC02F3" w:rsidRDefault="001965A2" w:rsidP="005C0994">
            <w:pPr>
              <w:pStyle w:val="a3"/>
              <w:spacing w:before="120" w:after="0"/>
              <w:ind w:right="23"/>
              <w:rPr>
                <w:lang w:val="el-GR"/>
              </w:rPr>
            </w:pPr>
            <w:r w:rsidRPr="00FC02F3">
              <w:rPr>
                <w:lang w:val="el-GR"/>
              </w:rPr>
              <w:t xml:space="preserve">7. </w:t>
            </w:r>
            <w:r>
              <w:rPr>
                <w:lang w:val="el-GR"/>
              </w:rPr>
              <w:t>Α</w:t>
            </w:r>
            <w:r w:rsidRPr="00FC02F3">
              <w:rPr>
                <w:lang w:val="el-GR"/>
              </w:rPr>
              <w:t xml:space="preserve">ναλαμβάνει την υποχρέωση να αποζημιώνει τη </w:t>
            </w:r>
            <w:proofErr w:type="spellStart"/>
            <w:r w:rsidRPr="00FC02F3">
              <w:rPr>
                <w:lang w:val="el-GR"/>
              </w:rPr>
              <w:t>Δι.Α.Νο.Χ</w:t>
            </w:r>
            <w:proofErr w:type="spellEnd"/>
            <w:r w:rsidRPr="00FC02F3">
              <w:rPr>
                <w:lang w:val="el-GR"/>
              </w:rPr>
              <w:t>. Α.Ε., για κάθε ζημία ή βλάβη που θα προξενήσει σε αυτόν, στις εγκαταστάσεις, στο προσωπικό του ή στους τρίτους και αποδεδειγμένα θα οφείλεται σε αποκλειστική αμέλεια του αναδόχου ή των υπαλλήλων του, κατά την άσκηση των καθηκόντων τους και για όλη τη διάρκεια της σύμβασης αυτής.</w:t>
            </w:r>
          </w:p>
          <w:p w:rsidR="001965A2" w:rsidRPr="00FC02F3" w:rsidRDefault="001965A2" w:rsidP="005C0994">
            <w:pPr>
              <w:pStyle w:val="a3"/>
              <w:spacing w:before="120" w:after="0"/>
              <w:ind w:right="23"/>
              <w:rPr>
                <w:lang w:val="el-GR"/>
              </w:rPr>
            </w:pPr>
            <w:r w:rsidRPr="00FC02F3">
              <w:rPr>
                <w:lang w:val="el-GR"/>
              </w:rPr>
              <w:t>8.</w:t>
            </w:r>
            <w:r>
              <w:rPr>
                <w:lang w:val="el-GR"/>
              </w:rPr>
              <w:t xml:space="preserve"> Εξασφαλίζει ότι οι φύλακες</w:t>
            </w:r>
            <w:r w:rsidRPr="00FC02F3">
              <w:rPr>
                <w:lang w:val="el-GR"/>
              </w:rPr>
              <w:t xml:space="preserve"> παραμένο</w:t>
            </w:r>
            <w:r>
              <w:rPr>
                <w:lang w:val="el-GR"/>
              </w:rPr>
              <w:t>υν</w:t>
            </w:r>
            <w:r w:rsidRPr="00FC02F3">
              <w:rPr>
                <w:lang w:val="el-GR"/>
              </w:rPr>
              <w:t xml:space="preserve"> μέχρι εμφανίσεως του αντικαταστατή του</w:t>
            </w:r>
            <w:r>
              <w:rPr>
                <w:lang w:val="el-GR"/>
              </w:rPr>
              <w:t>ς</w:t>
            </w:r>
            <w:r w:rsidRPr="00FC02F3">
              <w:rPr>
                <w:lang w:val="el-GR"/>
              </w:rPr>
              <w:t>, ή μετά τη λήξη του ωραρίου παροχής της υπηρεσίας</w:t>
            </w:r>
            <w:r>
              <w:rPr>
                <w:lang w:val="el-GR"/>
              </w:rPr>
              <w:t>.</w:t>
            </w:r>
            <w:r w:rsidRPr="00FC02F3">
              <w:rPr>
                <w:lang w:val="el-GR"/>
              </w:rPr>
              <w:t>.</w:t>
            </w:r>
          </w:p>
          <w:p w:rsidR="001965A2" w:rsidRPr="00FC02F3" w:rsidRDefault="001965A2" w:rsidP="005C0994">
            <w:pPr>
              <w:pStyle w:val="a3"/>
              <w:spacing w:before="120" w:after="0"/>
              <w:ind w:right="23"/>
              <w:rPr>
                <w:lang w:val="el-GR"/>
              </w:rPr>
            </w:pPr>
            <w:r w:rsidRPr="00FC02F3">
              <w:rPr>
                <w:lang w:val="el-GR"/>
              </w:rPr>
              <w:t>9.</w:t>
            </w:r>
            <w:r>
              <w:rPr>
                <w:lang w:val="el-GR"/>
              </w:rPr>
              <w:t xml:space="preserve"> Εξασφαλίζει ότι ο</w:t>
            </w:r>
            <w:r w:rsidRPr="00FC02F3">
              <w:rPr>
                <w:lang w:val="el-GR"/>
              </w:rPr>
              <w:t xml:space="preserve"> εκάστοτε φύλακας κατά τη βάρδια της υπηρεσίας του θα είναι υπεύθυνος για τη τήρηση βιβλίων συμβάντων για: εξωτερικό έλεγχο εγκαταστάσεων, έλεγχο, επιτήρηση όλου του περιβάλλοντος χώρου.  </w:t>
            </w:r>
          </w:p>
          <w:p w:rsidR="001965A2" w:rsidRPr="00FC02F3" w:rsidRDefault="001965A2" w:rsidP="005C0994">
            <w:pPr>
              <w:pStyle w:val="a3"/>
              <w:spacing w:before="120" w:after="0"/>
              <w:ind w:right="23"/>
              <w:rPr>
                <w:lang w:val="el-GR"/>
              </w:rPr>
            </w:pPr>
            <w:r w:rsidRPr="00FC02F3">
              <w:rPr>
                <w:lang w:val="el-GR"/>
              </w:rPr>
              <w:t>10.</w:t>
            </w:r>
            <w:r>
              <w:rPr>
                <w:lang w:val="el-GR"/>
              </w:rPr>
              <w:t xml:space="preserve"> Παρέχει τον</w:t>
            </w:r>
            <w:r w:rsidRPr="00FC02F3">
              <w:rPr>
                <w:lang w:val="el-GR"/>
              </w:rPr>
              <w:t xml:space="preserve"> κατάλληλο εξοπλισμ</w:t>
            </w:r>
            <w:r>
              <w:rPr>
                <w:lang w:val="el-GR"/>
              </w:rPr>
              <w:t xml:space="preserve">ό   στο προσωπικό της  </w:t>
            </w:r>
            <w:r w:rsidRPr="00FC02F3">
              <w:rPr>
                <w:lang w:val="el-GR"/>
              </w:rPr>
              <w:t xml:space="preserve">φύλαξης (παροχή ασύρματης επικοινωνίας, φακός μεγάλης εμβέλειας κτλ), στη  μεταφορά τους στο χώρο </w:t>
            </w:r>
            <w:r>
              <w:rPr>
                <w:lang w:val="el-GR"/>
              </w:rPr>
              <w:t>εργασίας</w:t>
            </w:r>
            <w:r w:rsidRPr="00FC02F3">
              <w:rPr>
                <w:lang w:val="el-GR"/>
              </w:rPr>
              <w:t>. Το προσωπικό της εταιρείας φέρει την ευθύνη για οποιαδήποτε ενέργεια αντιβαίνουσα τον ποινικό κώδικα.</w:t>
            </w:r>
          </w:p>
          <w:p w:rsidR="001965A2" w:rsidRPr="00FC02F3" w:rsidRDefault="001965A2" w:rsidP="005C0994">
            <w:pPr>
              <w:pStyle w:val="a3"/>
              <w:spacing w:before="120" w:after="0"/>
              <w:ind w:right="23"/>
              <w:rPr>
                <w:lang w:val="el-GR"/>
              </w:rPr>
            </w:pPr>
            <w:r>
              <w:rPr>
                <w:lang w:val="el-GR"/>
              </w:rPr>
              <w:t>11. Έ</w:t>
            </w:r>
            <w:r w:rsidRPr="00FC02F3">
              <w:rPr>
                <w:lang w:val="el-GR"/>
              </w:rPr>
              <w:t>χει υποχρέωση να τηρεί αυστηρά τις διατάξεις της εργασιακής νομοθεσίας, δηλαδή καταβολή των νόμιμων αποδοχών οι οποίες σε καμιά περίπτωση δεν μπορεί να είναι κατώτερες των προβλεπόμενων από την οικεία (κλαδική) ΣΣΕ, τήρηση του νόμιμου ωραρίου, ασφαλιστική κάλυψη, όροι υγιεινής και ασφάλεια των εργαζομένων κλπ.</w:t>
            </w:r>
          </w:p>
          <w:p w:rsidR="001965A2" w:rsidRPr="00FC02F3" w:rsidRDefault="001965A2" w:rsidP="005C0994">
            <w:pPr>
              <w:pStyle w:val="a3"/>
              <w:spacing w:before="120" w:after="0"/>
              <w:ind w:right="23"/>
              <w:rPr>
                <w:lang w:val="el-GR"/>
              </w:rPr>
            </w:pPr>
            <w:r w:rsidRPr="00FC02F3">
              <w:rPr>
                <w:lang w:val="el-GR"/>
              </w:rPr>
              <w:lastRenderedPageBreak/>
              <w:t>12.</w:t>
            </w:r>
            <w:r>
              <w:rPr>
                <w:lang w:val="el-GR"/>
              </w:rPr>
              <w:t xml:space="preserve"> Να μην προβεί σε οποιαδήποτε</w:t>
            </w:r>
            <w:r w:rsidRPr="00FC02F3">
              <w:rPr>
                <w:lang w:val="el-GR"/>
              </w:rPr>
              <w:t xml:space="preserve"> εκχώρηση υποχρεώσεων φύλακα που απορρέουν από την σύμβαση του αναδόχου σε οποιαδήποτε τρίτο (φυσικό ή νομικό) πρόσωπο.    </w:t>
            </w:r>
          </w:p>
          <w:p w:rsidR="001965A2" w:rsidRDefault="001965A2" w:rsidP="005C0994">
            <w:pPr>
              <w:pStyle w:val="a3"/>
              <w:spacing w:before="120" w:after="0"/>
              <w:ind w:right="23"/>
              <w:rPr>
                <w:lang w:val="el-GR"/>
              </w:rPr>
            </w:pPr>
            <w:r w:rsidRPr="00FC02F3">
              <w:rPr>
                <w:lang w:val="el-GR"/>
              </w:rPr>
              <w:t xml:space="preserve">13. </w:t>
            </w:r>
            <w:r>
              <w:rPr>
                <w:lang w:val="el-GR"/>
              </w:rPr>
              <w:t>Υ</w:t>
            </w:r>
            <w:r w:rsidRPr="00FC02F3">
              <w:rPr>
                <w:lang w:val="el-GR"/>
              </w:rPr>
              <w:t>ποχρεούται να έχει όλες τ</w:t>
            </w:r>
            <w:r>
              <w:rPr>
                <w:lang w:val="el-GR"/>
              </w:rPr>
              <w:t>α</w:t>
            </w:r>
            <w:r w:rsidRPr="00FC02F3">
              <w:rPr>
                <w:lang w:val="el-GR"/>
              </w:rPr>
              <w:t xml:space="preserve"> απαιτούμενα δικαιολογητικά που προβλέπει ο νόμος για την παροχή της συγκεκριμένης υπηρεσίας, τα οποία θα είναι σε ισχύ κατά την ημερομηνία υπογραφής της σύμβασης και μέχρι τη λήξη αυτής καθώς και να απασχολεί κατάλληλα εξειδικευμένο προσωπικό.</w:t>
            </w:r>
          </w:p>
          <w:p w:rsidR="001965A2" w:rsidRPr="00E37B1D" w:rsidRDefault="001965A2" w:rsidP="005C0994">
            <w:pPr>
              <w:suppressAutoHyphens w:val="0"/>
              <w:spacing w:after="0"/>
              <w:ind w:right="23"/>
              <w:rPr>
                <w:sz w:val="20"/>
                <w:szCs w:val="20"/>
                <w:lang w:val="el-GR"/>
              </w:rPr>
            </w:pPr>
          </w:p>
        </w:tc>
        <w:tc>
          <w:tcPr>
            <w:tcW w:w="1276" w:type="dxa"/>
          </w:tcPr>
          <w:p w:rsidR="001965A2" w:rsidRPr="00E37B1D" w:rsidRDefault="001965A2" w:rsidP="005C0994">
            <w:pPr>
              <w:suppressAutoHyphens w:val="0"/>
              <w:spacing w:after="0"/>
              <w:ind w:right="23"/>
              <w:rPr>
                <w:sz w:val="20"/>
                <w:szCs w:val="20"/>
                <w:lang w:val="el-GR"/>
              </w:rPr>
            </w:pPr>
            <w:r w:rsidRPr="00E37B1D">
              <w:rPr>
                <w:sz w:val="20"/>
                <w:szCs w:val="20"/>
                <w:lang w:val="el-GR"/>
              </w:rPr>
              <w:lastRenderedPageBreak/>
              <w:t>ΝΑΙ</w:t>
            </w:r>
          </w:p>
        </w:tc>
        <w:tc>
          <w:tcPr>
            <w:tcW w:w="1666" w:type="dxa"/>
          </w:tcPr>
          <w:p w:rsidR="001965A2" w:rsidRPr="00E37B1D" w:rsidRDefault="001965A2" w:rsidP="005C0994">
            <w:pPr>
              <w:suppressAutoHyphens w:val="0"/>
              <w:spacing w:after="0"/>
              <w:ind w:right="23"/>
              <w:rPr>
                <w:sz w:val="20"/>
                <w:szCs w:val="20"/>
                <w:lang w:val="el-GR"/>
              </w:rPr>
            </w:pPr>
          </w:p>
        </w:tc>
      </w:tr>
    </w:tbl>
    <w:p w:rsidR="001965A2" w:rsidRDefault="001965A2" w:rsidP="001965A2">
      <w:pPr>
        <w:suppressAutoHyphens w:val="0"/>
        <w:spacing w:after="0"/>
        <w:ind w:right="23"/>
        <w:rPr>
          <w:lang w:val="el-GR"/>
        </w:rPr>
      </w:pPr>
    </w:p>
    <w:p w:rsidR="001965A2" w:rsidRPr="00900DBA" w:rsidRDefault="001965A2" w:rsidP="001965A2">
      <w:pPr>
        <w:spacing w:after="0"/>
        <w:jc w:val="right"/>
        <w:rPr>
          <w:lang w:val="el-GR"/>
        </w:rPr>
      </w:pPr>
      <w:r>
        <w:rPr>
          <w:lang w:val="el-GR"/>
        </w:rPr>
        <w:t>ΗΜΕΡΟΜΗΝΙΑ</w:t>
      </w:r>
      <w:r w:rsidRPr="00900DBA">
        <w:rPr>
          <w:lang w:val="el-GR"/>
        </w:rPr>
        <w:t>:</w:t>
      </w:r>
    </w:p>
    <w:p w:rsidR="001965A2" w:rsidRPr="00900DBA" w:rsidRDefault="001965A2" w:rsidP="001965A2">
      <w:pPr>
        <w:spacing w:after="0"/>
        <w:jc w:val="right"/>
        <w:rPr>
          <w:lang w:val="el-GR"/>
        </w:rPr>
      </w:pPr>
    </w:p>
    <w:p w:rsidR="001965A2" w:rsidRPr="00900DBA" w:rsidRDefault="001965A2" w:rsidP="001965A2">
      <w:pPr>
        <w:spacing w:after="0"/>
        <w:jc w:val="right"/>
        <w:rPr>
          <w:lang w:val="el-GR"/>
        </w:rPr>
      </w:pPr>
    </w:p>
    <w:p w:rsidR="001965A2" w:rsidRPr="00900DBA" w:rsidRDefault="001965A2" w:rsidP="001965A2">
      <w:pPr>
        <w:spacing w:after="0"/>
        <w:jc w:val="right"/>
        <w:rPr>
          <w:lang w:val="el-GR"/>
        </w:rPr>
      </w:pPr>
    </w:p>
    <w:p w:rsidR="001965A2" w:rsidRPr="00900DBA" w:rsidRDefault="001965A2" w:rsidP="001965A2">
      <w:pPr>
        <w:spacing w:after="0"/>
        <w:jc w:val="right"/>
        <w:rPr>
          <w:lang w:val="el-GR"/>
        </w:rPr>
      </w:pPr>
    </w:p>
    <w:p w:rsidR="001965A2" w:rsidRPr="00D450B7" w:rsidRDefault="001965A2" w:rsidP="001965A2">
      <w:pPr>
        <w:spacing w:after="0"/>
        <w:jc w:val="right"/>
        <w:rPr>
          <w:lang w:val="el-GR"/>
        </w:rPr>
      </w:pPr>
      <w:r>
        <w:rPr>
          <w:lang w:val="el-GR"/>
        </w:rPr>
        <w:t>ΥΠΟΓΡΑΦΗ &amp; ΣΦΡΑΓΙΔΑ</w:t>
      </w:r>
    </w:p>
    <w:p w:rsidR="001965A2" w:rsidRDefault="001965A2" w:rsidP="001965A2">
      <w:pPr>
        <w:spacing w:after="0"/>
        <w:jc w:val="right"/>
        <w:rPr>
          <w:lang w:val="el-GR"/>
        </w:rPr>
      </w:pPr>
      <w:r>
        <w:rPr>
          <w:lang w:val="el-GR"/>
        </w:rPr>
        <w:t>ΝΟΜΙΜΟΥ ΕΚΠΡΟΣΩΠΟΥ</w:t>
      </w:r>
    </w:p>
    <w:p w:rsidR="00982ECC" w:rsidRDefault="00982ECC"/>
    <w:sectPr w:rsidR="00982ECC" w:rsidSect="00982E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F1465"/>
    <w:multiLevelType w:val="hybridMultilevel"/>
    <w:tmpl w:val="2438E7EE"/>
    <w:lvl w:ilvl="0" w:tplc="BDBC6640">
      <w:start w:val="1"/>
      <w:numFmt w:val="bullet"/>
      <w:lvlText w:val=""/>
      <w:lvlJc w:val="left"/>
      <w:pPr>
        <w:tabs>
          <w:tab w:val="num" w:pos="795"/>
        </w:tabs>
        <w:ind w:left="795"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color w:val="auto"/>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
    <w:nsid w:val="16A9012A"/>
    <w:multiLevelType w:val="hybridMultilevel"/>
    <w:tmpl w:val="2C8435D6"/>
    <w:lvl w:ilvl="0" w:tplc="BDBC6640">
      <w:start w:val="1"/>
      <w:numFmt w:val="bullet"/>
      <w:lvlText w:val=""/>
      <w:lvlJc w:val="left"/>
      <w:pPr>
        <w:tabs>
          <w:tab w:val="num" w:pos="740"/>
        </w:tabs>
        <w:ind w:left="740" w:hanging="360"/>
      </w:pPr>
      <w:rPr>
        <w:rFonts w:ascii="Symbol" w:hAnsi="Symbol" w:hint="default"/>
        <w:color w:val="auto"/>
      </w:rPr>
    </w:lvl>
    <w:lvl w:ilvl="1" w:tplc="04080003" w:tentative="1">
      <w:start w:val="1"/>
      <w:numFmt w:val="bullet"/>
      <w:lvlText w:val="o"/>
      <w:lvlJc w:val="left"/>
      <w:pPr>
        <w:tabs>
          <w:tab w:val="num" w:pos="1460"/>
        </w:tabs>
        <w:ind w:left="1460" w:hanging="360"/>
      </w:pPr>
      <w:rPr>
        <w:rFonts w:ascii="Courier New" w:hAnsi="Courier New" w:cs="Courier New" w:hint="default"/>
      </w:rPr>
    </w:lvl>
    <w:lvl w:ilvl="2" w:tplc="04080005" w:tentative="1">
      <w:start w:val="1"/>
      <w:numFmt w:val="bullet"/>
      <w:lvlText w:val=""/>
      <w:lvlJc w:val="left"/>
      <w:pPr>
        <w:tabs>
          <w:tab w:val="num" w:pos="2180"/>
        </w:tabs>
        <w:ind w:left="2180" w:hanging="360"/>
      </w:pPr>
      <w:rPr>
        <w:rFonts w:ascii="Wingdings" w:hAnsi="Wingdings" w:hint="default"/>
      </w:rPr>
    </w:lvl>
    <w:lvl w:ilvl="3" w:tplc="04080001" w:tentative="1">
      <w:start w:val="1"/>
      <w:numFmt w:val="bullet"/>
      <w:lvlText w:val=""/>
      <w:lvlJc w:val="left"/>
      <w:pPr>
        <w:tabs>
          <w:tab w:val="num" w:pos="2900"/>
        </w:tabs>
        <w:ind w:left="2900" w:hanging="360"/>
      </w:pPr>
      <w:rPr>
        <w:rFonts w:ascii="Symbol" w:hAnsi="Symbol" w:hint="default"/>
      </w:rPr>
    </w:lvl>
    <w:lvl w:ilvl="4" w:tplc="04080003" w:tentative="1">
      <w:start w:val="1"/>
      <w:numFmt w:val="bullet"/>
      <w:lvlText w:val="o"/>
      <w:lvlJc w:val="left"/>
      <w:pPr>
        <w:tabs>
          <w:tab w:val="num" w:pos="3620"/>
        </w:tabs>
        <w:ind w:left="3620" w:hanging="360"/>
      </w:pPr>
      <w:rPr>
        <w:rFonts w:ascii="Courier New" w:hAnsi="Courier New" w:cs="Courier New" w:hint="default"/>
      </w:rPr>
    </w:lvl>
    <w:lvl w:ilvl="5" w:tplc="04080005" w:tentative="1">
      <w:start w:val="1"/>
      <w:numFmt w:val="bullet"/>
      <w:lvlText w:val=""/>
      <w:lvlJc w:val="left"/>
      <w:pPr>
        <w:tabs>
          <w:tab w:val="num" w:pos="4340"/>
        </w:tabs>
        <w:ind w:left="4340" w:hanging="360"/>
      </w:pPr>
      <w:rPr>
        <w:rFonts w:ascii="Wingdings" w:hAnsi="Wingdings" w:hint="default"/>
      </w:rPr>
    </w:lvl>
    <w:lvl w:ilvl="6" w:tplc="04080001" w:tentative="1">
      <w:start w:val="1"/>
      <w:numFmt w:val="bullet"/>
      <w:lvlText w:val=""/>
      <w:lvlJc w:val="left"/>
      <w:pPr>
        <w:tabs>
          <w:tab w:val="num" w:pos="5060"/>
        </w:tabs>
        <w:ind w:left="5060" w:hanging="360"/>
      </w:pPr>
      <w:rPr>
        <w:rFonts w:ascii="Symbol" w:hAnsi="Symbol" w:hint="default"/>
      </w:rPr>
    </w:lvl>
    <w:lvl w:ilvl="7" w:tplc="04080003" w:tentative="1">
      <w:start w:val="1"/>
      <w:numFmt w:val="bullet"/>
      <w:lvlText w:val="o"/>
      <w:lvlJc w:val="left"/>
      <w:pPr>
        <w:tabs>
          <w:tab w:val="num" w:pos="5780"/>
        </w:tabs>
        <w:ind w:left="5780" w:hanging="360"/>
      </w:pPr>
      <w:rPr>
        <w:rFonts w:ascii="Courier New" w:hAnsi="Courier New" w:cs="Courier New" w:hint="default"/>
      </w:rPr>
    </w:lvl>
    <w:lvl w:ilvl="8" w:tplc="04080005" w:tentative="1">
      <w:start w:val="1"/>
      <w:numFmt w:val="bullet"/>
      <w:lvlText w:val=""/>
      <w:lvlJc w:val="left"/>
      <w:pPr>
        <w:tabs>
          <w:tab w:val="num" w:pos="6500"/>
        </w:tabs>
        <w:ind w:left="6500" w:hanging="360"/>
      </w:pPr>
      <w:rPr>
        <w:rFonts w:ascii="Wingdings" w:hAnsi="Wingdings" w:hint="default"/>
      </w:rPr>
    </w:lvl>
  </w:abstractNum>
  <w:abstractNum w:abstractNumId="2">
    <w:nsid w:val="1E3814CE"/>
    <w:multiLevelType w:val="multilevel"/>
    <w:tmpl w:val="91BC5952"/>
    <w:lvl w:ilvl="0">
      <w:start w:val="1"/>
      <w:numFmt w:val="bullet"/>
      <w:lvlText w:val=""/>
      <w:lvlJc w:val="left"/>
      <w:pPr>
        <w:tabs>
          <w:tab w:val="num" w:pos="795"/>
        </w:tabs>
        <w:ind w:left="795" w:hanging="360"/>
      </w:pPr>
      <w:rPr>
        <w:rFonts w:ascii="Symbol" w:hAnsi="Symbol" w:hint="default"/>
        <w:b w:val="0"/>
        <w:bCs/>
        <w:i w:val="0"/>
        <w:iCs/>
        <w:smallCaps w:val="0"/>
        <w:strike w:val="0"/>
        <w:color w:val="auto"/>
        <w:spacing w:val="0"/>
        <w:w w:val="100"/>
        <w:position w:val="0"/>
        <w:sz w:val="22"/>
        <w:szCs w:val="22"/>
        <w:u w:val="none"/>
      </w:rPr>
    </w:lvl>
    <w:lvl w:ilvl="1">
      <w:start w:val="1"/>
      <w:numFmt w:val="bullet"/>
      <w:lvlText w:val="o"/>
      <w:lvlJc w:val="left"/>
      <w:pPr>
        <w:tabs>
          <w:tab w:val="num" w:pos="1440"/>
        </w:tabs>
        <w:ind w:left="1440" w:hanging="360"/>
      </w:pPr>
      <w:rPr>
        <w:rFonts w:ascii="Courier New" w:hAnsi="Courier New" w:cs="Courier New" w:hint="default"/>
        <w:b w:val="0"/>
        <w:bCs/>
        <w:i w:val="0"/>
        <w:iCs/>
        <w:smallCaps w:val="0"/>
        <w:strike w:val="0"/>
        <w:color w:val="auto"/>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3">
    <w:nsid w:val="58591E0C"/>
    <w:multiLevelType w:val="hybridMultilevel"/>
    <w:tmpl w:val="B0AE8E3C"/>
    <w:lvl w:ilvl="0" w:tplc="BDBC6640">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1965A2"/>
    <w:rsid w:val="001965A2"/>
    <w:rsid w:val="00982E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A2"/>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965A2"/>
    <w:pPr>
      <w:spacing w:after="240"/>
    </w:pPr>
  </w:style>
  <w:style w:type="character" w:customStyle="1" w:styleId="Char">
    <w:name w:val="Σώμα κειμένου Char"/>
    <w:basedOn w:val="a0"/>
    <w:link w:val="a3"/>
    <w:rsid w:val="001965A2"/>
    <w:rPr>
      <w:rFonts w:ascii="Calibri" w:eastAsia="Times New Roman" w:hAnsi="Calibri" w:cs="Calibri"/>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7686</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2022-03-10T20:42:00Z</dcterms:created>
  <dcterms:modified xsi:type="dcterms:W3CDTF">2022-03-10T20:43:00Z</dcterms:modified>
</cp:coreProperties>
</file>