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88" w:type="dxa"/>
        <w:tblLayout w:type="fixed"/>
        <w:tblLook w:val="0000" w:firstRow="0" w:lastRow="0" w:firstColumn="0" w:lastColumn="0" w:noHBand="0" w:noVBand="0"/>
      </w:tblPr>
      <w:tblGrid>
        <w:gridCol w:w="4786"/>
        <w:gridCol w:w="2013"/>
        <w:gridCol w:w="2489"/>
      </w:tblGrid>
      <w:tr w:rsidR="00D16373" w:rsidRPr="001977EB" w14:paraId="538EB0B8" w14:textId="77777777" w:rsidTr="002E2A36">
        <w:trPr>
          <w:trHeight w:val="1407"/>
        </w:trPr>
        <w:tc>
          <w:tcPr>
            <w:tcW w:w="4786" w:type="dxa"/>
            <w:vAlign w:val="bottom"/>
          </w:tcPr>
          <w:p w14:paraId="2BAE7426" w14:textId="1B932586" w:rsidR="00D16373" w:rsidRPr="001977EB" w:rsidRDefault="00D16373" w:rsidP="00D16373">
            <w:pPr>
              <w:spacing w:after="0" w:line="240" w:lineRule="auto"/>
              <w:jc w:val="center"/>
              <w:rPr>
                <w:rFonts w:ascii="Book Antiqua" w:eastAsia="Times New Roman" w:hAnsi="Book Antiqua"/>
                <w:b/>
                <w:sz w:val="20"/>
                <w:szCs w:val="20"/>
                <w:lang w:eastAsia="el-GR"/>
              </w:rPr>
            </w:pPr>
            <w:r w:rsidRPr="007B40DE">
              <w:rPr>
                <w:rFonts w:ascii="Book Antiqua" w:eastAsia="Times New Roman" w:hAnsi="Book Antiqua"/>
                <w:noProof/>
                <w:sz w:val="20"/>
                <w:szCs w:val="20"/>
                <w:lang w:eastAsia="el-GR"/>
              </w:rPr>
              <w:drawing>
                <wp:inline distT="0" distB="0" distL="0" distR="0" wp14:anchorId="77134E95" wp14:editId="3ABAA037">
                  <wp:extent cx="647700" cy="628650"/>
                  <wp:effectExtent l="0" t="0" r="0" b="0"/>
                  <wp:docPr id="2" name="Εικόνα 2" descr="Εικόνα που περιέχει clipart&#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Εικόνα που περιέχει clipart&#10;&#10;Περιγραφή που δημιουργήθηκε αυτόματ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 cy="628650"/>
                          </a:xfrm>
                          <a:prstGeom prst="rect">
                            <a:avLst/>
                          </a:prstGeom>
                          <a:noFill/>
                          <a:ln>
                            <a:noFill/>
                          </a:ln>
                        </pic:spPr>
                      </pic:pic>
                    </a:graphicData>
                  </a:graphic>
                </wp:inline>
              </w:drawing>
            </w:r>
          </w:p>
        </w:tc>
        <w:tc>
          <w:tcPr>
            <w:tcW w:w="2013" w:type="dxa"/>
          </w:tcPr>
          <w:p w14:paraId="5E9DF754" w14:textId="2774EE35" w:rsidR="00D16373" w:rsidRPr="00D16373" w:rsidRDefault="00D16373" w:rsidP="00D16373">
            <w:pPr>
              <w:spacing w:before="60" w:after="0" w:line="240" w:lineRule="auto"/>
              <w:jc w:val="right"/>
              <w:rPr>
                <w:rFonts w:asciiTheme="minorHAnsi" w:hAnsiTheme="minorHAnsi" w:cstheme="minorHAnsi"/>
                <w:sz w:val="20"/>
                <w:lang w:eastAsia="el-GR"/>
              </w:rPr>
            </w:pPr>
            <w:r w:rsidRPr="00775889">
              <w:rPr>
                <w:rFonts w:ascii="Book Antiqua" w:eastAsia="Times New Roman" w:hAnsi="Book Antiqua"/>
                <w:noProof/>
                <w:sz w:val="20"/>
                <w:szCs w:val="20"/>
                <w:lang w:eastAsia="el-GR"/>
              </w:rPr>
              <w:drawing>
                <wp:inline distT="0" distB="0" distL="0" distR="0" wp14:anchorId="7D862202" wp14:editId="10B417C6">
                  <wp:extent cx="1054735" cy="713105"/>
                  <wp:effectExtent l="0" t="0" r="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4735" cy="713105"/>
                          </a:xfrm>
                          <a:prstGeom prst="rect">
                            <a:avLst/>
                          </a:prstGeom>
                          <a:noFill/>
                        </pic:spPr>
                      </pic:pic>
                    </a:graphicData>
                  </a:graphic>
                </wp:inline>
              </w:drawing>
            </w:r>
          </w:p>
        </w:tc>
        <w:tc>
          <w:tcPr>
            <w:tcW w:w="2489" w:type="dxa"/>
          </w:tcPr>
          <w:p w14:paraId="45EC50A6" w14:textId="77777777" w:rsidR="00D16373" w:rsidRPr="00D16373" w:rsidRDefault="00D16373" w:rsidP="002E2A36">
            <w:pPr>
              <w:spacing w:before="120" w:after="0" w:line="240" w:lineRule="auto"/>
              <w:rPr>
                <w:rFonts w:asciiTheme="minorHAnsi" w:eastAsia="Times New Roman" w:hAnsiTheme="minorHAnsi" w:cstheme="minorHAnsi"/>
                <w:b/>
                <w:sz w:val="20"/>
                <w:szCs w:val="20"/>
              </w:rPr>
            </w:pPr>
            <w:r w:rsidRPr="00D16373">
              <w:rPr>
                <w:rFonts w:asciiTheme="minorHAnsi" w:eastAsia="Times New Roman" w:hAnsiTheme="minorHAnsi" w:cstheme="minorHAnsi"/>
                <w:b/>
                <w:sz w:val="20"/>
                <w:szCs w:val="20"/>
                <w:lang w:eastAsia="el-GR"/>
              </w:rPr>
              <w:t>ΕΥΡΩΠΑΪΚΗ ΕΝΩΣΗ</w:t>
            </w:r>
          </w:p>
          <w:p w14:paraId="15DED4F0" w14:textId="77777777" w:rsidR="00D16373" w:rsidRPr="00D16373" w:rsidRDefault="00D16373" w:rsidP="00D16373">
            <w:pPr>
              <w:spacing w:before="80" w:after="0" w:line="240" w:lineRule="auto"/>
              <w:rPr>
                <w:rFonts w:asciiTheme="minorHAnsi" w:eastAsia="Times New Roman" w:hAnsiTheme="minorHAnsi" w:cstheme="minorHAnsi"/>
                <w:b/>
                <w:sz w:val="20"/>
                <w:szCs w:val="20"/>
              </w:rPr>
            </w:pPr>
            <w:r w:rsidRPr="00D16373">
              <w:rPr>
                <w:rFonts w:asciiTheme="minorHAnsi" w:eastAsia="Times New Roman" w:hAnsiTheme="minorHAnsi" w:cstheme="minorHAnsi"/>
                <w:b/>
                <w:sz w:val="20"/>
                <w:szCs w:val="20"/>
              </w:rPr>
              <w:t>Ευρωπαϊκό Ταμείο</w:t>
            </w:r>
          </w:p>
          <w:p w14:paraId="5EAAA527" w14:textId="209BAC7E" w:rsidR="00D16373" w:rsidRPr="00D16373" w:rsidRDefault="00D16373" w:rsidP="00D16373">
            <w:pPr>
              <w:spacing w:before="80" w:after="0" w:line="240" w:lineRule="auto"/>
              <w:rPr>
                <w:rFonts w:asciiTheme="minorHAnsi" w:hAnsiTheme="minorHAnsi" w:cstheme="minorHAnsi"/>
                <w:sz w:val="20"/>
                <w:lang w:eastAsia="el-GR"/>
              </w:rPr>
            </w:pPr>
            <w:r w:rsidRPr="00D16373">
              <w:rPr>
                <w:rFonts w:asciiTheme="minorHAnsi" w:eastAsia="Times New Roman" w:hAnsiTheme="minorHAnsi" w:cstheme="minorHAnsi"/>
                <w:b/>
                <w:sz w:val="20"/>
                <w:szCs w:val="20"/>
              </w:rPr>
              <w:t>Θάλασσας και Αλιείας</w:t>
            </w:r>
          </w:p>
        </w:tc>
      </w:tr>
      <w:tr w:rsidR="001977EB" w:rsidRPr="001977EB" w14:paraId="7E8493A6" w14:textId="77777777" w:rsidTr="002E2A36">
        <w:tc>
          <w:tcPr>
            <w:tcW w:w="4786" w:type="dxa"/>
          </w:tcPr>
          <w:p w14:paraId="176C102A" w14:textId="77777777" w:rsidR="001977EB" w:rsidRPr="001977EB" w:rsidRDefault="001977EB" w:rsidP="001977EB">
            <w:pPr>
              <w:spacing w:after="0" w:line="240" w:lineRule="auto"/>
              <w:jc w:val="center"/>
              <w:rPr>
                <w:rFonts w:ascii="Book Antiqua" w:eastAsia="Times New Roman" w:hAnsi="Book Antiqua"/>
                <w:b/>
                <w:sz w:val="20"/>
                <w:szCs w:val="20"/>
                <w:lang w:eastAsia="el-GR"/>
              </w:rPr>
            </w:pPr>
            <w:r w:rsidRPr="001977EB">
              <w:rPr>
                <w:rFonts w:ascii="Book Antiqua" w:eastAsia="Times New Roman" w:hAnsi="Book Antiqua"/>
                <w:b/>
                <w:sz w:val="20"/>
                <w:szCs w:val="20"/>
                <w:lang w:eastAsia="el-GR"/>
              </w:rPr>
              <w:t>ΕΛΛΗΝΙΚΗ ΔΗΜΟΚΡΑΤΙΑ</w:t>
            </w:r>
          </w:p>
          <w:p w14:paraId="27B4E55D" w14:textId="77777777" w:rsidR="001977EB" w:rsidRPr="001977EB" w:rsidRDefault="001977EB" w:rsidP="001977EB">
            <w:pPr>
              <w:spacing w:after="0" w:line="240" w:lineRule="auto"/>
              <w:jc w:val="center"/>
              <w:rPr>
                <w:rFonts w:ascii="Book Antiqua" w:eastAsia="Times New Roman" w:hAnsi="Book Antiqua"/>
                <w:b/>
                <w:sz w:val="20"/>
                <w:szCs w:val="20"/>
                <w:lang w:eastAsia="el-GR"/>
              </w:rPr>
            </w:pPr>
            <w:r w:rsidRPr="001977EB">
              <w:rPr>
                <w:rFonts w:ascii="Book Antiqua" w:eastAsia="Times New Roman" w:hAnsi="Book Antiqua"/>
                <w:b/>
                <w:sz w:val="20"/>
                <w:szCs w:val="20"/>
                <w:lang w:eastAsia="el-GR"/>
              </w:rPr>
              <w:t>Δ Η Μ Ο Σ    Χ Ι Ο Υ</w:t>
            </w:r>
          </w:p>
          <w:p w14:paraId="61CFF869" w14:textId="77777777" w:rsidR="001977EB" w:rsidRPr="001977EB" w:rsidRDefault="001977EB" w:rsidP="001977EB">
            <w:pPr>
              <w:spacing w:after="0" w:line="240" w:lineRule="auto"/>
              <w:jc w:val="center"/>
              <w:rPr>
                <w:rFonts w:ascii="Book Antiqua" w:eastAsia="Times New Roman" w:hAnsi="Book Antiqua"/>
                <w:b/>
                <w:sz w:val="20"/>
                <w:szCs w:val="20"/>
                <w:lang w:eastAsia="el-GR"/>
              </w:rPr>
            </w:pPr>
            <w:r w:rsidRPr="001977EB">
              <w:rPr>
                <w:rFonts w:ascii="Book Antiqua" w:eastAsia="Times New Roman" w:hAnsi="Book Antiqua"/>
                <w:b/>
                <w:sz w:val="20"/>
                <w:szCs w:val="20"/>
                <w:lang w:eastAsia="el-GR"/>
              </w:rPr>
              <w:t>Δ/ΝΣΗ ΟΙΚΟΝΟΜΙΚΩΝ ΥΠΗΡΕΣΙΩΝ</w:t>
            </w:r>
          </w:p>
          <w:p w14:paraId="0279D19E" w14:textId="77777777" w:rsidR="001977EB" w:rsidRPr="001977EB" w:rsidRDefault="001977EB" w:rsidP="001977EB">
            <w:pPr>
              <w:spacing w:after="0" w:line="240" w:lineRule="auto"/>
              <w:jc w:val="center"/>
              <w:rPr>
                <w:rFonts w:ascii="Book Antiqua" w:eastAsia="Times New Roman" w:hAnsi="Book Antiqua"/>
                <w:b/>
                <w:sz w:val="20"/>
                <w:szCs w:val="20"/>
                <w:lang w:eastAsia="el-GR"/>
              </w:rPr>
            </w:pPr>
            <w:r w:rsidRPr="001977EB">
              <w:rPr>
                <w:rFonts w:ascii="Book Antiqua" w:eastAsia="Times New Roman" w:hAnsi="Book Antiqua"/>
                <w:b/>
                <w:sz w:val="20"/>
                <w:szCs w:val="20"/>
                <w:lang w:eastAsia="el-GR"/>
              </w:rPr>
              <w:t>ΤΜΗΜΑ ΑΠΟΘΗΚΗΣ &amp; ΠΡΟΜΗΘΕΙΩΝ</w:t>
            </w:r>
          </w:p>
          <w:p w14:paraId="166B40C4" w14:textId="77777777" w:rsidR="001977EB" w:rsidRPr="001977EB" w:rsidRDefault="001977EB" w:rsidP="001977EB">
            <w:pPr>
              <w:spacing w:after="0" w:line="240" w:lineRule="auto"/>
              <w:rPr>
                <w:rFonts w:ascii="Book Antiqua" w:eastAsia="Times New Roman" w:hAnsi="Book Antiqua"/>
                <w:b/>
                <w:sz w:val="20"/>
                <w:szCs w:val="20"/>
                <w:lang w:eastAsia="el-GR"/>
              </w:rPr>
            </w:pPr>
            <w:r w:rsidRPr="001977EB">
              <w:rPr>
                <w:rFonts w:ascii="Book Antiqua" w:eastAsia="Times New Roman" w:hAnsi="Book Antiqua"/>
                <w:b/>
                <w:sz w:val="20"/>
                <w:szCs w:val="20"/>
                <w:lang w:eastAsia="el-GR"/>
              </w:rPr>
              <w:t xml:space="preserve">         </w:t>
            </w:r>
            <w:proofErr w:type="spellStart"/>
            <w:r w:rsidRPr="001977EB">
              <w:rPr>
                <w:rFonts w:ascii="Book Antiqua" w:eastAsia="Times New Roman" w:hAnsi="Book Antiqua"/>
                <w:b/>
                <w:sz w:val="20"/>
                <w:szCs w:val="20"/>
                <w:lang w:eastAsia="el-GR"/>
              </w:rPr>
              <w:t>Ταχ.Δ</w:t>
            </w:r>
            <w:proofErr w:type="spellEnd"/>
            <w:r w:rsidRPr="001977EB">
              <w:rPr>
                <w:rFonts w:ascii="Book Antiqua" w:eastAsia="Times New Roman" w:hAnsi="Book Antiqua"/>
                <w:b/>
                <w:sz w:val="20"/>
                <w:szCs w:val="20"/>
                <w:lang w:eastAsia="el-GR"/>
              </w:rPr>
              <w:t>/</w:t>
            </w:r>
            <w:proofErr w:type="spellStart"/>
            <w:r w:rsidRPr="001977EB">
              <w:rPr>
                <w:rFonts w:ascii="Book Antiqua" w:eastAsia="Times New Roman" w:hAnsi="Book Antiqua"/>
                <w:b/>
                <w:sz w:val="20"/>
                <w:szCs w:val="20"/>
                <w:lang w:eastAsia="el-GR"/>
              </w:rPr>
              <w:t>νση</w:t>
            </w:r>
            <w:proofErr w:type="spellEnd"/>
            <w:r w:rsidRPr="001977EB">
              <w:rPr>
                <w:rFonts w:ascii="Book Antiqua" w:eastAsia="Times New Roman" w:hAnsi="Book Antiqua"/>
                <w:b/>
                <w:sz w:val="20"/>
                <w:szCs w:val="20"/>
                <w:lang w:eastAsia="el-GR"/>
              </w:rPr>
              <w:t xml:space="preserve">        : Δημοκρατίας 2, Χίος</w:t>
            </w:r>
          </w:p>
          <w:p w14:paraId="2BA052AF" w14:textId="77777777" w:rsidR="001977EB" w:rsidRPr="001977EB" w:rsidRDefault="001977EB" w:rsidP="001977EB">
            <w:pPr>
              <w:spacing w:after="0" w:line="240" w:lineRule="auto"/>
              <w:rPr>
                <w:rFonts w:ascii="Book Antiqua" w:eastAsia="Times New Roman" w:hAnsi="Book Antiqua"/>
                <w:b/>
                <w:sz w:val="20"/>
                <w:szCs w:val="20"/>
                <w:lang w:eastAsia="el-GR"/>
              </w:rPr>
            </w:pPr>
            <w:r w:rsidRPr="001977EB">
              <w:rPr>
                <w:rFonts w:ascii="Book Antiqua" w:eastAsia="Times New Roman" w:hAnsi="Book Antiqua"/>
                <w:b/>
                <w:sz w:val="20"/>
                <w:szCs w:val="20"/>
                <w:lang w:eastAsia="el-GR"/>
              </w:rPr>
              <w:t xml:space="preserve">        </w:t>
            </w:r>
            <w:proofErr w:type="spellStart"/>
            <w:r w:rsidRPr="001977EB">
              <w:rPr>
                <w:rFonts w:ascii="Book Antiqua" w:eastAsia="Times New Roman" w:hAnsi="Book Antiqua"/>
                <w:b/>
                <w:sz w:val="20"/>
                <w:szCs w:val="20"/>
                <w:lang w:eastAsia="el-GR"/>
              </w:rPr>
              <w:t>Αρμοδ</w:t>
            </w:r>
            <w:proofErr w:type="spellEnd"/>
            <w:r w:rsidRPr="001977EB">
              <w:rPr>
                <w:rFonts w:ascii="Book Antiqua" w:eastAsia="Times New Roman" w:hAnsi="Book Antiqua"/>
                <w:b/>
                <w:sz w:val="20"/>
                <w:szCs w:val="20"/>
                <w:lang w:eastAsia="el-GR"/>
              </w:rPr>
              <w:t xml:space="preserve">. </w:t>
            </w:r>
            <w:proofErr w:type="spellStart"/>
            <w:r w:rsidRPr="001977EB">
              <w:rPr>
                <w:rFonts w:ascii="Book Antiqua" w:eastAsia="Times New Roman" w:hAnsi="Book Antiqua"/>
                <w:b/>
                <w:sz w:val="20"/>
                <w:szCs w:val="20"/>
                <w:lang w:eastAsia="el-GR"/>
              </w:rPr>
              <w:t>Υπ</w:t>
            </w:r>
            <w:proofErr w:type="spellEnd"/>
            <w:r w:rsidRPr="001977EB">
              <w:rPr>
                <w:rFonts w:ascii="Book Antiqua" w:eastAsia="Times New Roman" w:hAnsi="Book Antiqua"/>
                <w:b/>
                <w:sz w:val="20"/>
                <w:szCs w:val="20"/>
                <w:lang w:eastAsia="el-GR"/>
              </w:rPr>
              <w:t>/</w:t>
            </w:r>
            <w:proofErr w:type="spellStart"/>
            <w:r w:rsidRPr="001977EB">
              <w:rPr>
                <w:rFonts w:ascii="Book Antiqua" w:eastAsia="Times New Roman" w:hAnsi="Book Antiqua"/>
                <w:b/>
                <w:sz w:val="20"/>
                <w:szCs w:val="20"/>
                <w:lang w:eastAsia="el-GR"/>
              </w:rPr>
              <w:t>λος</w:t>
            </w:r>
            <w:proofErr w:type="spellEnd"/>
            <w:r w:rsidRPr="001977EB">
              <w:rPr>
                <w:rFonts w:ascii="Book Antiqua" w:eastAsia="Times New Roman" w:hAnsi="Book Antiqua"/>
                <w:b/>
                <w:sz w:val="20"/>
                <w:szCs w:val="20"/>
                <w:lang w:eastAsia="el-GR"/>
              </w:rPr>
              <w:t xml:space="preserve">  : Χαμέτης Ιωάννης</w:t>
            </w:r>
          </w:p>
          <w:p w14:paraId="4090C5E3" w14:textId="77777777" w:rsidR="001977EB" w:rsidRPr="001977EB" w:rsidRDefault="001977EB" w:rsidP="001977EB">
            <w:pPr>
              <w:spacing w:after="0" w:line="240" w:lineRule="auto"/>
              <w:rPr>
                <w:rFonts w:ascii="Book Antiqua" w:eastAsia="Times New Roman" w:hAnsi="Book Antiqua"/>
                <w:b/>
                <w:sz w:val="20"/>
                <w:szCs w:val="20"/>
                <w:lang w:eastAsia="el-GR"/>
              </w:rPr>
            </w:pPr>
            <w:r w:rsidRPr="001977EB">
              <w:rPr>
                <w:rFonts w:ascii="Book Antiqua" w:eastAsia="Times New Roman" w:hAnsi="Book Antiqua"/>
                <w:b/>
                <w:sz w:val="20"/>
                <w:szCs w:val="20"/>
                <w:lang w:eastAsia="el-GR"/>
              </w:rPr>
              <w:t xml:space="preserve">        Τηλέφωνο         : 22713 51713</w:t>
            </w:r>
          </w:p>
        </w:tc>
        <w:tc>
          <w:tcPr>
            <w:tcW w:w="4502" w:type="dxa"/>
            <w:gridSpan w:val="2"/>
          </w:tcPr>
          <w:p w14:paraId="0D0465CB" w14:textId="77777777" w:rsidR="001977EB" w:rsidRPr="001977EB" w:rsidRDefault="001977EB" w:rsidP="001977EB">
            <w:pPr>
              <w:spacing w:before="60" w:after="0" w:line="240" w:lineRule="auto"/>
              <w:rPr>
                <w:rFonts w:ascii="Book Antiqua" w:eastAsia="Times New Roman" w:hAnsi="Book Antiqua"/>
                <w:b/>
                <w:bCs/>
                <w:sz w:val="20"/>
                <w:szCs w:val="20"/>
                <w:u w:val="single"/>
                <w:lang w:eastAsia="el-GR"/>
              </w:rPr>
            </w:pPr>
            <w:r w:rsidRPr="001977EB">
              <w:rPr>
                <w:rFonts w:ascii="Book Antiqua" w:eastAsia="Times New Roman" w:hAnsi="Book Antiqua"/>
                <w:b/>
                <w:bCs/>
                <w:sz w:val="20"/>
                <w:szCs w:val="20"/>
                <w:u w:val="single"/>
                <w:lang w:eastAsia="el-GR"/>
              </w:rPr>
              <w:t>ΠΡΟΜΗΘΕΙΑ:</w:t>
            </w:r>
          </w:p>
          <w:p w14:paraId="7CC1C56E" w14:textId="50FEE8BD" w:rsidR="001977EB" w:rsidRPr="001977EB" w:rsidRDefault="003D730C" w:rsidP="001977EB">
            <w:pPr>
              <w:spacing w:after="0" w:line="240" w:lineRule="auto"/>
              <w:rPr>
                <w:rFonts w:ascii="Book Antiqua" w:eastAsia="Times New Roman" w:hAnsi="Book Antiqua"/>
                <w:b/>
                <w:bCs/>
                <w:sz w:val="20"/>
                <w:szCs w:val="20"/>
                <w:u w:val="single"/>
                <w:lang w:eastAsia="el-GR"/>
              </w:rPr>
            </w:pPr>
            <w:r w:rsidRPr="003D730C">
              <w:rPr>
                <w:rFonts w:ascii="Book Antiqua" w:eastAsia="Times New Roman" w:hAnsi="Book Antiqua"/>
                <w:b/>
                <w:bCs/>
                <w:sz w:val="20"/>
                <w:szCs w:val="20"/>
                <w:lang w:eastAsia="el-GR"/>
              </w:rPr>
              <w:t xml:space="preserve">«Αναβάθμιση δημοτικού φωτισμού παραλιακού μετώπου </w:t>
            </w:r>
            <w:proofErr w:type="spellStart"/>
            <w:r w:rsidRPr="003D730C">
              <w:rPr>
                <w:rFonts w:ascii="Book Antiqua" w:eastAsia="Times New Roman" w:hAnsi="Book Antiqua"/>
                <w:b/>
                <w:bCs/>
                <w:sz w:val="20"/>
                <w:szCs w:val="20"/>
                <w:lang w:eastAsia="el-GR"/>
              </w:rPr>
              <w:t>Καρφά</w:t>
            </w:r>
            <w:proofErr w:type="spellEnd"/>
            <w:r w:rsidRPr="003D730C">
              <w:rPr>
                <w:rFonts w:ascii="Book Antiqua" w:eastAsia="Times New Roman" w:hAnsi="Book Antiqua"/>
                <w:b/>
                <w:bCs/>
                <w:sz w:val="20"/>
                <w:szCs w:val="20"/>
                <w:lang w:eastAsia="el-GR"/>
              </w:rPr>
              <w:t xml:space="preserve"> – Μέγα </w:t>
            </w:r>
            <w:proofErr w:type="spellStart"/>
            <w:r w:rsidRPr="003D730C">
              <w:rPr>
                <w:rFonts w:ascii="Book Antiqua" w:eastAsia="Times New Roman" w:hAnsi="Book Antiqua"/>
                <w:b/>
                <w:bCs/>
                <w:sz w:val="20"/>
                <w:szCs w:val="20"/>
                <w:lang w:eastAsia="el-GR"/>
              </w:rPr>
              <w:t>Λιμνιώνα</w:t>
            </w:r>
            <w:proofErr w:type="spellEnd"/>
            <w:r w:rsidRPr="003D730C">
              <w:rPr>
                <w:rFonts w:ascii="Book Antiqua" w:eastAsia="Times New Roman" w:hAnsi="Book Antiqua"/>
                <w:b/>
                <w:bCs/>
                <w:sz w:val="20"/>
                <w:szCs w:val="20"/>
                <w:lang w:eastAsia="el-GR"/>
              </w:rPr>
              <w:t>»</w:t>
            </w:r>
          </w:p>
          <w:p w14:paraId="30BFFF01" w14:textId="77777777" w:rsidR="001977EB" w:rsidRPr="001977EB" w:rsidRDefault="001977EB" w:rsidP="001977EB">
            <w:pPr>
              <w:spacing w:before="120" w:after="0" w:line="240" w:lineRule="auto"/>
              <w:rPr>
                <w:rFonts w:ascii="Book Antiqua" w:eastAsia="Times New Roman" w:hAnsi="Book Antiqua"/>
                <w:b/>
                <w:bCs/>
                <w:sz w:val="20"/>
                <w:szCs w:val="20"/>
                <w:u w:val="single"/>
                <w:lang w:eastAsia="el-GR"/>
              </w:rPr>
            </w:pPr>
            <w:r w:rsidRPr="001977EB">
              <w:rPr>
                <w:rFonts w:ascii="Book Antiqua" w:eastAsia="Times New Roman" w:hAnsi="Book Antiqua"/>
                <w:b/>
                <w:bCs/>
                <w:sz w:val="20"/>
                <w:szCs w:val="20"/>
                <w:u w:val="single"/>
                <w:lang w:eastAsia="el-GR"/>
              </w:rPr>
              <w:t>ΠΡΟΫΠΟΛΟΓΙΣΜΟΣ:</w:t>
            </w:r>
          </w:p>
          <w:p w14:paraId="50A68E85" w14:textId="7E23493C" w:rsidR="001977EB" w:rsidRPr="001977EB" w:rsidRDefault="003D730C" w:rsidP="001977EB">
            <w:pPr>
              <w:spacing w:after="0" w:line="240" w:lineRule="auto"/>
              <w:rPr>
                <w:rFonts w:ascii="Book Antiqua" w:eastAsia="Times New Roman" w:hAnsi="Book Antiqua"/>
                <w:b/>
                <w:bCs/>
                <w:sz w:val="20"/>
                <w:szCs w:val="20"/>
                <w:lang w:eastAsia="el-GR"/>
              </w:rPr>
            </w:pPr>
            <w:r>
              <w:rPr>
                <w:rFonts w:ascii="Book Antiqua" w:eastAsia="Times New Roman" w:hAnsi="Book Antiqua"/>
                <w:b/>
                <w:bCs/>
                <w:sz w:val="20"/>
                <w:szCs w:val="20"/>
                <w:lang w:val="en-US" w:eastAsia="el-GR"/>
              </w:rPr>
              <w:t>394.875,00</w:t>
            </w:r>
            <w:r w:rsidR="001977EB" w:rsidRPr="001977EB">
              <w:rPr>
                <w:rFonts w:ascii="Book Antiqua" w:eastAsia="Times New Roman" w:hAnsi="Book Antiqua"/>
                <w:b/>
                <w:bCs/>
                <w:sz w:val="20"/>
                <w:szCs w:val="20"/>
                <w:lang w:eastAsia="el-GR"/>
              </w:rPr>
              <w:t xml:space="preserve"> € (με Φ.Π.Α.)</w:t>
            </w:r>
          </w:p>
          <w:p w14:paraId="20B67742" w14:textId="77777777" w:rsidR="001977EB" w:rsidRPr="001977EB" w:rsidRDefault="001977EB" w:rsidP="001977EB">
            <w:pPr>
              <w:spacing w:before="120" w:after="0" w:line="240" w:lineRule="auto"/>
              <w:rPr>
                <w:rFonts w:ascii="Book Antiqua" w:eastAsia="Times New Roman" w:hAnsi="Book Antiqua"/>
                <w:b/>
                <w:bCs/>
                <w:sz w:val="20"/>
                <w:szCs w:val="20"/>
                <w:u w:val="single"/>
                <w:lang w:eastAsia="el-GR"/>
              </w:rPr>
            </w:pPr>
            <w:r w:rsidRPr="001977EB">
              <w:rPr>
                <w:rFonts w:ascii="Book Antiqua" w:eastAsia="Times New Roman" w:hAnsi="Book Antiqua"/>
                <w:b/>
                <w:bCs/>
                <w:sz w:val="20"/>
                <w:szCs w:val="20"/>
                <w:u w:val="single"/>
                <w:lang w:eastAsia="el-GR"/>
              </w:rPr>
              <w:t>ΧΡΗΜΑΤΟΔΟΤΗΣΗ:</w:t>
            </w:r>
          </w:p>
          <w:p w14:paraId="1309EAE2" w14:textId="77777777" w:rsidR="001977EB" w:rsidRPr="001977EB" w:rsidRDefault="001977EB" w:rsidP="001977EB">
            <w:pPr>
              <w:spacing w:after="0" w:line="240" w:lineRule="auto"/>
              <w:rPr>
                <w:rFonts w:ascii="Book Antiqua" w:eastAsia="Times New Roman" w:hAnsi="Book Antiqua"/>
                <w:b/>
                <w:sz w:val="20"/>
                <w:szCs w:val="20"/>
                <w:lang w:eastAsia="el-GR"/>
              </w:rPr>
            </w:pPr>
            <w:r w:rsidRPr="001977EB">
              <w:rPr>
                <w:rFonts w:ascii="Book Antiqua" w:eastAsia="Times New Roman" w:hAnsi="Book Antiqua"/>
                <w:b/>
                <w:bCs/>
                <w:sz w:val="20"/>
                <w:szCs w:val="20"/>
                <w:lang w:eastAsia="el-GR"/>
              </w:rPr>
              <w:t>Η ΠΡΑΞΗ ΣΥΓΧΡΗΜΑΤΟΔΟΤΕΙΤΑΙ ΑΠΟ ΤΟ ΕΥΡΩΠΑΪΚΟ ΓΕΩΡΓΙΚΟ ΤΑΜΕΙΟ ΑΓΡΟΤΙΚΗΣ ΑΝΑΠΤΥΞΗΣ ΤΗΣ Ε.Ε. ΚΑΙ ΑΠΟ ΕΘΝΙΚΟΥΣ ΠΟΡΟΥΣ</w:t>
            </w:r>
          </w:p>
        </w:tc>
      </w:tr>
      <w:tr w:rsidR="001977EB" w:rsidRPr="001977EB" w14:paraId="785AED90" w14:textId="77777777" w:rsidTr="002E2A36">
        <w:tc>
          <w:tcPr>
            <w:tcW w:w="4786" w:type="dxa"/>
          </w:tcPr>
          <w:p w14:paraId="3F21464F" w14:textId="77777777" w:rsidR="001977EB" w:rsidRPr="001977EB" w:rsidRDefault="001977EB" w:rsidP="001977EB">
            <w:pPr>
              <w:spacing w:after="0" w:line="240" w:lineRule="auto"/>
              <w:rPr>
                <w:rFonts w:ascii="Book Antiqua" w:eastAsia="Times New Roman" w:hAnsi="Book Antiqua"/>
                <w:b/>
                <w:sz w:val="20"/>
                <w:szCs w:val="20"/>
                <w:lang w:eastAsia="el-GR"/>
              </w:rPr>
            </w:pPr>
          </w:p>
        </w:tc>
        <w:tc>
          <w:tcPr>
            <w:tcW w:w="4502" w:type="dxa"/>
            <w:gridSpan w:val="2"/>
          </w:tcPr>
          <w:p w14:paraId="7A931A0A" w14:textId="77777777" w:rsidR="001977EB" w:rsidRPr="001977EB" w:rsidRDefault="001977EB" w:rsidP="001977EB">
            <w:pPr>
              <w:spacing w:after="0" w:line="240" w:lineRule="auto"/>
              <w:rPr>
                <w:rFonts w:ascii="Book Antiqua" w:eastAsia="Times New Roman" w:hAnsi="Book Antiqua"/>
                <w:b/>
                <w:sz w:val="20"/>
                <w:szCs w:val="20"/>
                <w:lang w:eastAsia="el-GR"/>
              </w:rPr>
            </w:pPr>
          </w:p>
        </w:tc>
      </w:tr>
      <w:tr w:rsidR="001977EB" w:rsidRPr="001977EB" w14:paraId="3A641965" w14:textId="77777777" w:rsidTr="002E2A36">
        <w:tc>
          <w:tcPr>
            <w:tcW w:w="4786" w:type="dxa"/>
          </w:tcPr>
          <w:p w14:paraId="535897EF" w14:textId="77777777" w:rsidR="001977EB" w:rsidRPr="001977EB" w:rsidRDefault="001977EB" w:rsidP="001977EB">
            <w:pPr>
              <w:spacing w:after="0" w:line="240" w:lineRule="auto"/>
              <w:rPr>
                <w:rFonts w:ascii="Book Antiqua" w:eastAsia="Times New Roman" w:hAnsi="Book Antiqua"/>
                <w:b/>
                <w:sz w:val="20"/>
                <w:szCs w:val="20"/>
                <w:lang w:eastAsia="el-GR"/>
              </w:rPr>
            </w:pPr>
          </w:p>
        </w:tc>
        <w:tc>
          <w:tcPr>
            <w:tcW w:w="4502" w:type="dxa"/>
            <w:gridSpan w:val="2"/>
          </w:tcPr>
          <w:p w14:paraId="08C997F3" w14:textId="77777777" w:rsidR="001977EB" w:rsidRPr="001977EB" w:rsidRDefault="001977EB" w:rsidP="00503325">
            <w:pPr>
              <w:spacing w:after="0" w:line="240" w:lineRule="auto"/>
              <w:rPr>
                <w:rFonts w:ascii="Book Antiqua" w:eastAsia="Times New Roman" w:hAnsi="Book Antiqua"/>
                <w:sz w:val="20"/>
                <w:szCs w:val="20"/>
                <w:u w:val="single"/>
                <w:lang w:eastAsia="el-GR"/>
              </w:rPr>
            </w:pPr>
            <w:r w:rsidRPr="001977EB">
              <w:rPr>
                <w:rFonts w:ascii="Book Antiqua" w:eastAsia="Times New Roman" w:hAnsi="Book Antiqua"/>
                <w:sz w:val="20"/>
                <w:szCs w:val="20"/>
                <w:lang w:eastAsia="el-GR"/>
              </w:rPr>
              <w:t xml:space="preserve">Χίος,    </w:t>
            </w:r>
            <w:r w:rsidRPr="001977EB">
              <w:rPr>
                <w:rFonts w:ascii="Book Antiqua" w:eastAsia="Times New Roman" w:hAnsi="Book Antiqua"/>
                <w:sz w:val="20"/>
                <w:szCs w:val="20"/>
                <w:lang w:val="en-US" w:eastAsia="el-GR"/>
              </w:rPr>
              <w:t>……………………..</w:t>
            </w:r>
          </w:p>
          <w:p w14:paraId="38D6FCE0" w14:textId="77777777" w:rsidR="001977EB" w:rsidRPr="001977EB" w:rsidRDefault="001977EB" w:rsidP="00503325">
            <w:pPr>
              <w:spacing w:after="0" w:line="240" w:lineRule="auto"/>
              <w:rPr>
                <w:rFonts w:ascii="Book Antiqua" w:eastAsia="Times New Roman" w:hAnsi="Book Antiqua"/>
                <w:sz w:val="20"/>
                <w:szCs w:val="20"/>
                <w:lang w:eastAsia="el-GR"/>
              </w:rPr>
            </w:pPr>
            <w:r w:rsidRPr="001977EB">
              <w:rPr>
                <w:rFonts w:ascii="Book Antiqua" w:eastAsia="Times New Roman" w:hAnsi="Book Antiqua"/>
                <w:sz w:val="20"/>
                <w:szCs w:val="20"/>
                <w:lang w:eastAsia="el-GR"/>
              </w:rPr>
              <w:t xml:space="preserve">Αριθ. πρωτ.: </w:t>
            </w:r>
            <w:r w:rsidRPr="001977EB">
              <w:rPr>
                <w:rFonts w:ascii="Book Antiqua" w:eastAsia="Times New Roman" w:hAnsi="Book Antiqua"/>
                <w:sz w:val="20"/>
                <w:szCs w:val="20"/>
                <w:lang w:val="en-US" w:eastAsia="el-GR"/>
              </w:rPr>
              <w:t>…………....</w:t>
            </w:r>
          </w:p>
          <w:p w14:paraId="2AAFEEAC" w14:textId="77777777" w:rsidR="001977EB" w:rsidRPr="001977EB" w:rsidRDefault="001977EB" w:rsidP="001977EB">
            <w:pPr>
              <w:spacing w:after="0" w:line="240" w:lineRule="auto"/>
              <w:rPr>
                <w:rFonts w:ascii="Book Antiqua" w:eastAsia="Times New Roman" w:hAnsi="Book Antiqua"/>
                <w:b/>
                <w:sz w:val="20"/>
                <w:szCs w:val="20"/>
                <w:lang w:eastAsia="el-GR"/>
              </w:rPr>
            </w:pPr>
          </w:p>
        </w:tc>
      </w:tr>
    </w:tbl>
    <w:p w14:paraId="71483ECA" w14:textId="77777777" w:rsidR="007B40DE" w:rsidRDefault="007B40DE" w:rsidP="007B40DE">
      <w:pPr>
        <w:spacing w:after="0" w:line="240" w:lineRule="auto"/>
        <w:rPr>
          <w:rFonts w:ascii="Book Antiqua" w:eastAsia="Times New Roman" w:hAnsi="Book Antiqua" w:cs="Calibri"/>
          <w:sz w:val="24"/>
          <w:szCs w:val="24"/>
          <w:lang w:eastAsia="el-GR"/>
        </w:rPr>
      </w:pPr>
    </w:p>
    <w:p w14:paraId="406C655D" w14:textId="77777777" w:rsidR="002E2A36" w:rsidRPr="007B40DE" w:rsidRDefault="002E2A36" w:rsidP="007B40DE">
      <w:pPr>
        <w:spacing w:after="0" w:line="240" w:lineRule="auto"/>
        <w:rPr>
          <w:rFonts w:ascii="Book Antiqua" w:eastAsia="Times New Roman" w:hAnsi="Book Antiqua" w:cs="Calibri"/>
          <w:sz w:val="24"/>
          <w:szCs w:val="24"/>
          <w:lang w:eastAsia="el-GR"/>
        </w:rPr>
      </w:pPr>
    </w:p>
    <w:p w14:paraId="756AD6D7" w14:textId="0981ED9C" w:rsidR="00955D65" w:rsidRPr="007B40DE" w:rsidRDefault="007B40DE" w:rsidP="002E2A36">
      <w:pPr>
        <w:spacing w:after="0" w:line="240" w:lineRule="auto"/>
        <w:jc w:val="center"/>
        <w:rPr>
          <w:rFonts w:ascii="Book Antiqua" w:eastAsia="Times New Roman" w:hAnsi="Book Antiqua" w:cs="Calibri"/>
          <w:b/>
          <w:sz w:val="28"/>
          <w:szCs w:val="28"/>
          <w:u w:val="single"/>
          <w:lang w:eastAsia="el-GR"/>
        </w:rPr>
      </w:pPr>
      <w:r w:rsidRPr="007B40DE">
        <w:rPr>
          <w:rFonts w:ascii="Book Antiqua" w:eastAsia="Times New Roman" w:hAnsi="Book Antiqua" w:cs="Calibri"/>
          <w:b/>
          <w:sz w:val="28"/>
          <w:szCs w:val="28"/>
          <w:u w:val="single"/>
          <w:lang w:eastAsia="el-GR"/>
        </w:rPr>
        <w:t>ΣΥΜΦΩΝΗΤΙΚΟ ΠΡΟΜΗΘΕΙΑΣ</w:t>
      </w:r>
    </w:p>
    <w:p w14:paraId="1EC0F257" w14:textId="00B07BB0" w:rsidR="00955D65" w:rsidRPr="007B40DE" w:rsidRDefault="007C675E" w:rsidP="007B40DE">
      <w:pPr>
        <w:spacing w:after="0" w:line="240" w:lineRule="auto"/>
        <w:jc w:val="center"/>
        <w:rPr>
          <w:rFonts w:ascii="Book Antiqua" w:eastAsia="Times New Roman" w:hAnsi="Book Antiqua" w:cs="Calibri"/>
          <w:sz w:val="20"/>
          <w:szCs w:val="20"/>
          <w:lang w:eastAsia="el-GR"/>
        </w:rPr>
      </w:pPr>
      <w:r w:rsidRPr="007C675E">
        <w:rPr>
          <w:rFonts w:ascii="Book Antiqua" w:eastAsia="Times New Roman" w:hAnsi="Book Antiqua"/>
          <w:b/>
          <w:sz w:val="20"/>
          <w:szCs w:val="20"/>
          <w:lang w:eastAsia="el-GR"/>
        </w:rPr>
        <w:t xml:space="preserve">«Αναβάθμιση δημοτικού φωτισμού παραλιακού μετώπου </w:t>
      </w:r>
      <w:proofErr w:type="spellStart"/>
      <w:r w:rsidRPr="007C675E">
        <w:rPr>
          <w:rFonts w:ascii="Book Antiqua" w:eastAsia="Times New Roman" w:hAnsi="Book Antiqua"/>
          <w:b/>
          <w:sz w:val="20"/>
          <w:szCs w:val="20"/>
          <w:lang w:eastAsia="el-GR"/>
        </w:rPr>
        <w:t>Καρφά</w:t>
      </w:r>
      <w:proofErr w:type="spellEnd"/>
      <w:r w:rsidRPr="007C675E">
        <w:rPr>
          <w:rFonts w:ascii="Book Antiqua" w:eastAsia="Times New Roman" w:hAnsi="Book Antiqua"/>
          <w:b/>
          <w:sz w:val="20"/>
          <w:szCs w:val="20"/>
          <w:lang w:eastAsia="el-GR"/>
        </w:rPr>
        <w:t xml:space="preserve"> – Μέγα </w:t>
      </w:r>
      <w:proofErr w:type="spellStart"/>
      <w:r w:rsidRPr="007C675E">
        <w:rPr>
          <w:rFonts w:ascii="Book Antiqua" w:eastAsia="Times New Roman" w:hAnsi="Book Antiqua"/>
          <w:b/>
          <w:sz w:val="20"/>
          <w:szCs w:val="20"/>
          <w:lang w:eastAsia="el-GR"/>
        </w:rPr>
        <w:t>Λιμνιώνα</w:t>
      </w:r>
      <w:proofErr w:type="spellEnd"/>
      <w:r w:rsidRPr="007C675E">
        <w:rPr>
          <w:rFonts w:ascii="Book Antiqua" w:eastAsia="Times New Roman" w:hAnsi="Book Antiqua"/>
          <w:b/>
          <w:sz w:val="20"/>
          <w:szCs w:val="20"/>
          <w:lang w:eastAsia="el-GR"/>
        </w:rPr>
        <w:t>»</w:t>
      </w:r>
    </w:p>
    <w:p w14:paraId="6B1DB8C3" w14:textId="77777777" w:rsidR="00955D65" w:rsidRPr="007B40DE" w:rsidRDefault="00955D65" w:rsidP="002E2A36">
      <w:pPr>
        <w:spacing w:before="120" w:after="0" w:line="240" w:lineRule="auto"/>
        <w:rPr>
          <w:rFonts w:ascii="Book Antiqua" w:eastAsia="Times New Roman" w:hAnsi="Book Antiqua" w:cs="Calibri"/>
          <w:sz w:val="24"/>
          <w:szCs w:val="24"/>
          <w:lang w:eastAsia="el-GR"/>
        </w:rPr>
      </w:pPr>
    </w:p>
    <w:p w14:paraId="4D29A14A" w14:textId="61EAF80E" w:rsidR="00862CE1" w:rsidRPr="00862CE1" w:rsidRDefault="00862CE1" w:rsidP="00862CE1">
      <w:pPr>
        <w:spacing w:after="0" w:line="240" w:lineRule="auto"/>
        <w:jc w:val="both"/>
        <w:rPr>
          <w:rFonts w:ascii="Book Antiqua" w:eastAsia="Times New Roman" w:hAnsi="Book Antiqua" w:cs="Calibri"/>
          <w:sz w:val="20"/>
          <w:szCs w:val="20"/>
          <w:lang w:eastAsia="el-GR"/>
        </w:rPr>
      </w:pPr>
      <w:r w:rsidRPr="00862CE1">
        <w:rPr>
          <w:rFonts w:ascii="Book Antiqua" w:eastAsia="Times New Roman" w:hAnsi="Book Antiqua" w:cs="Calibri"/>
          <w:sz w:val="20"/>
          <w:szCs w:val="20"/>
          <w:lang w:eastAsia="el-GR"/>
        </w:rPr>
        <w:t xml:space="preserve">Στη Χίο σήμερα την </w:t>
      </w:r>
      <w:r w:rsidR="00B42B18">
        <w:rPr>
          <w:rFonts w:ascii="Book Antiqua" w:eastAsia="Times New Roman" w:hAnsi="Book Antiqua" w:cs="Calibri"/>
          <w:sz w:val="20"/>
          <w:szCs w:val="20"/>
          <w:lang w:eastAsia="el-GR"/>
        </w:rPr>
        <w:t xml:space="preserve">… ………….. </w:t>
      </w:r>
      <w:r w:rsidRPr="00862CE1">
        <w:rPr>
          <w:rFonts w:ascii="Book Antiqua" w:eastAsia="Times New Roman" w:hAnsi="Book Antiqua" w:cs="Calibri"/>
          <w:sz w:val="20"/>
          <w:szCs w:val="20"/>
          <w:lang w:eastAsia="el-GR"/>
        </w:rPr>
        <w:t>202</w:t>
      </w:r>
      <w:r w:rsidR="00B42B18">
        <w:rPr>
          <w:rFonts w:ascii="Book Antiqua" w:eastAsia="Times New Roman" w:hAnsi="Book Antiqua" w:cs="Calibri"/>
          <w:sz w:val="20"/>
          <w:szCs w:val="20"/>
          <w:lang w:eastAsia="el-GR"/>
        </w:rPr>
        <w:t>3</w:t>
      </w:r>
      <w:r w:rsidRPr="00862CE1">
        <w:rPr>
          <w:rFonts w:ascii="Book Antiqua" w:eastAsia="Times New Roman" w:hAnsi="Book Antiqua" w:cs="Calibri"/>
          <w:sz w:val="20"/>
          <w:szCs w:val="20"/>
          <w:lang w:eastAsia="el-GR"/>
        </w:rPr>
        <w:t xml:space="preserve"> οι παρακάτω συμβαλλόμενοι:</w:t>
      </w:r>
    </w:p>
    <w:p w14:paraId="511D7297" w14:textId="77777777" w:rsidR="00862CE1" w:rsidRPr="00862CE1" w:rsidRDefault="00862CE1" w:rsidP="00862CE1">
      <w:pPr>
        <w:spacing w:after="0" w:line="240" w:lineRule="auto"/>
        <w:jc w:val="both"/>
        <w:rPr>
          <w:rFonts w:ascii="Book Antiqua" w:eastAsia="Times New Roman" w:hAnsi="Book Antiqua" w:cs="Calibri"/>
          <w:sz w:val="20"/>
          <w:szCs w:val="20"/>
          <w:lang w:eastAsia="el-GR"/>
        </w:rPr>
      </w:pPr>
    </w:p>
    <w:p w14:paraId="71C1FB78" w14:textId="073EA8C0" w:rsidR="00862CE1" w:rsidRPr="00862CE1" w:rsidRDefault="00862CE1" w:rsidP="00725BF6">
      <w:pPr>
        <w:shd w:val="clear" w:color="auto" w:fill="FFFFFF" w:themeFill="background1"/>
        <w:spacing w:after="0" w:line="240" w:lineRule="auto"/>
        <w:jc w:val="both"/>
        <w:rPr>
          <w:rFonts w:ascii="Book Antiqua" w:eastAsia="Times New Roman" w:hAnsi="Book Antiqua" w:cs="Calibri"/>
          <w:sz w:val="20"/>
          <w:szCs w:val="20"/>
          <w:lang w:eastAsia="el-GR"/>
        </w:rPr>
      </w:pPr>
      <w:r w:rsidRPr="00862CE1">
        <w:rPr>
          <w:rFonts w:ascii="Book Antiqua" w:eastAsia="Times New Roman" w:hAnsi="Book Antiqua" w:cs="Calibri"/>
          <w:sz w:val="20"/>
          <w:szCs w:val="20"/>
          <w:lang w:eastAsia="el-GR"/>
        </w:rPr>
        <w:t xml:space="preserve">1. Ο </w:t>
      </w:r>
      <w:r w:rsidRPr="00862CE1">
        <w:rPr>
          <w:rFonts w:ascii="Book Antiqua" w:eastAsia="Times New Roman" w:hAnsi="Book Antiqua" w:cs="Calibri"/>
          <w:b/>
          <w:sz w:val="20"/>
          <w:szCs w:val="20"/>
          <w:lang w:eastAsia="el-GR"/>
        </w:rPr>
        <w:t>Δήμος Χίου</w:t>
      </w:r>
      <w:r w:rsidRPr="00862CE1">
        <w:rPr>
          <w:rFonts w:ascii="Book Antiqua" w:eastAsia="Times New Roman" w:hAnsi="Book Antiqua" w:cs="Calibri"/>
          <w:sz w:val="20"/>
          <w:szCs w:val="20"/>
          <w:lang w:eastAsia="el-GR"/>
        </w:rPr>
        <w:t>, που εδρεύει στη Χίο, οδός Δημοκρατίας 2, με Α.Φ.Μ. 997895268</w:t>
      </w:r>
      <w:r w:rsidR="0020089E">
        <w:rPr>
          <w:rFonts w:ascii="Book Antiqua" w:eastAsia="Times New Roman" w:hAnsi="Book Antiqua" w:cs="Calibri"/>
          <w:sz w:val="20"/>
          <w:szCs w:val="20"/>
          <w:lang w:eastAsia="el-GR"/>
        </w:rPr>
        <w:t xml:space="preserve"> </w:t>
      </w:r>
      <w:r w:rsidR="0020089E" w:rsidRPr="0020089E">
        <w:rPr>
          <w:rFonts w:ascii="Book Antiqua" w:eastAsia="Times New Roman" w:hAnsi="Book Antiqua" w:cs="Calibri"/>
          <w:sz w:val="20"/>
          <w:szCs w:val="20"/>
          <w:lang w:eastAsia="el-GR"/>
        </w:rPr>
        <w:t>και κωδικό ηλεκτρονικής τιμολόγησης 1007.E85701.0001</w:t>
      </w:r>
      <w:r w:rsidRPr="00862CE1">
        <w:rPr>
          <w:rFonts w:ascii="Book Antiqua" w:eastAsia="Times New Roman" w:hAnsi="Book Antiqua" w:cs="Calibri"/>
          <w:sz w:val="20"/>
          <w:szCs w:val="20"/>
          <w:lang w:eastAsia="el-GR"/>
        </w:rPr>
        <w:t xml:space="preserve">, νομίμως εκπροσωπούμενος από τον Δήμαρχο Χίου </w:t>
      </w:r>
      <w:proofErr w:type="spellStart"/>
      <w:r w:rsidRPr="00862CE1">
        <w:rPr>
          <w:rFonts w:ascii="Book Antiqua" w:eastAsia="Times New Roman" w:hAnsi="Book Antiqua" w:cs="Calibri"/>
          <w:b/>
          <w:sz w:val="20"/>
          <w:szCs w:val="20"/>
          <w:lang w:eastAsia="el-GR"/>
        </w:rPr>
        <w:t>Κάρμαντζη</w:t>
      </w:r>
      <w:proofErr w:type="spellEnd"/>
      <w:r w:rsidRPr="00862CE1">
        <w:rPr>
          <w:rFonts w:ascii="Book Antiqua" w:eastAsia="Times New Roman" w:hAnsi="Book Antiqua" w:cs="Calibri"/>
          <w:b/>
          <w:sz w:val="20"/>
          <w:szCs w:val="20"/>
          <w:lang w:eastAsia="el-GR"/>
        </w:rPr>
        <w:t xml:space="preserve"> Σταμάτιο</w:t>
      </w:r>
      <w:r w:rsidRPr="00862CE1">
        <w:rPr>
          <w:rFonts w:ascii="Book Antiqua" w:eastAsia="Times New Roman" w:hAnsi="Book Antiqua" w:cs="Calibri"/>
          <w:sz w:val="20"/>
          <w:szCs w:val="20"/>
          <w:lang w:eastAsia="el-GR"/>
        </w:rPr>
        <w:t xml:space="preserve"> (στο εξής η «Αναθέτουσα Αρχή»)  </w:t>
      </w:r>
    </w:p>
    <w:p w14:paraId="39D92B06" w14:textId="77777777" w:rsidR="00862CE1" w:rsidRPr="00862CE1" w:rsidRDefault="00862CE1" w:rsidP="00725BF6">
      <w:pPr>
        <w:shd w:val="clear" w:color="auto" w:fill="FFFFFF" w:themeFill="background1"/>
        <w:spacing w:after="0" w:line="240" w:lineRule="auto"/>
        <w:jc w:val="both"/>
        <w:rPr>
          <w:rFonts w:ascii="Book Antiqua" w:eastAsia="Times New Roman" w:hAnsi="Book Antiqua" w:cs="Calibri"/>
          <w:sz w:val="20"/>
          <w:szCs w:val="20"/>
          <w:lang w:eastAsia="el-GR"/>
        </w:rPr>
      </w:pPr>
    </w:p>
    <w:p w14:paraId="5B54458B" w14:textId="19696A22" w:rsidR="00862CE1" w:rsidRPr="00862CE1" w:rsidRDefault="00862CE1" w:rsidP="00725BF6">
      <w:pPr>
        <w:shd w:val="clear" w:color="auto" w:fill="FFFFFF" w:themeFill="background1"/>
        <w:spacing w:after="0" w:line="240" w:lineRule="auto"/>
        <w:jc w:val="both"/>
        <w:rPr>
          <w:rFonts w:ascii="Book Antiqua" w:eastAsia="Times New Roman" w:hAnsi="Book Antiqua" w:cs="Calibri"/>
          <w:sz w:val="20"/>
          <w:szCs w:val="20"/>
          <w:lang w:eastAsia="el-GR"/>
        </w:rPr>
      </w:pPr>
      <w:r w:rsidRPr="00862CE1">
        <w:rPr>
          <w:rFonts w:ascii="Book Antiqua" w:eastAsia="Times New Roman" w:hAnsi="Book Antiqua" w:cs="Calibri"/>
          <w:sz w:val="20"/>
          <w:szCs w:val="20"/>
          <w:lang w:eastAsia="el-GR"/>
        </w:rPr>
        <w:t xml:space="preserve">2. </w:t>
      </w:r>
      <w:r w:rsidR="007139D2" w:rsidRPr="007139D2">
        <w:rPr>
          <w:rFonts w:ascii="Book Antiqua" w:eastAsia="Times New Roman" w:hAnsi="Book Antiqua" w:cs="Calibri"/>
          <w:sz w:val="20"/>
          <w:szCs w:val="20"/>
          <w:lang w:eastAsia="el-GR"/>
        </w:rPr>
        <w:t xml:space="preserve">Το νομικό πρόσωπο </w:t>
      </w:r>
      <w:r w:rsidR="007139D2" w:rsidRPr="007139D2">
        <w:rPr>
          <w:rFonts w:ascii="Book Antiqua" w:eastAsia="Times New Roman" w:hAnsi="Book Antiqua" w:cs="Calibri"/>
          <w:b/>
          <w:sz w:val="20"/>
          <w:szCs w:val="20"/>
          <w:lang w:eastAsia="el-GR"/>
        </w:rPr>
        <w:t xml:space="preserve">…………………………………….. </w:t>
      </w:r>
      <w:r w:rsidR="007139D2" w:rsidRPr="007139D2">
        <w:rPr>
          <w:rFonts w:ascii="Book Antiqua" w:eastAsia="Times New Roman" w:hAnsi="Book Antiqua" w:cs="Calibri"/>
          <w:sz w:val="20"/>
          <w:szCs w:val="20"/>
          <w:lang w:eastAsia="el-GR"/>
        </w:rPr>
        <w:t xml:space="preserve">και με το διακριτικό τίτλο </w:t>
      </w:r>
      <w:r w:rsidR="007139D2" w:rsidRPr="007139D2">
        <w:rPr>
          <w:rFonts w:ascii="Book Antiqua" w:eastAsia="Times New Roman" w:hAnsi="Book Antiqua" w:cs="Calibri"/>
          <w:b/>
          <w:sz w:val="20"/>
          <w:szCs w:val="20"/>
          <w:lang w:eastAsia="el-GR"/>
        </w:rPr>
        <w:t>«……………………………..»</w:t>
      </w:r>
      <w:r w:rsidR="007139D2" w:rsidRPr="007139D2">
        <w:rPr>
          <w:rFonts w:ascii="Book Antiqua" w:eastAsia="Times New Roman" w:hAnsi="Book Antiqua" w:cs="Calibri"/>
          <w:sz w:val="20"/>
          <w:szCs w:val="20"/>
          <w:lang w:eastAsia="el-GR"/>
        </w:rPr>
        <w:t xml:space="preserve">, με έδρα τ… ………………. (οδός ………………., ΤΚ …………., ΑΦΜ …………………, ΔΟΥ ……………), νομίμως εκπροσωπούμενο από τ…  </w:t>
      </w:r>
      <w:r w:rsidR="007139D2" w:rsidRPr="007139D2">
        <w:rPr>
          <w:rFonts w:ascii="Book Antiqua" w:eastAsia="Times New Roman" w:hAnsi="Book Antiqua" w:cs="Calibri"/>
          <w:b/>
          <w:sz w:val="20"/>
          <w:szCs w:val="20"/>
          <w:lang w:eastAsia="el-GR"/>
        </w:rPr>
        <w:t xml:space="preserve">……………. ………………… </w:t>
      </w:r>
      <w:r w:rsidR="007139D2" w:rsidRPr="007139D2">
        <w:rPr>
          <w:rFonts w:ascii="Book Antiqua" w:eastAsia="Times New Roman" w:hAnsi="Book Antiqua" w:cs="Calibri"/>
          <w:sz w:val="20"/>
          <w:szCs w:val="20"/>
          <w:lang w:eastAsia="el-GR"/>
        </w:rPr>
        <w:t xml:space="preserve">του </w:t>
      </w:r>
      <w:r w:rsidR="007139D2" w:rsidRPr="007139D2">
        <w:rPr>
          <w:rFonts w:ascii="Book Antiqua" w:eastAsia="Times New Roman" w:hAnsi="Book Antiqua" w:cs="Calibri"/>
          <w:b/>
          <w:sz w:val="20"/>
          <w:szCs w:val="20"/>
          <w:lang w:eastAsia="el-GR"/>
        </w:rPr>
        <w:t>……………………</w:t>
      </w:r>
      <w:r w:rsidR="007139D2" w:rsidRPr="007139D2">
        <w:rPr>
          <w:rFonts w:ascii="Book Antiqua" w:eastAsia="Times New Roman" w:hAnsi="Book Antiqua" w:cs="Calibri"/>
          <w:sz w:val="20"/>
          <w:szCs w:val="20"/>
          <w:lang w:eastAsia="el-GR"/>
        </w:rPr>
        <w:t>, δυνάμει της υπ’ αριθ. ………………………………………………………. (στο εξής ο «Ανάδοχος»)</w:t>
      </w:r>
      <w:r w:rsidRPr="00862CE1">
        <w:rPr>
          <w:rFonts w:ascii="Book Antiqua" w:eastAsia="Times New Roman" w:hAnsi="Book Antiqua" w:cs="Calibri"/>
          <w:sz w:val="20"/>
          <w:szCs w:val="20"/>
          <w:lang w:eastAsia="el-GR"/>
        </w:rPr>
        <w:t xml:space="preserve">  </w:t>
      </w:r>
    </w:p>
    <w:p w14:paraId="66EDC7A9" w14:textId="494DEA7D" w:rsidR="00206BA2" w:rsidRPr="007B40DE" w:rsidRDefault="00F925AF" w:rsidP="00725BF6">
      <w:pPr>
        <w:shd w:val="clear" w:color="auto" w:fill="FFFFFF" w:themeFill="background1"/>
        <w:spacing w:after="0" w:line="240" w:lineRule="auto"/>
        <w:jc w:val="both"/>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 xml:space="preserve">  </w:t>
      </w:r>
    </w:p>
    <w:p w14:paraId="7B4F2429" w14:textId="77777777" w:rsidR="002261F5" w:rsidRDefault="002261F5" w:rsidP="00725BF6">
      <w:pPr>
        <w:shd w:val="clear" w:color="auto" w:fill="FFFFFF" w:themeFill="background1"/>
        <w:spacing w:line="240" w:lineRule="auto"/>
        <w:jc w:val="both"/>
        <w:rPr>
          <w:rFonts w:ascii="Book Antiqua" w:hAnsi="Book Antiqua" w:cs="Calibri"/>
          <w:sz w:val="20"/>
          <w:szCs w:val="20"/>
        </w:rPr>
      </w:pPr>
      <w:r w:rsidRPr="007B40DE">
        <w:rPr>
          <w:rFonts w:ascii="Book Antiqua" w:hAnsi="Book Antiqua" w:cs="Calibri"/>
          <w:sz w:val="20"/>
          <w:szCs w:val="20"/>
        </w:rPr>
        <w:t>Έχοντας υπόψ</w:t>
      </w:r>
      <w:r w:rsidR="00C02FF3" w:rsidRPr="007B40DE">
        <w:rPr>
          <w:rFonts w:ascii="Book Antiqua" w:hAnsi="Book Antiqua" w:cs="Calibri"/>
          <w:sz w:val="20"/>
          <w:szCs w:val="20"/>
        </w:rPr>
        <w:t>η</w:t>
      </w:r>
      <w:r w:rsidRPr="007B40DE">
        <w:rPr>
          <w:rFonts w:ascii="Book Antiqua" w:hAnsi="Book Antiqua" w:cs="Calibri"/>
          <w:sz w:val="20"/>
          <w:szCs w:val="20"/>
        </w:rPr>
        <w:t>:</w:t>
      </w:r>
    </w:p>
    <w:p w14:paraId="35336BD3" w14:textId="77777777" w:rsidR="000C01F7" w:rsidRDefault="00555D08" w:rsidP="000C01F7">
      <w:pPr>
        <w:numPr>
          <w:ilvl w:val="0"/>
          <w:numId w:val="3"/>
        </w:numPr>
        <w:shd w:val="clear" w:color="auto" w:fill="FFFFFF" w:themeFill="background1"/>
        <w:spacing w:after="120" w:line="240" w:lineRule="auto"/>
        <w:jc w:val="both"/>
        <w:rPr>
          <w:rFonts w:ascii="Book Antiqua" w:hAnsi="Book Antiqua" w:cs="Calibri"/>
          <w:sz w:val="20"/>
          <w:szCs w:val="20"/>
        </w:rPr>
      </w:pPr>
      <w:r w:rsidRPr="00555D08">
        <w:rPr>
          <w:rFonts w:ascii="Book Antiqua" w:hAnsi="Book Antiqua" w:cs="Calibri"/>
          <w:sz w:val="20"/>
          <w:szCs w:val="20"/>
        </w:rPr>
        <w:t>Τις διατάξεις του άρθρου 58 του Ν. 3852/2010 (ΦΕΚ 87/2010 τεύχος Α') «Νέα Αρχιτεκτονική της Αυτοδιοίκησης και της Αποκεντρωμένης Διοίκησης - Πρόγραμμα Καλλικράτης»</w:t>
      </w:r>
    </w:p>
    <w:p w14:paraId="657ABFBD" w14:textId="77777777" w:rsidR="004571E4" w:rsidRDefault="000C01F7" w:rsidP="000C01F7">
      <w:pPr>
        <w:numPr>
          <w:ilvl w:val="0"/>
          <w:numId w:val="3"/>
        </w:numPr>
        <w:shd w:val="clear" w:color="auto" w:fill="FFFFFF" w:themeFill="background1"/>
        <w:spacing w:after="120" w:line="240" w:lineRule="auto"/>
        <w:jc w:val="both"/>
        <w:rPr>
          <w:rFonts w:ascii="Book Antiqua" w:hAnsi="Book Antiqua" w:cs="Calibri"/>
          <w:sz w:val="20"/>
          <w:szCs w:val="20"/>
        </w:rPr>
      </w:pPr>
      <w:r w:rsidRPr="000C01F7">
        <w:rPr>
          <w:rFonts w:ascii="Book Antiqua" w:hAnsi="Book Antiqua" w:cs="Calibri"/>
          <w:sz w:val="20"/>
          <w:szCs w:val="20"/>
        </w:rPr>
        <w:t>Τις διατάξεις του Ν.4412/2016 «Δημόσιες συμβάσεις έργων προμηθειών και υπηρεσιών» (Προσαρμογή στις Οδηγίες 2014/24/ΕΕ και 2014/25/ΕΕ)</w:t>
      </w:r>
    </w:p>
    <w:p w14:paraId="4260894D" w14:textId="77777777" w:rsidR="00B1695B" w:rsidRDefault="004571E4" w:rsidP="000C01F7">
      <w:pPr>
        <w:numPr>
          <w:ilvl w:val="0"/>
          <w:numId w:val="3"/>
        </w:numPr>
        <w:shd w:val="clear" w:color="auto" w:fill="FFFFFF" w:themeFill="background1"/>
        <w:spacing w:after="120" w:line="240" w:lineRule="auto"/>
        <w:jc w:val="both"/>
        <w:rPr>
          <w:rFonts w:ascii="Book Antiqua" w:hAnsi="Book Antiqua" w:cs="Calibri"/>
          <w:sz w:val="20"/>
          <w:szCs w:val="20"/>
        </w:rPr>
      </w:pPr>
      <w:r w:rsidRPr="004571E4">
        <w:rPr>
          <w:rFonts w:ascii="Book Antiqua" w:hAnsi="Book Antiqua" w:cs="Calibri"/>
          <w:sz w:val="20"/>
          <w:szCs w:val="20"/>
        </w:rPr>
        <w:t>Τις διατάξεις του Ν.4555/18 (ΦΕΚ 133/2018 τεύχος Α’) «Πρόγραμμα ΚΛΕΙΣΘΕΝΗΣ Ι»</w:t>
      </w:r>
    </w:p>
    <w:p w14:paraId="2A3CC757" w14:textId="77777777" w:rsidR="00280413" w:rsidRPr="00280413" w:rsidRDefault="00B1695B" w:rsidP="000C01F7">
      <w:pPr>
        <w:numPr>
          <w:ilvl w:val="0"/>
          <w:numId w:val="3"/>
        </w:numPr>
        <w:shd w:val="clear" w:color="auto" w:fill="FFFFFF" w:themeFill="background1"/>
        <w:spacing w:after="120" w:line="240" w:lineRule="auto"/>
        <w:jc w:val="both"/>
        <w:rPr>
          <w:rFonts w:ascii="Book Antiqua" w:hAnsi="Book Antiqua" w:cs="Calibri"/>
          <w:sz w:val="20"/>
          <w:szCs w:val="20"/>
        </w:rPr>
      </w:pPr>
      <w:r>
        <w:rPr>
          <w:rFonts w:ascii="Book Antiqua" w:hAnsi="Book Antiqua" w:cs="Calibri"/>
          <w:sz w:val="20"/>
          <w:szCs w:val="20"/>
        </w:rPr>
        <w:t xml:space="preserve">Την </w:t>
      </w:r>
      <w:r w:rsidRPr="00B1695B">
        <w:rPr>
          <w:rFonts w:ascii="Book Antiqua" w:hAnsi="Book Antiqua" w:cs="Calibri"/>
          <w:sz w:val="20"/>
          <w:szCs w:val="20"/>
        </w:rPr>
        <w:t xml:space="preserve">με αρ. πρωτ. 3717/7-5-2021 Απόφαση Ένταξης της Πράξης «Αναβάθμιση δημοτικού φωτισμού παραλιακού μετώπου </w:t>
      </w:r>
      <w:proofErr w:type="spellStart"/>
      <w:r w:rsidRPr="00B1695B">
        <w:rPr>
          <w:rFonts w:ascii="Book Antiqua" w:hAnsi="Book Antiqua" w:cs="Calibri"/>
          <w:sz w:val="20"/>
          <w:szCs w:val="20"/>
        </w:rPr>
        <w:t>Καρφά</w:t>
      </w:r>
      <w:proofErr w:type="spellEnd"/>
      <w:r w:rsidRPr="00B1695B">
        <w:rPr>
          <w:rFonts w:ascii="Book Antiqua" w:hAnsi="Book Antiqua" w:cs="Calibri"/>
          <w:sz w:val="20"/>
          <w:szCs w:val="20"/>
        </w:rPr>
        <w:t xml:space="preserve">- Μέγα </w:t>
      </w:r>
      <w:proofErr w:type="spellStart"/>
      <w:r w:rsidRPr="00B1695B">
        <w:rPr>
          <w:rFonts w:ascii="Book Antiqua" w:hAnsi="Book Antiqua" w:cs="Calibri"/>
          <w:sz w:val="20"/>
          <w:szCs w:val="20"/>
        </w:rPr>
        <w:t>Λιμνιώνα</w:t>
      </w:r>
      <w:proofErr w:type="spellEnd"/>
      <w:r w:rsidRPr="00B1695B">
        <w:rPr>
          <w:rFonts w:ascii="Book Antiqua" w:hAnsi="Book Antiqua" w:cs="Calibri"/>
          <w:sz w:val="20"/>
          <w:szCs w:val="20"/>
        </w:rPr>
        <w:t>», με Κωδικό ΟΠΣ 5079331 στο Επιχειρησιακό Πρόγραμμα</w:t>
      </w:r>
      <w:r w:rsidRPr="00B1695B">
        <w:rPr>
          <w:rFonts w:ascii="Book Antiqua" w:hAnsi="Book Antiqua" w:cs="Calibri"/>
          <w:b/>
          <w:bCs/>
          <w:sz w:val="20"/>
          <w:szCs w:val="20"/>
        </w:rPr>
        <w:t xml:space="preserve"> </w:t>
      </w:r>
      <w:r w:rsidRPr="00B1695B">
        <w:rPr>
          <w:rFonts w:ascii="Book Antiqua" w:hAnsi="Book Antiqua" w:cs="Calibri"/>
          <w:sz w:val="20"/>
          <w:szCs w:val="20"/>
        </w:rPr>
        <w:t xml:space="preserve">«ΑΛΙΕΙΑ &amp; ΘΑΛΑΣΣΑ 2014 -2020», </w:t>
      </w:r>
      <w:r w:rsidR="0037101A" w:rsidRPr="0037101A">
        <w:rPr>
          <w:rFonts w:ascii="Book Antiqua" w:hAnsi="Book Antiqua" w:cs="Calibri"/>
          <w:sz w:val="20"/>
          <w:szCs w:val="20"/>
        </w:rPr>
        <w:t xml:space="preserve">όπως αυτή έχει τροποποιηθεί με τις με αρ. πρωτ. </w:t>
      </w:r>
      <w:r w:rsidR="0037101A" w:rsidRPr="0037101A">
        <w:rPr>
          <w:rFonts w:ascii="Book Antiqua" w:hAnsi="Book Antiqua" w:cs="Calibri"/>
          <w:sz w:val="20"/>
          <w:szCs w:val="20"/>
          <w:lang w:val="en-GB"/>
        </w:rPr>
        <w:t>3724/26-5-2021 &amp; 4383/31-8-2022 Απ</w:t>
      </w:r>
      <w:proofErr w:type="spellStart"/>
      <w:r w:rsidR="0037101A" w:rsidRPr="0037101A">
        <w:rPr>
          <w:rFonts w:ascii="Book Antiqua" w:hAnsi="Book Antiqua" w:cs="Calibri"/>
          <w:sz w:val="20"/>
          <w:szCs w:val="20"/>
          <w:lang w:val="en-GB"/>
        </w:rPr>
        <w:t>οφάσεις</w:t>
      </w:r>
      <w:proofErr w:type="spellEnd"/>
      <w:r w:rsidR="0037101A" w:rsidRPr="0037101A">
        <w:rPr>
          <w:rFonts w:ascii="Book Antiqua" w:hAnsi="Book Antiqua" w:cs="Calibri"/>
          <w:sz w:val="20"/>
          <w:szCs w:val="20"/>
          <w:lang w:val="en-GB"/>
        </w:rPr>
        <w:t xml:space="preserve"> </w:t>
      </w:r>
      <w:proofErr w:type="spellStart"/>
      <w:r w:rsidR="0037101A" w:rsidRPr="0037101A">
        <w:rPr>
          <w:rFonts w:ascii="Book Antiqua" w:hAnsi="Book Antiqua" w:cs="Calibri"/>
          <w:sz w:val="20"/>
          <w:szCs w:val="20"/>
          <w:lang w:val="en-GB"/>
        </w:rPr>
        <w:t>του</w:t>
      </w:r>
      <w:proofErr w:type="spellEnd"/>
      <w:r w:rsidR="0037101A" w:rsidRPr="0037101A">
        <w:rPr>
          <w:rFonts w:ascii="Book Antiqua" w:hAnsi="Book Antiqua" w:cs="Calibri"/>
          <w:sz w:val="20"/>
          <w:szCs w:val="20"/>
          <w:lang w:val="en-GB"/>
        </w:rPr>
        <w:t xml:space="preserve"> Ε.Φ. «ΕΤΑΧ ΑΑΕ ΟΤΑ»</w:t>
      </w:r>
    </w:p>
    <w:p w14:paraId="134B1634" w14:textId="1C34C503" w:rsidR="00555D08" w:rsidRDefault="00824BF6" w:rsidP="000C01F7">
      <w:pPr>
        <w:numPr>
          <w:ilvl w:val="0"/>
          <w:numId w:val="3"/>
        </w:numPr>
        <w:shd w:val="clear" w:color="auto" w:fill="FFFFFF" w:themeFill="background1"/>
        <w:spacing w:after="120" w:line="240" w:lineRule="auto"/>
        <w:jc w:val="both"/>
        <w:rPr>
          <w:rFonts w:ascii="Book Antiqua" w:hAnsi="Book Antiqua" w:cs="Calibri"/>
          <w:sz w:val="20"/>
          <w:szCs w:val="20"/>
        </w:rPr>
      </w:pPr>
      <w:r>
        <w:rPr>
          <w:rFonts w:ascii="Book Antiqua" w:hAnsi="Book Antiqua" w:cs="Calibri"/>
          <w:sz w:val="20"/>
          <w:szCs w:val="20"/>
        </w:rPr>
        <w:lastRenderedPageBreak/>
        <w:t xml:space="preserve">Την </w:t>
      </w:r>
      <w:r w:rsidR="00280413" w:rsidRPr="00280413">
        <w:rPr>
          <w:rFonts w:ascii="Book Antiqua" w:hAnsi="Book Antiqua" w:cs="Calibri"/>
          <w:sz w:val="20"/>
          <w:szCs w:val="20"/>
        </w:rPr>
        <w:t xml:space="preserve">με αριθ. πρωτ. </w:t>
      </w:r>
      <w:r w:rsidR="00706525">
        <w:rPr>
          <w:rFonts w:ascii="Book Antiqua" w:hAnsi="Book Antiqua" w:cs="Calibri"/>
          <w:sz w:val="20"/>
          <w:szCs w:val="20"/>
        </w:rPr>
        <w:t>90523/27-10-</w:t>
      </w:r>
      <w:r w:rsidR="00280413" w:rsidRPr="00280413">
        <w:rPr>
          <w:rFonts w:ascii="Book Antiqua" w:hAnsi="Book Antiqua" w:cs="Calibri"/>
          <w:sz w:val="20"/>
          <w:szCs w:val="20"/>
        </w:rPr>
        <w:t xml:space="preserve">2022 Απόφαση Ανάληψης Υποχρέωσης η οποία αναρτήθηκε στη ΔΙΑΥΓΕΙΑ με ΑΔΑ: </w:t>
      </w:r>
      <w:r w:rsidR="00706525" w:rsidRPr="00706525">
        <w:rPr>
          <w:rFonts w:ascii="Book Antiqua" w:hAnsi="Book Antiqua" w:cs="Calibri"/>
          <w:sz w:val="20"/>
          <w:szCs w:val="20"/>
        </w:rPr>
        <w:t>Ψ2Ο7ΩΗΝ-ΟΧΒ</w:t>
      </w:r>
      <w:r w:rsidR="00280413" w:rsidRPr="00280413">
        <w:rPr>
          <w:rFonts w:ascii="Book Antiqua" w:hAnsi="Book Antiqua" w:cs="Calibri"/>
          <w:sz w:val="20"/>
          <w:szCs w:val="20"/>
        </w:rPr>
        <w:t xml:space="preserve"> με την οποία εγκρίθηκε και διατέθηκε πίστωση ποσού 394.875,00 € από τον Κ.Α. Δαπανών</w:t>
      </w:r>
      <w:r w:rsidR="00280413" w:rsidRPr="00280413">
        <w:rPr>
          <w:rFonts w:ascii="Book Antiqua" w:hAnsi="Book Antiqua" w:cs="Calibri"/>
          <w:b/>
          <w:sz w:val="20"/>
          <w:szCs w:val="20"/>
        </w:rPr>
        <w:t xml:space="preserve"> </w:t>
      </w:r>
      <w:r w:rsidR="00280413" w:rsidRPr="00280413">
        <w:rPr>
          <w:rFonts w:ascii="Book Antiqua" w:hAnsi="Book Antiqua" w:cs="Calibri"/>
          <w:bCs/>
          <w:sz w:val="20"/>
          <w:szCs w:val="20"/>
        </w:rPr>
        <w:t xml:space="preserve">64-7341.114 με τίτλο «Αναβάθμιση δημοτικού φωτισμού παραλιακού μετώπου </w:t>
      </w:r>
      <w:proofErr w:type="spellStart"/>
      <w:r w:rsidR="00280413" w:rsidRPr="00280413">
        <w:rPr>
          <w:rFonts w:ascii="Book Antiqua" w:hAnsi="Book Antiqua" w:cs="Calibri"/>
          <w:bCs/>
          <w:sz w:val="20"/>
          <w:szCs w:val="20"/>
        </w:rPr>
        <w:t>Καρφά</w:t>
      </w:r>
      <w:proofErr w:type="spellEnd"/>
      <w:r w:rsidR="00280413" w:rsidRPr="00280413">
        <w:rPr>
          <w:rFonts w:ascii="Book Antiqua" w:hAnsi="Book Antiqua" w:cs="Calibri"/>
          <w:bCs/>
          <w:sz w:val="20"/>
          <w:szCs w:val="20"/>
        </w:rPr>
        <w:t xml:space="preserve"> - Μ. </w:t>
      </w:r>
      <w:proofErr w:type="spellStart"/>
      <w:r w:rsidR="00280413" w:rsidRPr="00280413">
        <w:rPr>
          <w:rFonts w:ascii="Book Antiqua" w:hAnsi="Book Antiqua" w:cs="Calibri"/>
          <w:bCs/>
          <w:sz w:val="20"/>
          <w:szCs w:val="20"/>
        </w:rPr>
        <w:t>Λιμνιώνα</w:t>
      </w:r>
      <w:proofErr w:type="spellEnd"/>
      <w:r w:rsidR="00280413" w:rsidRPr="00280413">
        <w:rPr>
          <w:rFonts w:ascii="Book Antiqua" w:hAnsi="Book Antiqua" w:cs="Calibri"/>
          <w:bCs/>
          <w:sz w:val="20"/>
          <w:szCs w:val="20"/>
        </w:rPr>
        <w:t>»</w:t>
      </w:r>
      <w:r w:rsidR="00280413" w:rsidRPr="00280413">
        <w:rPr>
          <w:rFonts w:ascii="Book Antiqua" w:hAnsi="Book Antiqua" w:cs="Calibri"/>
          <w:sz w:val="20"/>
          <w:szCs w:val="20"/>
        </w:rPr>
        <w:t xml:space="preserve"> του προϋπολογισμού του οικονομικού έτους 2022 του </w:t>
      </w:r>
      <w:r w:rsidR="00280413" w:rsidRPr="00280413">
        <w:rPr>
          <w:rFonts w:ascii="Book Antiqua" w:hAnsi="Book Antiqua" w:cs="Calibri"/>
          <w:bCs/>
          <w:sz w:val="20"/>
          <w:szCs w:val="20"/>
        </w:rPr>
        <w:t>Δήμου Χίου</w:t>
      </w:r>
      <w:r w:rsidR="00280413" w:rsidRPr="00280413">
        <w:rPr>
          <w:rFonts w:ascii="Book Antiqua" w:hAnsi="Book Antiqua" w:cs="Calibri"/>
          <w:sz w:val="20"/>
          <w:szCs w:val="20"/>
        </w:rPr>
        <w:t>, καθώς και τη</w:t>
      </w:r>
      <w:r>
        <w:rPr>
          <w:rFonts w:ascii="Book Antiqua" w:hAnsi="Book Antiqua" w:cs="Calibri"/>
          <w:sz w:val="20"/>
          <w:szCs w:val="20"/>
        </w:rPr>
        <w:t>ν</w:t>
      </w:r>
      <w:r w:rsidR="00280413" w:rsidRPr="00280413">
        <w:rPr>
          <w:rFonts w:ascii="Book Antiqua" w:hAnsi="Book Antiqua" w:cs="Calibri"/>
          <w:sz w:val="20"/>
          <w:szCs w:val="20"/>
        </w:rPr>
        <w:t xml:space="preserve"> βεβαίωση του Π.Ο.Υ. για την ύπαρξη του διαθέσιμου ποσού, τη συνδρομή των προϋποθέσεων της παρ.1α του άρθρου 4 του ΠΔ 80/2016 και τη δέσμευση στο οικείο Μητρώο Δεσμεύσεων της αντίστοιχης πίστωσης με α/α </w:t>
      </w:r>
      <w:r w:rsidR="00B17417">
        <w:rPr>
          <w:rFonts w:ascii="Book Antiqua" w:hAnsi="Book Antiqua" w:cs="Calibri"/>
          <w:sz w:val="20"/>
          <w:szCs w:val="20"/>
        </w:rPr>
        <w:t>1516</w:t>
      </w:r>
    </w:p>
    <w:p w14:paraId="123A75AC" w14:textId="5C1D4A5B" w:rsidR="00AE2D42" w:rsidRPr="00280413" w:rsidRDefault="00AE2D42" w:rsidP="00AE2D42">
      <w:pPr>
        <w:numPr>
          <w:ilvl w:val="0"/>
          <w:numId w:val="3"/>
        </w:numPr>
        <w:shd w:val="clear" w:color="auto" w:fill="FFFFFF" w:themeFill="background1"/>
        <w:spacing w:after="120" w:line="240" w:lineRule="auto"/>
        <w:jc w:val="both"/>
        <w:rPr>
          <w:rFonts w:ascii="Book Antiqua" w:hAnsi="Book Antiqua" w:cs="Calibri"/>
          <w:sz w:val="20"/>
          <w:szCs w:val="20"/>
        </w:rPr>
      </w:pPr>
      <w:r>
        <w:rPr>
          <w:rFonts w:ascii="Book Antiqua" w:hAnsi="Book Antiqua" w:cs="Calibri"/>
          <w:sz w:val="20"/>
          <w:szCs w:val="20"/>
        </w:rPr>
        <w:t xml:space="preserve">Την </w:t>
      </w:r>
      <w:r w:rsidRPr="00B1695B">
        <w:rPr>
          <w:rFonts w:ascii="Book Antiqua" w:hAnsi="Book Antiqua" w:cs="Calibri"/>
          <w:sz w:val="20"/>
          <w:szCs w:val="20"/>
        </w:rPr>
        <w:t xml:space="preserve">με αρ. πρωτ. </w:t>
      </w:r>
      <w:r>
        <w:rPr>
          <w:rFonts w:ascii="Book Antiqua" w:hAnsi="Book Antiqua" w:cs="Calibri"/>
          <w:sz w:val="20"/>
          <w:szCs w:val="20"/>
        </w:rPr>
        <w:t>………../…-…-2022</w:t>
      </w:r>
      <w:r w:rsidRPr="00B1695B">
        <w:rPr>
          <w:rFonts w:ascii="Book Antiqua" w:hAnsi="Book Antiqua" w:cs="Calibri"/>
          <w:sz w:val="20"/>
          <w:szCs w:val="20"/>
        </w:rPr>
        <w:t xml:space="preserve"> Απόφαση</w:t>
      </w:r>
      <w:r>
        <w:rPr>
          <w:rFonts w:ascii="Book Antiqua" w:hAnsi="Book Antiqua" w:cs="Calibri"/>
          <w:sz w:val="20"/>
          <w:szCs w:val="20"/>
        </w:rPr>
        <w:t xml:space="preserve"> του </w:t>
      </w:r>
      <w:r w:rsidR="00FF396A">
        <w:rPr>
          <w:rFonts w:ascii="Book Antiqua" w:hAnsi="Book Antiqua" w:cs="Calibri"/>
          <w:sz w:val="20"/>
          <w:szCs w:val="20"/>
        </w:rPr>
        <w:t>Ενδιάμεσου Φορέα Διαχείρισης</w:t>
      </w:r>
      <w:r w:rsidRPr="00B1695B">
        <w:rPr>
          <w:rFonts w:ascii="Book Antiqua" w:hAnsi="Book Antiqua" w:cs="Calibri"/>
          <w:sz w:val="20"/>
          <w:szCs w:val="20"/>
        </w:rPr>
        <w:t xml:space="preserve"> </w:t>
      </w:r>
      <w:r w:rsidR="00FF396A">
        <w:rPr>
          <w:rFonts w:ascii="Book Antiqua" w:hAnsi="Book Antiqua" w:cs="Calibri"/>
          <w:sz w:val="20"/>
          <w:szCs w:val="20"/>
        </w:rPr>
        <w:t>Ε.Π.</w:t>
      </w:r>
      <w:r w:rsidRPr="00B1695B">
        <w:rPr>
          <w:rFonts w:ascii="Book Antiqua" w:hAnsi="Book Antiqua" w:cs="Calibri"/>
          <w:sz w:val="20"/>
          <w:szCs w:val="20"/>
        </w:rPr>
        <w:t xml:space="preserve"> «ΑΛΙΕΙΑ &amp; ΘΑΛΑΣΣΑ 2014 -2020», </w:t>
      </w:r>
      <w:r w:rsidR="007955A5">
        <w:rPr>
          <w:rFonts w:ascii="Book Antiqua" w:hAnsi="Book Antiqua" w:cs="Calibri"/>
          <w:sz w:val="20"/>
          <w:szCs w:val="20"/>
        </w:rPr>
        <w:t>με την οποία δόθηκε</w:t>
      </w:r>
      <w:r w:rsidR="00F742E2">
        <w:rPr>
          <w:rFonts w:ascii="Book Antiqua" w:hAnsi="Book Antiqua" w:cs="Calibri"/>
          <w:sz w:val="20"/>
          <w:szCs w:val="20"/>
        </w:rPr>
        <w:t xml:space="preserve"> η </w:t>
      </w:r>
      <w:r w:rsidR="007955A5">
        <w:rPr>
          <w:rFonts w:ascii="Book Antiqua" w:hAnsi="Book Antiqua" w:cs="Calibri"/>
          <w:sz w:val="20"/>
          <w:szCs w:val="20"/>
        </w:rPr>
        <w:t>έγκριση</w:t>
      </w:r>
      <w:r w:rsidR="00FD1149">
        <w:rPr>
          <w:rFonts w:ascii="Book Antiqua" w:hAnsi="Book Antiqua" w:cs="Calibri"/>
          <w:sz w:val="20"/>
          <w:szCs w:val="20"/>
        </w:rPr>
        <w:t xml:space="preserve"> διακήρυξης τ</w:t>
      </w:r>
      <w:r w:rsidR="007A2E5D">
        <w:rPr>
          <w:rFonts w:ascii="Book Antiqua" w:hAnsi="Book Antiqua" w:cs="Calibri"/>
          <w:sz w:val="20"/>
          <w:szCs w:val="20"/>
        </w:rPr>
        <w:t>ης</w:t>
      </w:r>
      <w:r w:rsidR="00FD1149">
        <w:rPr>
          <w:rFonts w:ascii="Book Antiqua" w:hAnsi="Book Antiqua" w:cs="Calibri"/>
          <w:sz w:val="20"/>
          <w:szCs w:val="20"/>
        </w:rPr>
        <w:t xml:space="preserve"> παραπάνω </w:t>
      </w:r>
      <w:r w:rsidR="007A2E5D">
        <w:rPr>
          <w:rFonts w:ascii="Book Antiqua" w:hAnsi="Book Antiqua" w:cs="Calibri"/>
          <w:sz w:val="20"/>
          <w:szCs w:val="20"/>
        </w:rPr>
        <w:t>προμήθειας</w:t>
      </w:r>
    </w:p>
    <w:p w14:paraId="7390B9F2" w14:textId="04EFC6AC" w:rsidR="00AE2D42" w:rsidRPr="00555D08" w:rsidRDefault="00B9767F" w:rsidP="000C01F7">
      <w:pPr>
        <w:numPr>
          <w:ilvl w:val="0"/>
          <w:numId w:val="3"/>
        </w:numPr>
        <w:shd w:val="clear" w:color="auto" w:fill="FFFFFF" w:themeFill="background1"/>
        <w:spacing w:after="120" w:line="240" w:lineRule="auto"/>
        <w:jc w:val="both"/>
        <w:rPr>
          <w:rFonts w:ascii="Book Antiqua" w:hAnsi="Book Antiqua" w:cs="Calibri"/>
          <w:sz w:val="20"/>
          <w:szCs w:val="20"/>
        </w:rPr>
      </w:pPr>
      <w:r>
        <w:rPr>
          <w:rFonts w:ascii="Book Antiqua" w:hAnsi="Book Antiqua" w:cs="Calibri"/>
          <w:sz w:val="20"/>
          <w:szCs w:val="20"/>
        </w:rPr>
        <w:t>Τ</w:t>
      </w:r>
      <w:r w:rsidRPr="00B9767F">
        <w:rPr>
          <w:rFonts w:ascii="Book Antiqua" w:hAnsi="Book Antiqua" w:cs="Calibri"/>
          <w:sz w:val="20"/>
          <w:szCs w:val="20"/>
        </w:rPr>
        <w:t xml:space="preserve">ην </w:t>
      </w:r>
      <w:r>
        <w:rPr>
          <w:rFonts w:ascii="Book Antiqua" w:hAnsi="Book Antiqua" w:cs="Calibri"/>
          <w:sz w:val="20"/>
          <w:szCs w:val="20"/>
        </w:rPr>
        <w:t>……./2022</w:t>
      </w:r>
      <w:r w:rsidRPr="00B9767F">
        <w:rPr>
          <w:rFonts w:ascii="Book Antiqua" w:hAnsi="Book Antiqua" w:cs="Calibri"/>
          <w:sz w:val="20"/>
          <w:szCs w:val="20"/>
        </w:rPr>
        <w:t xml:space="preserve"> απόφαση της Οικονομικής Επιτροπής του Δήμου Χίου με την οποία εγκρίθηκαν οι τεχνικές προδιαγραφές και καθορίστηκαν οι όροι του διαγωνισμού</w:t>
      </w:r>
    </w:p>
    <w:p w14:paraId="262B2C23" w14:textId="6ABA614B" w:rsidR="002261F5" w:rsidRPr="007B40DE" w:rsidRDefault="007A2E5D" w:rsidP="007A2E5D">
      <w:pPr>
        <w:numPr>
          <w:ilvl w:val="0"/>
          <w:numId w:val="3"/>
        </w:numPr>
        <w:shd w:val="clear" w:color="auto" w:fill="FFFFFF" w:themeFill="background1"/>
        <w:spacing w:after="120" w:line="240" w:lineRule="auto"/>
        <w:jc w:val="both"/>
        <w:rPr>
          <w:rFonts w:ascii="Book Antiqua" w:hAnsi="Book Antiqua" w:cs="Calibri"/>
          <w:sz w:val="20"/>
          <w:szCs w:val="20"/>
        </w:rPr>
      </w:pPr>
      <w:r>
        <w:rPr>
          <w:rFonts w:ascii="Book Antiqua" w:hAnsi="Book Antiqua" w:cs="Calibri"/>
          <w:sz w:val="20"/>
          <w:szCs w:val="20"/>
        </w:rPr>
        <w:t>Τ</w:t>
      </w:r>
      <w:r w:rsidR="0032595C" w:rsidRPr="0032595C">
        <w:rPr>
          <w:rFonts w:ascii="Book Antiqua" w:hAnsi="Book Antiqua" w:cs="Calibri"/>
          <w:sz w:val="20"/>
          <w:szCs w:val="20"/>
        </w:rPr>
        <w:t xml:space="preserve">ην </w:t>
      </w:r>
      <w:proofErr w:type="spellStart"/>
      <w:r w:rsidR="0032595C" w:rsidRPr="0032595C">
        <w:rPr>
          <w:rFonts w:ascii="Book Antiqua" w:hAnsi="Book Antiqua" w:cs="Calibri"/>
          <w:sz w:val="20"/>
          <w:szCs w:val="20"/>
        </w:rPr>
        <w:t>υπ</w:t>
      </w:r>
      <w:proofErr w:type="spellEnd"/>
      <w:r w:rsidR="0032595C" w:rsidRPr="0032595C">
        <w:rPr>
          <w:rFonts w:ascii="Book Antiqua" w:hAnsi="Book Antiqua" w:cs="Calibri"/>
          <w:sz w:val="20"/>
          <w:szCs w:val="20"/>
        </w:rPr>
        <w:t>΄ αριθ. …………./…-…-202.. διακήρυξη (ΑΔΑΜ: ……………………) και τα λοιπά έγγραφα της σύμβασης που συνέταξε η Αναθέτουσα Αρχή για την ανωτέρω εν θέματι σύμβαση προμήθειας</w:t>
      </w:r>
    </w:p>
    <w:p w14:paraId="6148FC47" w14:textId="01295954" w:rsidR="002261F5" w:rsidRPr="007B40DE" w:rsidRDefault="0020147B" w:rsidP="007A2E5D">
      <w:pPr>
        <w:numPr>
          <w:ilvl w:val="0"/>
          <w:numId w:val="3"/>
        </w:numPr>
        <w:shd w:val="clear" w:color="auto" w:fill="FFFFFF" w:themeFill="background1"/>
        <w:spacing w:after="120" w:line="240" w:lineRule="auto"/>
        <w:jc w:val="both"/>
        <w:rPr>
          <w:rFonts w:ascii="Book Antiqua" w:hAnsi="Book Antiqua" w:cs="Calibri"/>
          <w:sz w:val="20"/>
          <w:szCs w:val="20"/>
        </w:rPr>
      </w:pPr>
      <w:r w:rsidRPr="0020147B">
        <w:rPr>
          <w:rFonts w:ascii="Book Antiqua" w:hAnsi="Book Antiqua" w:cs="Calibri"/>
          <w:sz w:val="20"/>
          <w:szCs w:val="20"/>
        </w:rPr>
        <w:t xml:space="preserve">Την </w:t>
      </w:r>
      <w:proofErr w:type="spellStart"/>
      <w:r w:rsidRPr="0020147B">
        <w:rPr>
          <w:rFonts w:ascii="Book Antiqua" w:hAnsi="Book Antiqua" w:cs="Calibri"/>
          <w:sz w:val="20"/>
          <w:szCs w:val="20"/>
        </w:rPr>
        <w:t>υπ</w:t>
      </w:r>
      <w:proofErr w:type="spellEnd"/>
      <w:r w:rsidRPr="0020147B">
        <w:rPr>
          <w:rFonts w:ascii="Book Antiqua" w:hAnsi="Book Antiqua" w:cs="Calibri"/>
          <w:sz w:val="20"/>
          <w:szCs w:val="20"/>
        </w:rPr>
        <w:t>΄ αριθ. ……../202.. απόφαση της Αναθέτουσας Αρχής με την οποία κατακυρώθηκε το αποτέλεσμα της διαδικασίας (ΑΔΑΜ: …………………………) στο πλαίσιο της ανωτέρω διακήρυξης, στον Ανάδοχο και την αριθ. πρωτ. …………/…-…-202.. ειδική πρόσκληση της Αναθέτουσας Αρχής προς τον Ανάδοχο για την υπογραφή του παρόντος, η οποία κοινοποιήθηκε σε αυτόν την …-…-202..</w:t>
      </w:r>
    </w:p>
    <w:p w14:paraId="6F1C2397" w14:textId="70C0CE37" w:rsidR="00640766" w:rsidRDefault="00640766" w:rsidP="00640766">
      <w:pPr>
        <w:numPr>
          <w:ilvl w:val="0"/>
          <w:numId w:val="3"/>
        </w:numPr>
        <w:shd w:val="clear" w:color="auto" w:fill="FFFFFF" w:themeFill="background1"/>
        <w:rPr>
          <w:rFonts w:ascii="Book Antiqua" w:hAnsi="Book Antiqua" w:cs="Calibri"/>
          <w:sz w:val="20"/>
          <w:szCs w:val="20"/>
        </w:rPr>
      </w:pPr>
      <w:r w:rsidRPr="00640766">
        <w:rPr>
          <w:rFonts w:ascii="Book Antiqua" w:hAnsi="Book Antiqua" w:cs="Calibri"/>
          <w:sz w:val="20"/>
          <w:szCs w:val="20"/>
        </w:rPr>
        <w:t xml:space="preserve">Την </w:t>
      </w:r>
      <w:r>
        <w:rPr>
          <w:rFonts w:ascii="Book Antiqua" w:hAnsi="Book Antiqua" w:cs="Calibri"/>
          <w:sz w:val="20"/>
          <w:szCs w:val="20"/>
        </w:rPr>
        <w:t>……….</w:t>
      </w:r>
      <w:r w:rsidRPr="00640766">
        <w:rPr>
          <w:rFonts w:ascii="Book Antiqua" w:hAnsi="Book Antiqua" w:cs="Calibri"/>
          <w:sz w:val="20"/>
          <w:szCs w:val="20"/>
        </w:rPr>
        <w:t>/</w:t>
      </w:r>
      <w:r>
        <w:rPr>
          <w:rFonts w:ascii="Book Antiqua" w:hAnsi="Book Antiqua" w:cs="Calibri"/>
          <w:sz w:val="20"/>
          <w:szCs w:val="20"/>
        </w:rPr>
        <w:t>…</w:t>
      </w:r>
      <w:r w:rsidRPr="00640766">
        <w:rPr>
          <w:rFonts w:ascii="Book Antiqua" w:hAnsi="Book Antiqua" w:cs="Calibri"/>
          <w:sz w:val="20"/>
          <w:szCs w:val="20"/>
        </w:rPr>
        <w:t>-</w:t>
      </w:r>
      <w:r>
        <w:rPr>
          <w:rFonts w:ascii="Book Antiqua" w:hAnsi="Book Antiqua" w:cs="Calibri"/>
          <w:sz w:val="20"/>
          <w:szCs w:val="20"/>
        </w:rPr>
        <w:t>…</w:t>
      </w:r>
      <w:r w:rsidRPr="00640766">
        <w:rPr>
          <w:rFonts w:ascii="Book Antiqua" w:hAnsi="Book Antiqua" w:cs="Calibri"/>
          <w:sz w:val="20"/>
          <w:szCs w:val="20"/>
        </w:rPr>
        <w:t>-</w:t>
      </w:r>
      <w:r w:rsidR="00C220F6">
        <w:rPr>
          <w:rFonts w:ascii="Book Antiqua" w:hAnsi="Book Antiqua" w:cs="Calibri"/>
          <w:sz w:val="20"/>
          <w:szCs w:val="20"/>
        </w:rPr>
        <w:t>2023</w:t>
      </w:r>
      <w:r w:rsidRPr="00640766">
        <w:rPr>
          <w:rFonts w:ascii="Book Antiqua" w:hAnsi="Book Antiqua" w:cs="Calibri"/>
          <w:sz w:val="20"/>
          <w:szCs w:val="20"/>
        </w:rPr>
        <w:t xml:space="preserve"> απόφαση Γ.Γ. Αποκεντρωμένης Διοίκησης Αιγαίου με την οποία επικυρώθηκε η νομιμότητα της ανωτέρω απόφασης</w:t>
      </w:r>
    </w:p>
    <w:p w14:paraId="29ED2708" w14:textId="4DF71668" w:rsidR="00C220F6" w:rsidRPr="00640766" w:rsidRDefault="005E32AF" w:rsidP="00640766">
      <w:pPr>
        <w:numPr>
          <w:ilvl w:val="0"/>
          <w:numId w:val="3"/>
        </w:numPr>
        <w:shd w:val="clear" w:color="auto" w:fill="FFFFFF" w:themeFill="background1"/>
        <w:rPr>
          <w:rFonts w:ascii="Book Antiqua" w:hAnsi="Book Antiqua" w:cs="Calibri"/>
          <w:sz w:val="20"/>
          <w:szCs w:val="20"/>
        </w:rPr>
      </w:pPr>
      <w:r w:rsidRPr="005E32AF">
        <w:rPr>
          <w:rFonts w:ascii="Book Antiqua" w:hAnsi="Book Antiqua" w:cs="Calibri"/>
          <w:sz w:val="20"/>
          <w:szCs w:val="20"/>
        </w:rPr>
        <w:t xml:space="preserve">Την με αρ. πρωτ. ………../…-…-2022 Απόφαση του Ενδιάμεσου Φορέα Διαχείρισης Ε.Π. «ΑΛΙΕΙΑ &amp; ΘΑΛΑΣΣΑ 2014 -2020», με την οποία δόθηκε η έγκριση </w:t>
      </w:r>
      <w:r>
        <w:rPr>
          <w:rFonts w:ascii="Book Antiqua" w:hAnsi="Book Antiqua" w:cs="Calibri"/>
          <w:sz w:val="20"/>
          <w:szCs w:val="20"/>
        </w:rPr>
        <w:t>ανάληψης νομικής δέσμευσης</w:t>
      </w:r>
      <w:r w:rsidRPr="005E32AF">
        <w:rPr>
          <w:rFonts w:ascii="Book Antiqua" w:hAnsi="Book Antiqua" w:cs="Calibri"/>
          <w:sz w:val="20"/>
          <w:szCs w:val="20"/>
        </w:rPr>
        <w:t xml:space="preserve"> της παραπάνω προμήθειας</w:t>
      </w:r>
      <w:r>
        <w:rPr>
          <w:rFonts w:ascii="Book Antiqua" w:hAnsi="Book Antiqua" w:cs="Calibri"/>
          <w:sz w:val="20"/>
          <w:szCs w:val="20"/>
        </w:rPr>
        <w:t xml:space="preserve"> </w:t>
      </w:r>
    </w:p>
    <w:p w14:paraId="411E10AD" w14:textId="3A072C69" w:rsidR="000027D7" w:rsidRPr="007B40DE" w:rsidRDefault="000027D7" w:rsidP="003A7B26">
      <w:pPr>
        <w:numPr>
          <w:ilvl w:val="0"/>
          <w:numId w:val="3"/>
        </w:numPr>
        <w:shd w:val="clear" w:color="auto" w:fill="FFFFFF" w:themeFill="background1"/>
        <w:rPr>
          <w:rFonts w:ascii="Book Antiqua" w:eastAsia="Times New Roman" w:hAnsi="Book Antiqua" w:cs="Calibri"/>
          <w:sz w:val="20"/>
          <w:szCs w:val="20"/>
          <w:lang w:eastAsia="el-GR"/>
        </w:rPr>
      </w:pPr>
      <w:r w:rsidRPr="007B40DE">
        <w:rPr>
          <w:rFonts w:ascii="Book Antiqua" w:hAnsi="Book Antiqua" w:cs="Calibri"/>
          <w:sz w:val="20"/>
          <w:szCs w:val="20"/>
        </w:rPr>
        <w:t xml:space="preserve">Ότι </w:t>
      </w:r>
      <w:r w:rsidRPr="007B40DE">
        <w:rPr>
          <w:rFonts w:ascii="Book Antiqua" w:eastAsia="Times New Roman" w:hAnsi="Book Antiqua" w:cs="Calibri"/>
          <w:sz w:val="20"/>
          <w:szCs w:val="20"/>
          <w:lang w:eastAsia="el-GR"/>
        </w:rPr>
        <w:t xml:space="preserve">αναπόσπαστο τμήμα της παρούσας αποτελούν, σύμφωνα με το άρθρο 2 παρ.1 </w:t>
      </w:r>
      <w:proofErr w:type="spellStart"/>
      <w:r w:rsidRPr="007B40DE">
        <w:rPr>
          <w:rFonts w:ascii="Book Antiqua" w:eastAsia="Times New Roman" w:hAnsi="Book Antiqua" w:cs="Calibri"/>
          <w:sz w:val="20"/>
          <w:szCs w:val="20"/>
          <w:lang w:eastAsia="el-GR"/>
        </w:rPr>
        <w:t>περιπτ</w:t>
      </w:r>
      <w:proofErr w:type="spellEnd"/>
      <w:r w:rsidRPr="007B40DE">
        <w:rPr>
          <w:rFonts w:ascii="Book Antiqua" w:eastAsia="Times New Roman" w:hAnsi="Book Antiqua" w:cs="Calibri"/>
          <w:sz w:val="20"/>
          <w:szCs w:val="20"/>
          <w:lang w:eastAsia="el-GR"/>
        </w:rPr>
        <w:t>. 42 του Ν.4412/2016:</w:t>
      </w:r>
    </w:p>
    <w:p w14:paraId="6594859C" w14:textId="77777777" w:rsidR="00B45B6C" w:rsidRPr="00B45B6C" w:rsidRDefault="00B45B6C" w:rsidP="003A7B26">
      <w:pPr>
        <w:shd w:val="clear" w:color="auto" w:fill="FFFFFF" w:themeFill="background1"/>
        <w:spacing w:line="240" w:lineRule="auto"/>
        <w:ind w:left="369"/>
        <w:jc w:val="both"/>
        <w:rPr>
          <w:rFonts w:ascii="Book Antiqua" w:eastAsia="Times New Roman" w:hAnsi="Book Antiqua" w:cs="Calibri"/>
          <w:sz w:val="20"/>
          <w:szCs w:val="20"/>
          <w:lang w:eastAsia="el-GR"/>
        </w:rPr>
      </w:pPr>
      <w:r w:rsidRPr="00B45B6C">
        <w:rPr>
          <w:rFonts w:ascii="Book Antiqua" w:eastAsia="Times New Roman" w:hAnsi="Book Antiqua" w:cs="Calibri"/>
          <w:sz w:val="20"/>
          <w:szCs w:val="20"/>
          <w:lang w:eastAsia="el-GR"/>
        </w:rPr>
        <w:t>-η υπ’ αριθ. …………./…-…-202.. διακήρυξη, με τα Παραρτήματα της</w:t>
      </w:r>
    </w:p>
    <w:p w14:paraId="0DD6AF71" w14:textId="77777777" w:rsidR="00B45B6C" w:rsidRPr="00B45B6C" w:rsidRDefault="00B45B6C" w:rsidP="003A7B26">
      <w:pPr>
        <w:shd w:val="clear" w:color="auto" w:fill="FFFFFF" w:themeFill="background1"/>
        <w:spacing w:line="240" w:lineRule="auto"/>
        <w:ind w:left="369"/>
        <w:jc w:val="both"/>
        <w:rPr>
          <w:rFonts w:ascii="Book Antiqua" w:eastAsia="Times New Roman" w:hAnsi="Book Antiqua" w:cs="Calibri"/>
          <w:sz w:val="20"/>
          <w:szCs w:val="20"/>
          <w:lang w:eastAsia="el-GR"/>
        </w:rPr>
      </w:pPr>
      <w:r w:rsidRPr="00B45B6C">
        <w:rPr>
          <w:rFonts w:ascii="Book Antiqua" w:eastAsia="Times New Roman" w:hAnsi="Book Antiqua" w:cs="Calibri"/>
          <w:sz w:val="20"/>
          <w:szCs w:val="20"/>
          <w:lang w:eastAsia="el-GR"/>
        </w:rPr>
        <w:t>-η υπ’ αριθ. 138/2020 μελέτη της Δ/</w:t>
      </w:r>
      <w:proofErr w:type="spellStart"/>
      <w:r w:rsidRPr="00B45B6C">
        <w:rPr>
          <w:rFonts w:ascii="Book Antiqua" w:eastAsia="Times New Roman" w:hAnsi="Book Antiqua" w:cs="Calibri"/>
          <w:sz w:val="20"/>
          <w:szCs w:val="20"/>
          <w:lang w:eastAsia="el-GR"/>
        </w:rPr>
        <w:t>νσης</w:t>
      </w:r>
      <w:proofErr w:type="spellEnd"/>
      <w:r w:rsidRPr="00B45B6C">
        <w:rPr>
          <w:rFonts w:ascii="Book Antiqua" w:eastAsia="Times New Roman" w:hAnsi="Book Antiqua" w:cs="Calibri"/>
          <w:sz w:val="20"/>
          <w:szCs w:val="20"/>
          <w:lang w:eastAsia="el-GR"/>
        </w:rPr>
        <w:t xml:space="preserve"> Τεχνικών Υπηρεσιών της Αναθέτουσας Αρχής</w:t>
      </w:r>
    </w:p>
    <w:p w14:paraId="676FD40B" w14:textId="4AE9943D" w:rsidR="000027D7" w:rsidRPr="007B40DE" w:rsidRDefault="00B45B6C" w:rsidP="003A7B26">
      <w:pPr>
        <w:shd w:val="clear" w:color="auto" w:fill="FFFFFF" w:themeFill="background1"/>
        <w:spacing w:line="240" w:lineRule="auto"/>
        <w:ind w:left="369"/>
        <w:jc w:val="both"/>
        <w:rPr>
          <w:rFonts w:ascii="Book Antiqua" w:hAnsi="Book Antiqua" w:cs="Calibri"/>
          <w:sz w:val="20"/>
          <w:szCs w:val="20"/>
        </w:rPr>
      </w:pPr>
      <w:r w:rsidRPr="00B45B6C">
        <w:rPr>
          <w:rFonts w:ascii="Book Antiqua" w:eastAsia="Times New Roman" w:hAnsi="Book Antiqua" w:cs="Calibri"/>
          <w:sz w:val="20"/>
          <w:szCs w:val="20"/>
          <w:lang w:eastAsia="el-GR"/>
        </w:rPr>
        <w:t>-η προσφορά του Αναδόχου</w:t>
      </w:r>
    </w:p>
    <w:p w14:paraId="48268B1A" w14:textId="78DD79C3" w:rsidR="00F241F5" w:rsidRPr="007B40DE" w:rsidRDefault="00725BF6" w:rsidP="003A7B26">
      <w:pPr>
        <w:numPr>
          <w:ilvl w:val="0"/>
          <w:numId w:val="3"/>
        </w:numPr>
        <w:shd w:val="clear" w:color="auto" w:fill="FFFFFF" w:themeFill="background1"/>
        <w:rPr>
          <w:rFonts w:ascii="Book Antiqua" w:eastAsia="Times New Roman" w:hAnsi="Book Antiqua" w:cs="Calibri"/>
          <w:sz w:val="20"/>
          <w:szCs w:val="20"/>
          <w:lang w:eastAsia="el-GR"/>
        </w:rPr>
      </w:pPr>
      <w:r w:rsidRPr="00725BF6">
        <w:rPr>
          <w:rFonts w:ascii="Book Antiqua" w:hAnsi="Book Antiqua" w:cs="Calibri"/>
          <w:sz w:val="20"/>
          <w:szCs w:val="20"/>
        </w:rPr>
        <w:t xml:space="preserve">Ότι ο ανάδοχος κατέθεσε την υπ’ αριθ. </w:t>
      </w:r>
      <w:r w:rsidRPr="00725BF6">
        <w:rPr>
          <w:rFonts w:ascii="Book Antiqua" w:hAnsi="Book Antiqua" w:cs="Calibri"/>
          <w:b/>
          <w:sz w:val="20"/>
          <w:szCs w:val="20"/>
        </w:rPr>
        <w:t xml:space="preserve">………………………… </w:t>
      </w:r>
      <w:r w:rsidRPr="00725BF6">
        <w:rPr>
          <w:rFonts w:ascii="Book Antiqua" w:hAnsi="Book Antiqua" w:cs="Calibri"/>
          <w:sz w:val="20"/>
          <w:szCs w:val="20"/>
        </w:rPr>
        <w:t xml:space="preserve">εγγυητική επιστολή που εκδόθηκε από τ… </w:t>
      </w:r>
      <w:r w:rsidRPr="00725BF6">
        <w:rPr>
          <w:rFonts w:ascii="Book Antiqua" w:hAnsi="Book Antiqua" w:cs="Calibri"/>
          <w:b/>
          <w:bCs/>
          <w:sz w:val="20"/>
          <w:szCs w:val="20"/>
        </w:rPr>
        <w:t>……………………………………………</w:t>
      </w:r>
      <w:r w:rsidRPr="00725BF6">
        <w:rPr>
          <w:rFonts w:ascii="Book Antiqua" w:hAnsi="Book Antiqua" w:cs="Calibri"/>
          <w:sz w:val="20"/>
          <w:szCs w:val="20"/>
        </w:rPr>
        <w:t xml:space="preserve">, ποσού </w:t>
      </w:r>
      <w:r w:rsidRPr="00725BF6">
        <w:rPr>
          <w:rFonts w:ascii="Book Antiqua" w:hAnsi="Book Antiqua" w:cs="Calibri"/>
          <w:b/>
          <w:sz w:val="20"/>
          <w:szCs w:val="20"/>
        </w:rPr>
        <w:t>13.500,00 ευρώ</w:t>
      </w:r>
      <w:r w:rsidRPr="00725BF6">
        <w:rPr>
          <w:rFonts w:ascii="Book Antiqua" w:hAnsi="Book Antiqua" w:cs="Calibri"/>
          <w:sz w:val="20"/>
          <w:szCs w:val="20"/>
        </w:rPr>
        <w:t>, για την καλή εκτέλεση των όρων του παρόντος συμφωνητικού</w:t>
      </w:r>
    </w:p>
    <w:p w14:paraId="7F82A533" w14:textId="6E05100A" w:rsidR="002261F5" w:rsidRDefault="00F241F5" w:rsidP="00A27816">
      <w:pPr>
        <w:spacing w:after="120" w:line="240" w:lineRule="auto"/>
        <w:jc w:val="both"/>
        <w:rPr>
          <w:rFonts w:ascii="Book Antiqua" w:hAnsi="Book Antiqua" w:cs="Calibri"/>
          <w:sz w:val="20"/>
          <w:szCs w:val="20"/>
        </w:rPr>
      </w:pPr>
      <w:r>
        <w:rPr>
          <w:rFonts w:ascii="Book Antiqua" w:hAnsi="Book Antiqua" w:cs="Calibri"/>
          <w:sz w:val="20"/>
          <w:szCs w:val="20"/>
        </w:rPr>
        <w:t>σ</w:t>
      </w:r>
      <w:r w:rsidR="002261F5" w:rsidRPr="007B40DE">
        <w:rPr>
          <w:rFonts w:ascii="Book Antiqua" w:hAnsi="Book Antiqua" w:cs="Calibri"/>
          <w:sz w:val="20"/>
          <w:szCs w:val="20"/>
        </w:rPr>
        <w:t>υμφώνησαν και έκαναν αμοιβαία αποδεκτά τα ακόλουθα :</w:t>
      </w:r>
    </w:p>
    <w:p w14:paraId="43221FD1" w14:textId="77777777" w:rsidR="007B64B8" w:rsidRDefault="007B64B8" w:rsidP="00A27816">
      <w:pPr>
        <w:spacing w:after="120" w:line="240" w:lineRule="auto"/>
        <w:jc w:val="both"/>
        <w:rPr>
          <w:rFonts w:ascii="Book Antiqua" w:hAnsi="Book Antiqua" w:cs="Calibri"/>
          <w:sz w:val="20"/>
          <w:szCs w:val="20"/>
        </w:rPr>
      </w:pPr>
    </w:p>
    <w:p w14:paraId="64DDB83C" w14:textId="77777777" w:rsidR="002E2A36" w:rsidRPr="007B40DE" w:rsidRDefault="002E2A36" w:rsidP="00A27816">
      <w:pPr>
        <w:spacing w:after="120" w:line="240" w:lineRule="auto"/>
        <w:jc w:val="both"/>
        <w:rPr>
          <w:rFonts w:ascii="Book Antiqua" w:hAnsi="Book Antiqua" w:cs="Calibri"/>
          <w:sz w:val="20"/>
          <w:szCs w:val="20"/>
        </w:rPr>
      </w:pPr>
    </w:p>
    <w:p w14:paraId="49BB6D5F" w14:textId="77777777" w:rsidR="000027D7" w:rsidRPr="007B40DE" w:rsidRDefault="003E1945" w:rsidP="00B33DCD">
      <w:pPr>
        <w:shd w:val="clear" w:color="auto" w:fill="FFFFFF" w:themeFill="background1"/>
        <w:spacing w:after="0" w:line="240" w:lineRule="auto"/>
        <w:jc w:val="center"/>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Άρθρο 1</w:t>
      </w:r>
    </w:p>
    <w:p w14:paraId="365FBA4B" w14:textId="77777777" w:rsidR="000027D7" w:rsidRPr="007B40DE" w:rsidRDefault="003E1945" w:rsidP="00B33DCD">
      <w:pPr>
        <w:shd w:val="clear" w:color="auto" w:fill="FFFFFF" w:themeFill="background1"/>
        <w:spacing w:after="0" w:line="240" w:lineRule="auto"/>
        <w:jc w:val="center"/>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Αντικείμενο</w:t>
      </w:r>
    </w:p>
    <w:p w14:paraId="0E929DB5" w14:textId="77777777" w:rsidR="00F51322" w:rsidRPr="00F51322" w:rsidRDefault="00F51322" w:rsidP="007D68EF">
      <w:pPr>
        <w:shd w:val="clear" w:color="auto" w:fill="FFFFFF" w:themeFill="background1"/>
        <w:spacing w:before="120" w:after="0" w:line="240" w:lineRule="auto"/>
        <w:jc w:val="both"/>
        <w:rPr>
          <w:rFonts w:ascii="Book Antiqua" w:eastAsia="Times New Roman" w:hAnsi="Book Antiqua" w:cs="Calibri"/>
          <w:sz w:val="20"/>
          <w:szCs w:val="20"/>
          <w:lang w:eastAsia="el-GR"/>
        </w:rPr>
      </w:pPr>
      <w:r w:rsidRPr="00F51322">
        <w:rPr>
          <w:rFonts w:ascii="Book Antiqua" w:eastAsia="Times New Roman" w:hAnsi="Book Antiqua" w:cs="Calibri"/>
          <w:sz w:val="20"/>
          <w:szCs w:val="20"/>
          <w:lang w:eastAsia="el-GR"/>
        </w:rPr>
        <w:t xml:space="preserve">Αντικείμενο της παρούσας σύμβασης είναι η </w:t>
      </w:r>
      <w:r w:rsidRPr="00F51322">
        <w:rPr>
          <w:rFonts w:ascii="Book Antiqua" w:eastAsia="Times New Roman" w:hAnsi="Book Antiqua" w:cs="Calibri"/>
          <w:b/>
          <w:sz w:val="20"/>
          <w:szCs w:val="20"/>
          <w:lang w:eastAsia="el-GR"/>
        </w:rPr>
        <w:t xml:space="preserve">«Αναβάθμιση δημοτικού φωτισμού παραλιακού μετώπου </w:t>
      </w:r>
      <w:proofErr w:type="spellStart"/>
      <w:r w:rsidRPr="00F51322">
        <w:rPr>
          <w:rFonts w:ascii="Book Antiqua" w:eastAsia="Times New Roman" w:hAnsi="Book Antiqua" w:cs="Calibri"/>
          <w:b/>
          <w:sz w:val="20"/>
          <w:szCs w:val="20"/>
          <w:lang w:eastAsia="el-GR"/>
        </w:rPr>
        <w:t>Καρφά</w:t>
      </w:r>
      <w:proofErr w:type="spellEnd"/>
      <w:r w:rsidRPr="00F51322">
        <w:rPr>
          <w:rFonts w:ascii="Book Antiqua" w:eastAsia="Times New Roman" w:hAnsi="Book Antiqua" w:cs="Calibri"/>
          <w:b/>
          <w:sz w:val="20"/>
          <w:szCs w:val="20"/>
          <w:lang w:eastAsia="el-GR"/>
        </w:rPr>
        <w:t xml:space="preserve"> – Μέγα </w:t>
      </w:r>
      <w:proofErr w:type="spellStart"/>
      <w:r w:rsidRPr="00F51322">
        <w:rPr>
          <w:rFonts w:ascii="Book Antiqua" w:eastAsia="Times New Roman" w:hAnsi="Book Antiqua" w:cs="Calibri"/>
          <w:b/>
          <w:sz w:val="20"/>
          <w:szCs w:val="20"/>
          <w:lang w:eastAsia="el-GR"/>
        </w:rPr>
        <w:t>Λιμνιώνα</w:t>
      </w:r>
      <w:proofErr w:type="spellEnd"/>
      <w:r w:rsidRPr="00F51322">
        <w:rPr>
          <w:rFonts w:ascii="Book Antiqua" w:eastAsia="Times New Roman" w:hAnsi="Book Antiqua" w:cs="Calibri"/>
          <w:b/>
          <w:sz w:val="20"/>
          <w:szCs w:val="20"/>
          <w:lang w:eastAsia="el-GR"/>
        </w:rPr>
        <w:t>»</w:t>
      </w:r>
      <w:r w:rsidRPr="00F51322">
        <w:rPr>
          <w:rFonts w:ascii="Book Antiqua" w:eastAsia="Times New Roman" w:hAnsi="Book Antiqua" w:cs="Calibri"/>
          <w:sz w:val="20"/>
          <w:szCs w:val="20"/>
          <w:lang w:eastAsia="el-GR"/>
        </w:rPr>
        <w:t>, σύμφωνα με τους όρους και τις προδιαγραφές της υπ’ αριθ. 138/2020 μελέτης της Δ/</w:t>
      </w:r>
      <w:proofErr w:type="spellStart"/>
      <w:r w:rsidRPr="00F51322">
        <w:rPr>
          <w:rFonts w:ascii="Book Antiqua" w:eastAsia="Times New Roman" w:hAnsi="Book Antiqua" w:cs="Calibri"/>
          <w:sz w:val="20"/>
          <w:szCs w:val="20"/>
          <w:lang w:eastAsia="el-GR"/>
        </w:rPr>
        <w:t>νσης</w:t>
      </w:r>
      <w:proofErr w:type="spellEnd"/>
      <w:r w:rsidRPr="00F51322">
        <w:rPr>
          <w:rFonts w:ascii="Book Antiqua" w:eastAsia="Times New Roman" w:hAnsi="Book Antiqua" w:cs="Calibri"/>
          <w:sz w:val="20"/>
          <w:szCs w:val="20"/>
          <w:lang w:eastAsia="el-GR"/>
        </w:rPr>
        <w:t xml:space="preserve"> Τεχνικών Υπηρεσιών, καθώς και του άρθρου 1.3 της Διακήρυξης και των παραρτημάτων της.</w:t>
      </w:r>
    </w:p>
    <w:p w14:paraId="0FC983F0" w14:textId="29B8DEEE" w:rsidR="000B3FD1" w:rsidRPr="000B3FD1" w:rsidRDefault="00F51322" w:rsidP="005C7DB6">
      <w:pPr>
        <w:shd w:val="clear" w:color="auto" w:fill="FFFFFF" w:themeFill="background1"/>
        <w:spacing w:after="120" w:line="240" w:lineRule="auto"/>
        <w:jc w:val="both"/>
        <w:rPr>
          <w:rFonts w:ascii="Book Antiqua" w:eastAsia="Times New Roman" w:hAnsi="Book Antiqua" w:cs="Calibri"/>
          <w:sz w:val="20"/>
          <w:szCs w:val="20"/>
          <w:lang w:eastAsia="el-GR"/>
        </w:rPr>
      </w:pPr>
      <w:r w:rsidRPr="00F51322">
        <w:rPr>
          <w:rFonts w:ascii="Book Antiqua" w:eastAsia="Times New Roman" w:hAnsi="Book Antiqua" w:cs="Calibri"/>
          <w:sz w:val="20"/>
          <w:szCs w:val="20"/>
          <w:lang w:eastAsia="el-GR"/>
        </w:rPr>
        <w:t>Συγκεκριμένα περιλαμβάνει την προμήθεια και εγκατάσταση των κατωτέρω:</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19"/>
        <w:gridCol w:w="3287"/>
        <w:gridCol w:w="992"/>
        <w:gridCol w:w="1055"/>
        <w:gridCol w:w="1052"/>
        <w:gridCol w:w="1291"/>
      </w:tblGrid>
      <w:tr w:rsidR="005C7DB6" w:rsidRPr="005C7DB6" w14:paraId="0432C903" w14:textId="77777777" w:rsidTr="007D68EF">
        <w:trPr>
          <w:trHeight w:val="758"/>
        </w:trPr>
        <w:tc>
          <w:tcPr>
            <w:tcW w:w="373" w:type="pct"/>
            <w:shd w:val="clear" w:color="auto" w:fill="BEBEBE"/>
            <w:vAlign w:val="center"/>
          </w:tcPr>
          <w:p w14:paraId="503B989D" w14:textId="77777777" w:rsidR="005C7DB6" w:rsidRPr="005C7DB6" w:rsidRDefault="005C7DB6" w:rsidP="005C7DB6">
            <w:pPr>
              <w:spacing w:after="0" w:line="240" w:lineRule="auto"/>
              <w:jc w:val="center"/>
              <w:rPr>
                <w:rFonts w:ascii="Book Antiqua" w:eastAsia="Palatino Linotype" w:hAnsi="Book Antiqua" w:cs="Palatino Linotype"/>
                <w:b/>
                <w:sz w:val="20"/>
                <w:szCs w:val="20"/>
              </w:rPr>
            </w:pPr>
            <w:r w:rsidRPr="005C7DB6">
              <w:rPr>
                <w:rFonts w:ascii="Book Antiqua" w:eastAsia="Palatino Linotype" w:hAnsi="Book Antiqua" w:cs="Palatino Linotype"/>
                <w:b/>
                <w:sz w:val="20"/>
                <w:szCs w:val="20"/>
              </w:rPr>
              <w:lastRenderedPageBreak/>
              <w:t>Α/Α</w:t>
            </w:r>
          </w:p>
        </w:tc>
        <w:tc>
          <w:tcPr>
            <w:tcW w:w="1981" w:type="pct"/>
            <w:shd w:val="clear" w:color="auto" w:fill="BEBEBE"/>
            <w:vAlign w:val="center"/>
          </w:tcPr>
          <w:p w14:paraId="195A8FE3" w14:textId="77777777" w:rsidR="005C7DB6" w:rsidRPr="005C7DB6" w:rsidRDefault="005C7DB6" w:rsidP="005C7DB6">
            <w:pPr>
              <w:spacing w:after="0" w:line="240" w:lineRule="auto"/>
              <w:jc w:val="center"/>
              <w:rPr>
                <w:rFonts w:ascii="Book Antiqua" w:eastAsia="Palatino Linotype" w:hAnsi="Book Antiqua" w:cs="Palatino Linotype"/>
                <w:b/>
                <w:sz w:val="20"/>
                <w:szCs w:val="20"/>
              </w:rPr>
            </w:pPr>
            <w:proofErr w:type="spellStart"/>
            <w:r w:rsidRPr="005C7DB6">
              <w:rPr>
                <w:rFonts w:ascii="Book Antiqua" w:eastAsia="Palatino Linotype" w:hAnsi="Book Antiqua" w:cs="Palatino Linotype"/>
                <w:b/>
                <w:w w:val="95"/>
                <w:sz w:val="20"/>
                <w:szCs w:val="20"/>
              </w:rPr>
              <w:t>Περιγρ</w:t>
            </w:r>
            <w:proofErr w:type="spellEnd"/>
            <w:r w:rsidRPr="005C7DB6">
              <w:rPr>
                <w:rFonts w:ascii="Book Antiqua" w:eastAsia="Palatino Linotype" w:hAnsi="Book Antiqua" w:cs="Palatino Linotype"/>
                <w:b/>
                <w:w w:val="95"/>
                <w:sz w:val="20"/>
                <w:szCs w:val="20"/>
              </w:rPr>
              <w:t xml:space="preserve">αφή </w:t>
            </w:r>
            <w:proofErr w:type="spellStart"/>
            <w:r w:rsidRPr="005C7DB6">
              <w:rPr>
                <w:rFonts w:ascii="Book Antiqua" w:eastAsia="Palatino Linotype" w:hAnsi="Book Antiqua" w:cs="Palatino Linotype"/>
                <w:b/>
                <w:w w:val="95"/>
                <w:sz w:val="20"/>
                <w:szCs w:val="20"/>
              </w:rPr>
              <w:t>Είδους</w:t>
            </w:r>
            <w:proofErr w:type="spellEnd"/>
          </w:p>
        </w:tc>
        <w:tc>
          <w:tcPr>
            <w:tcW w:w="598" w:type="pct"/>
            <w:shd w:val="clear" w:color="auto" w:fill="BEBEBE"/>
            <w:vAlign w:val="center"/>
          </w:tcPr>
          <w:p w14:paraId="424EAA91" w14:textId="77777777" w:rsidR="005C7DB6" w:rsidRPr="005C7DB6" w:rsidRDefault="005C7DB6" w:rsidP="005C7DB6">
            <w:pPr>
              <w:spacing w:after="0" w:line="240" w:lineRule="auto"/>
              <w:jc w:val="center"/>
              <w:rPr>
                <w:rFonts w:ascii="Book Antiqua" w:eastAsia="Palatino Linotype" w:hAnsi="Book Antiqua" w:cs="Palatino Linotype"/>
                <w:b/>
                <w:sz w:val="20"/>
                <w:szCs w:val="20"/>
              </w:rPr>
            </w:pPr>
            <w:r w:rsidRPr="005C7DB6">
              <w:rPr>
                <w:rFonts w:ascii="Book Antiqua" w:eastAsia="Palatino Linotype" w:hAnsi="Book Antiqua" w:cs="Palatino Linotype"/>
                <w:b/>
                <w:sz w:val="20"/>
                <w:szCs w:val="20"/>
              </w:rPr>
              <w:t>Μ/Μ</w:t>
            </w:r>
          </w:p>
        </w:tc>
        <w:tc>
          <w:tcPr>
            <w:tcW w:w="636" w:type="pct"/>
            <w:shd w:val="clear" w:color="auto" w:fill="BEBEBE"/>
            <w:vAlign w:val="center"/>
          </w:tcPr>
          <w:p w14:paraId="5EF251DE" w14:textId="77777777" w:rsidR="005C7DB6" w:rsidRPr="005C7DB6" w:rsidRDefault="005C7DB6" w:rsidP="005C7DB6">
            <w:pPr>
              <w:spacing w:after="0" w:line="213" w:lineRule="auto"/>
              <w:ind w:left="71" w:hanging="71"/>
              <w:jc w:val="center"/>
              <w:rPr>
                <w:rFonts w:ascii="Book Antiqua" w:eastAsia="Palatino Linotype" w:hAnsi="Book Antiqua" w:cs="Palatino Linotype"/>
                <w:b/>
                <w:sz w:val="20"/>
                <w:szCs w:val="20"/>
              </w:rPr>
            </w:pPr>
            <w:proofErr w:type="spellStart"/>
            <w:r w:rsidRPr="005C7DB6">
              <w:rPr>
                <w:rFonts w:ascii="Book Antiqua" w:eastAsia="Palatino Linotype" w:hAnsi="Book Antiqua" w:cs="Palatino Linotype"/>
                <w:b/>
                <w:w w:val="95"/>
                <w:sz w:val="20"/>
                <w:szCs w:val="20"/>
              </w:rPr>
              <w:t>Ποσότητ</w:t>
            </w:r>
            <w:proofErr w:type="spellEnd"/>
            <w:r w:rsidRPr="005C7DB6">
              <w:rPr>
                <w:rFonts w:ascii="Book Antiqua" w:eastAsia="Palatino Linotype" w:hAnsi="Book Antiqua" w:cs="Palatino Linotype"/>
                <w:b/>
                <w:w w:val="95"/>
                <w:sz w:val="20"/>
                <w:szCs w:val="20"/>
              </w:rPr>
              <w:t>α</w:t>
            </w:r>
          </w:p>
        </w:tc>
        <w:tc>
          <w:tcPr>
            <w:tcW w:w="634" w:type="pct"/>
            <w:shd w:val="clear" w:color="auto" w:fill="BEBEBE"/>
            <w:vAlign w:val="center"/>
          </w:tcPr>
          <w:p w14:paraId="113B9FA5" w14:textId="77777777" w:rsidR="005C7DB6" w:rsidRPr="005C7DB6" w:rsidRDefault="005C7DB6" w:rsidP="005C7DB6">
            <w:pPr>
              <w:spacing w:after="0" w:line="213" w:lineRule="auto"/>
              <w:ind w:left="11" w:hanging="11"/>
              <w:jc w:val="center"/>
              <w:rPr>
                <w:rFonts w:ascii="Book Antiqua" w:eastAsia="Palatino Linotype" w:hAnsi="Book Antiqua" w:cs="Palatino Linotype"/>
                <w:b/>
                <w:w w:val="90"/>
                <w:sz w:val="20"/>
                <w:szCs w:val="20"/>
              </w:rPr>
            </w:pPr>
            <w:proofErr w:type="spellStart"/>
            <w:r w:rsidRPr="005C7DB6">
              <w:rPr>
                <w:rFonts w:ascii="Book Antiqua" w:eastAsia="Palatino Linotype" w:hAnsi="Book Antiqua" w:cs="Palatino Linotype"/>
                <w:b/>
                <w:sz w:val="20"/>
                <w:szCs w:val="20"/>
              </w:rPr>
              <w:t>Τιμή</w:t>
            </w:r>
            <w:proofErr w:type="spellEnd"/>
            <w:r w:rsidRPr="005C7DB6">
              <w:rPr>
                <w:rFonts w:ascii="Book Antiqua" w:eastAsia="Palatino Linotype" w:hAnsi="Book Antiqua" w:cs="Palatino Linotype"/>
                <w:b/>
                <w:spacing w:val="1"/>
                <w:sz w:val="20"/>
                <w:szCs w:val="20"/>
              </w:rPr>
              <w:t xml:space="preserve"> </w:t>
            </w:r>
            <w:proofErr w:type="spellStart"/>
            <w:r w:rsidRPr="005C7DB6">
              <w:rPr>
                <w:rFonts w:ascii="Book Antiqua" w:eastAsia="Palatino Linotype" w:hAnsi="Book Antiqua" w:cs="Palatino Linotype"/>
                <w:b/>
                <w:w w:val="90"/>
                <w:sz w:val="20"/>
                <w:szCs w:val="20"/>
              </w:rPr>
              <w:t>μονάδος</w:t>
            </w:r>
            <w:proofErr w:type="spellEnd"/>
          </w:p>
          <w:p w14:paraId="3768494B" w14:textId="77777777" w:rsidR="005C7DB6" w:rsidRPr="005C7DB6" w:rsidRDefault="005C7DB6" w:rsidP="005C7DB6">
            <w:pPr>
              <w:spacing w:after="0" w:line="213" w:lineRule="auto"/>
              <w:ind w:left="11" w:hanging="11"/>
              <w:jc w:val="center"/>
              <w:rPr>
                <w:rFonts w:ascii="Book Antiqua" w:eastAsia="Palatino Linotype" w:hAnsi="Book Antiqua" w:cs="Palatino Linotype"/>
                <w:b/>
                <w:sz w:val="20"/>
                <w:szCs w:val="20"/>
              </w:rPr>
            </w:pPr>
            <w:r w:rsidRPr="005C7DB6">
              <w:rPr>
                <w:rFonts w:ascii="Book Antiqua" w:eastAsia="Palatino Linotype" w:hAnsi="Book Antiqua" w:cs="Palatino Linotype"/>
                <w:b/>
                <w:spacing w:val="-38"/>
                <w:w w:val="90"/>
                <w:sz w:val="20"/>
                <w:szCs w:val="20"/>
              </w:rPr>
              <w:t xml:space="preserve"> </w:t>
            </w:r>
            <w:r w:rsidRPr="005C7DB6">
              <w:rPr>
                <w:rFonts w:ascii="Book Antiqua" w:eastAsia="Palatino Linotype" w:hAnsi="Book Antiqua" w:cs="Palatino Linotype"/>
                <w:b/>
                <w:sz w:val="20"/>
                <w:szCs w:val="20"/>
              </w:rPr>
              <w:t>(€)</w:t>
            </w:r>
          </w:p>
        </w:tc>
        <w:tc>
          <w:tcPr>
            <w:tcW w:w="778" w:type="pct"/>
            <w:shd w:val="clear" w:color="auto" w:fill="BEBEBE"/>
            <w:vAlign w:val="center"/>
          </w:tcPr>
          <w:p w14:paraId="36D09F9C" w14:textId="77777777" w:rsidR="005C7DB6" w:rsidRPr="005C7DB6" w:rsidRDefault="005C7DB6" w:rsidP="005C7DB6">
            <w:pPr>
              <w:spacing w:after="0" w:line="213" w:lineRule="auto"/>
              <w:ind w:left="7" w:hanging="7"/>
              <w:jc w:val="center"/>
              <w:rPr>
                <w:rFonts w:ascii="Book Antiqua" w:eastAsia="Palatino Linotype" w:hAnsi="Book Antiqua" w:cs="Palatino Linotype"/>
                <w:b/>
                <w:spacing w:val="-2"/>
                <w:w w:val="95"/>
                <w:sz w:val="20"/>
                <w:szCs w:val="20"/>
              </w:rPr>
            </w:pPr>
            <w:proofErr w:type="spellStart"/>
            <w:r w:rsidRPr="005C7DB6">
              <w:rPr>
                <w:rFonts w:ascii="Book Antiqua" w:eastAsia="Palatino Linotype" w:hAnsi="Book Antiqua" w:cs="Palatino Linotype"/>
                <w:b/>
                <w:spacing w:val="-2"/>
                <w:w w:val="95"/>
                <w:sz w:val="20"/>
                <w:szCs w:val="20"/>
              </w:rPr>
              <w:t>Σύνολο</w:t>
            </w:r>
            <w:proofErr w:type="spellEnd"/>
          </w:p>
          <w:p w14:paraId="7C87E395" w14:textId="77777777" w:rsidR="005C7DB6" w:rsidRPr="005C7DB6" w:rsidRDefault="005C7DB6" w:rsidP="005C7DB6">
            <w:pPr>
              <w:spacing w:after="0" w:line="213" w:lineRule="auto"/>
              <w:ind w:left="74" w:right="111" w:hanging="7"/>
              <w:jc w:val="center"/>
              <w:rPr>
                <w:rFonts w:ascii="Book Antiqua" w:eastAsia="Palatino Linotype" w:hAnsi="Book Antiqua" w:cs="Palatino Linotype"/>
                <w:b/>
                <w:sz w:val="20"/>
                <w:szCs w:val="20"/>
              </w:rPr>
            </w:pPr>
            <w:r w:rsidRPr="005C7DB6">
              <w:rPr>
                <w:rFonts w:ascii="Book Antiqua" w:eastAsia="Palatino Linotype" w:hAnsi="Book Antiqua" w:cs="Palatino Linotype"/>
                <w:b/>
                <w:spacing w:val="-40"/>
                <w:w w:val="95"/>
                <w:sz w:val="20"/>
                <w:szCs w:val="20"/>
              </w:rPr>
              <w:t xml:space="preserve"> </w:t>
            </w:r>
            <w:r w:rsidRPr="005C7DB6">
              <w:rPr>
                <w:rFonts w:ascii="Book Antiqua" w:eastAsia="Palatino Linotype" w:hAnsi="Book Antiqua" w:cs="Palatino Linotype"/>
                <w:b/>
                <w:sz w:val="20"/>
                <w:szCs w:val="20"/>
              </w:rPr>
              <w:t>(€)</w:t>
            </w:r>
          </w:p>
        </w:tc>
      </w:tr>
      <w:tr w:rsidR="005C7DB6" w:rsidRPr="005C7DB6" w14:paraId="75D98925" w14:textId="77777777" w:rsidTr="007D68EF">
        <w:trPr>
          <w:trHeight w:val="829"/>
        </w:trPr>
        <w:tc>
          <w:tcPr>
            <w:tcW w:w="373" w:type="pct"/>
          </w:tcPr>
          <w:p w14:paraId="2B563190" w14:textId="77777777" w:rsidR="005C7DB6" w:rsidRPr="005C7DB6" w:rsidRDefault="005C7DB6" w:rsidP="005C7DB6">
            <w:pPr>
              <w:spacing w:after="0" w:line="240" w:lineRule="auto"/>
              <w:rPr>
                <w:rFonts w:ascii="Book Antiqua" w:eastAsia="Palatino Linotype" w:hAnsi="Book Antiqua" w:cs="Palatino Linotype"/>
                <w:sz w:val="20"/>
                <w:szCs w:val="20"/>
              </w:rPr>
            </w:pPr>
          </w:p>
          <w:p w14:paraId="24B82101" w14:textId="77777777" w:rsidR="005C7DB6" w:rsidRPr="005C7DB6" w:rsidRDefault="005C7DB6" w:rsidP="005C7DB6">
            <w:pPr>
              <w:spacing w:after="0" w:line="240" w:lineRule="auto"/>
              <w:jc w:val="center"/>
              <w:rPr>
                <w:rFonts w:ascii="Book Antiqua" w:eastAsia="Palatino Linotype" w:hAnsi="Book Antiqua" w:cs="Palatino Linotype"/>
                <w:sz w:val="20"/>
                <w:szCs w:val="20"/>
              </w:rPr>
            </w:pPr>
            <w:r w:rsidRPr="005C7DB6">
              <w:rPr>
                <w:rFonts w:ascii="Book Antiqua" w:eastAsia="Palatino Linotype" w:hAnsi="Book Antiqua" w:cs="Palatino Linotype"/>
                <w:w w:val="91"/>
                <w:sz w:val="20"/>
                <w:szCs w:val="20"/>
              </w:rPr>
              <w:t>1</w:t>
            </w:r>
          </w:p>
        </w:tc>
        <w:tc>
          <w:tcPr>
            <w:tcW w:w="1981" w:type="pct"/>
            <w:vAlign w:val="center"/>
          </w:tcPr>
          <w:p w14:paraId="46D6E5F9" w14:textId="77777777" w:rsidR="005C7DB6" w:rsidRPr="005C7DB6" w:rsidRDefault="005C7DB6" w:rsidP="005C7DB6">
            <w:pPr>
              <w:spacing w:after="0" w:line="252" w:lineRule="auto"/>
              <w:ind w:left="57"/>
              <w:rPr>
                <w:rFonts w:ascii="Book Antiqua" w:eastAsia="Palatino Linotype" w:hAnsi="Book Antiqua" w:cs="Palatino Linotype"/>
                <w:sz w:val="20"/>
                <w:szCs w:val="20"/>
                <w:lang w:val="el-GR"/>
              </w:rPr>
            </w:pPr>
            <w:proofErr w:type="spellStart"/>
            <w:r w:rsidRPr="005C7DB6">
              <w:rPr>
                <w:rFonts w:ascii="Book Antiqua" w:eastAsia="Palatino Linotype" w:hAnsi="Book Antiqua" w:cs="Palatino Linotype"/>
                <w:sz w:val="20"/>
                <w:szCs w:val="20"/>
                <w:lang w:val="el-GR"/>
              </w:rPr>
              <w:t>Φωτοβολταϊκό</w:t>
            </w:r>
            <w:proofErr w:type="spellEnd"/>
            <w:r w:rsidRPr="005C7DB6">
              <w:rPr>
                <w:rFonts w:ascii="Book Antiqua" w:eastAsia="Palatino Linotype" w:hAnsi="Book Antiqua" w:cs="Palatino Linotype"/>
                <w:sz w:val="20"/>
                <w:szCs w:val="20"/>
                <w:lang w:val="el-GR"/>
              </w:rPr>
              <w:t xml:space="preserve"> φωτιστικό σώμα σύμφωνα με τις τεχνικές προδιαγραφές</w:t>
            </w:r>
          </w:p>
        </w:tc>
        <w:tc>
          <w:tcPr>
            <w:tcW w:w="598" w:type="pct"/>
            <w:vAlign w:val="center"/>
          </w:tcPr>
          <w:p w14:paraId="3D416DA7" w14:textId="77777777" w:rsidR="005C7DB6" w:rsidRPr="005C7DB6" w:rsidRDefault="005C7DB6" w:rsidP="005C7DB6">
            <w:pPr>
              <w:spacing w:after="0" w:line="240" w:lineRule="auto"/>
              <w:jc w:val="center"/>
              <w:rPr>
                <w:rFonts w:ascii="Book Antiqua" w:eastAsia="Palatino Linotype" w:hAnsi="Book Antiqua" w:cs="Palatino Linotype"/>
                <w:sz w:val="20"/>
                <w:szCs w:val="20"/>
              </w:rPr>
            </w:pPr>
            <w:proofErr w:type="spellStart"/>
            <w:r w:rsidRPr="005C7DB6">
              <w:rPr>
                <w:rFonts w:ascii="Book Antiqua" w:eastAsia="Palatino Linotype" w:hAnsi="Book Antiqua" w:cs="Palatino Linotype"/>
                <w:w w:val="105"/>
                <w:sz w:val="20"/>
                <w:szCs w:val="20"/>
              </w:rPr>
              <w:t>τεμ</w:t>
            </w:r>
            <w:proofErr w:type="spellEnd"/>
            <w:r w:rsidRPr="005C7DB6">
              <w:rPr>
                <w:rFonts w:ascii="Book Antiqua" w:eastAsia="Palatino Linotype" w:hAnsi="Book Antiqua" w:cs="Palatino Linotype"/>
                <w:w w:val="105"/>
                <w:sz w:val="20"/>
                <w:szCs w:val="20"/>
              </w:rPr>
              <w:t>.</w:t>
            </w:r>
          </w:p>
        </w:tc>
        <w:tc>
          <w:tcPr>
            <w:tcW w:w="636" w:type="pct"/>
            <w:vAlign w:val="center"/>
          </w:tcPr>
          <w:p w14:paraId="12188499" w14:textId="77777777" w:rsidR="005C7DB6" w:rsidRPr="005C7DB6" w:rsidRDefault="005C7DB6" w:rsidP="005C7DB6">
            <w:pPr>
              <w:spacing w:after="0" w:line="240" w:lineRule="auto"/>
              <w:jc w:val="center"/>
              <w:rPr>
                <w:rFonts w:ascii="Book Antiqua" w:eastAsia="Palatino Linotype" w:hAnsi="Book Antiqua" w:cs="Palatino Linotype"/>
                <w:sz w:val="20"/>
                <w:szCs w:val="20"/>
              </w:rPr>
            </w:pPr>
            <w:r w:rsidRPr="005C7DB6">
              <w:rPr>
                <w:rFonts w:ascii="Book Antiqua" w:eastAsia="Palatino Linotype" w:hAnsi="Book Antiqua" w:cs="Palatino Linotype"/>
                <w:sz w:val="20"/>
                <w:szCs w:val="20"/>
              </w:rPr>
              <w:t>135</w:t>
            </w:r>
          </w:p>
        </w:tc>
        <w:tc>
          <w:tcPr>
            <w:tcW w:w="634" w:type="pct"/>
            <w:vAlign w:val="center"/>
          </w:tcPr>
          <w:p w14:paraId="51A3AEC2" w14:textId="77777777" w:rsidR="005C7DB6" w:rsidRPr="005C7DB6" w:rsidRDefault="005C7DB6" w:rsidP="005C7DB6">
            <w:pPr>
              <w:spacing w:after="0" w:line="240" w:lineRule="auto"/>
              <w:ind w:left="57"/>
              <w:jc w:val="center"/>
              <w:rPr>
                <w:rFonts w:ascii="Book Antiqua" w:eastAsia="Palatino Linotype" w:hAnsi="Book Antiqua" w:cs="Palatino Linotype"/>
                <w:sz w:val="20"/>
                <w:szCs w:val="20"/>
              </w:rPr>
            </w:pPr>
          </w:p>
        </w:tc>
        <w:tc>
          <w:tcPr>
            <w:tcW w:w="778" w:type="pct"/>
            <w:vAlign w:val="center"/>
          </w:tcPr>
          <w:p w14:paraId="0F7425C4" w14:textId="77777777" w:rsidR="005C7DB6" w:rsidRPr="005C7DB6" w:rsidRDefault="005C7DB6" w:rsidP="005C7DB6">
            <w:pPr>
              <w:spacing w:after="0" w:line="240" w:lineRule="auto"/>
              <w:ind w:right="57"/>
              <w:jc w:val="right"/>
              <w:rPr>
                <w:rFonts w:ascii="Book Antiqua" w:eastAsia="Palatino Linotype" w:hAnsi="Book Antiqua" w:cs="Palatino Linotype"/>
                <w:sz w:val="20"/>
                <w:szCs w:val="20"/>
              </w:rPr>
            </w:pPr>
          </w:p>
        </w:tc>
      </w:tr>
      <w:tr w:rsidR="005C7DB6" w:rsidRPr="005C7DB6" w14:paraId="337C7CAC" w14:textId="77777777" w:rsidTr="007D68EF">
        <w:trPr>
          <w:trHeight w:val="397"/>
        </w:trPr>
        <w:tc>
          <w:tcPr>
            <w:tcW w:w="4222" w:type="pct"/>
            <w:gridSpan w:val="5"/>
            <w:shd w:val="clear" w:color="auto" w:fill="D9D9D9"/>
            <w:vAlign w:val="center"/>
          </w:tcPr>
          <w:p w14:paraId="356F5271" w14:textId="77777777" w:rsidR="005C7DB6" w:rsidRPr="005C7DB6" w:rsidRDefault="005C7DB6" w:rsidP="005C7DB6">
            <w:pPr>
              <w:spacing w:after="0" w:line="240" w:lineRule="auto"/>
              <w:ind w:right="57"/>
              <w:jc w:val="right"/>
              <w:rPr>
                <w:rFonts w:ascii="Book Antiqua" w:eastAsia="Palatino Linotype" w:hAnsi="Book Antiqua" w:cs="Palatino Linotype"/>
                <w:b/>
                <w:sz w:val="20"/>
                <w:szCs w:val="20"/>
              </w:rPr>
            </w:pPr>
            <w:r w:rsidRPr="005C7DB6">
              <w:rPr>
                <w:rFonts w:ascii="Book Antiqua" w:eastAsia="Palatino Linotype" w:hAnsi="Book Antiqua" w:cs="Palatino Linotype"/>
                <w:b/>
                <w:spacing w:val="-1"/>
                <w:sz w:val="20"/>
                <w:szCs w:val="20"/>
              </w:rPr>
              <w:t>ΜΕΡΙΚΟ</w:t>
            </w:r>
            <w:r w:rsidRPr="005C7DB6">
              <w:rPr>
                <w:rFonts w:ascii="Book Antiqua" w:eastAsia="Palatino Linotype" w:hAnsi="Book Antiqua" w:cs="Palatino Linotype"/>
                <w:b/>
                <w:spacing w:val="-10"/>
                <w:sz w:val="20"/>
                <w:szCs w:val="20"/>
              </w:rPr>
              <w:t xml:space="preserve"> </w:t>
            </w:r>
            <w:r w:rsidRPr="005C7DB6">
              <w:rPr>
                <w:rFonts w:ascii="Book Antiqua" w:eastAsia="Palatino Linotype" w:hAnsi="Book Antiqua" w:cs="Palatino Linotype"/>
                <w:b/>
                <w:sz w:val="20"/>
                <w:szCs w:val="20"/>
              </w:rPr>
              <w:t>ΣΥΝΟΛΟ</w:t>
            </w:r>
          </w:p>
        </w:tc>
        <w:tc>
          <w:tcPr>
            <w:tcW w:w="778" w:type="pct"/>
            <w:shd w:val="clear" w:color="auto" w:fill="D9D9D9"/>
            <w:vAlign w:val="center"/>
          </w:tcPr>
          <w:p w14:paraId="0ABA9897" w14:textId="77777777" w:rsidR="005C7DB6" w:rsidRPr="005C7DB6" w:rsidRDefault="005C7DB6" w:rsidP="005C7DB6">
            <w:pPr>
              <w:spacing w:after="0" w:line="240" w:lineRule="auto"/>
              <w:ind w:right="57"/>
              <w:jc w:val="right"/>
              <w:rPr>
                <w:rFonts w:ascii="Book Antiqua" w:eastAsia="Palatino Linotype" w:hAnsi="Book Antiqua" w:cs="Palatino Linotype"/>
                <w:b/>
                <w:sz w:val="20"/>
                <w:szCs w:val="20"/>
              </w:rPr>
            </w:pPr>
          </w:p>
        </w:tc>
      </w:tr>
      <w:tr w:rsidR="005C7DB6" w:rsidRPr="005C7DB6" w14:paraId="19FFE6E2" w14:textId="77777777" w:rsidTr="007D68EF">
        <w:trPr>
          <w:trHeight w:val="393"/>
        </w:trPr>
        <w:tc>
          <w:tcPr>
            <w:tcW w:w="4222" w:type="pct"/>
            <w:gridSpan w:val="5"/>
            <w:shd w:val="clear" w:color="auto" w:fill="D9D9D9"/>
            <w:vAlign w:val="center"/>
          </w:tcPr>
          <w:p w14:paraId="49C7A594" w14:textId="77777777" w:rsidR="005C7DB6" w:rsidRPr="005C7DB6" w:rsidRDefault="005C7DB6" w:rsidP="005C7DB6">
            <w:pPr>
              <w:spacing w:after="0" w:line="240" w:lineRule="auto"/>
              <w:ind w:right="57"/>
              <w:jc w:val="right"/>
              <w:rPr>
                <w:rFonts w:ascii="Book Antiqua" w:eastAsia="Palatino Linotype" w:hAnsi="Book Antiqua" w:cs="Palatino Linotype"/>
                <w:b/>
                <w:sz w:val="20"/>
                <w:szCs w:val="20"/>
              </w:rPr>
            </w:pPr>
            <w:r w:rsidRPr="005C7DB6">
              <w:rPr>
                <w:rFonts w:ascii="Book Antiqua" w:eastAsia="Palatino Linotype" w:hAnsi="Book Antiqua" w:cs="Palatino Linotype"/>
                <w:b/>
                <w:sz w:val="20"/>
                <w:szCs w:val="20"/>
              </w:rPr>
              <w:t>ΦΠΑ</w:t>
            </w:r>
            <w:r w:rsidRPr="005C7DB6">
              <w:rPr>
                <w:rFonts w:ascii="Book Antiqua" w:eastAsia="Palatino Linotype" w:hAnsi="Book Antiqua" w:cs="Palatino Linotype"/>
                <w:b/>
                <w:spacing w:val="-2"/>
                <w:sz w:val="20"/>
                <w:szCs w:val="20"/>
              </w:rPr>
              <w:t xml:space="preserve"> </w:t>
            </w:r>
            <w:r w:rsidRPr="005C7DB6">
              <w:rPr>
                <w:rFonts w:ascii="Book Antiqua" w:eastAsia="Palatino Linotype" w:hAnsi="Book Antiqua" w:cs="Palatino Linotype"/>
                <w:b/>
                <w:sz w:val="20"/>
                <w:szCs w:val="20"/>
              </w:rPr>
              <w:t>(17%)</w:t>
            </w:r>
          </w:p>
        </w:tc>
        <w:tc>
          <w:tcPr>
            <w:tcW w:w="778" w:type="pct"/>
            <w:shd w:val="clear" w:color="auto" w:fill="D9D9D9"/>
            <w:vAlign w:val="center"/>
          </w:tcPr>
          <w:p w14:paraId="0B280978" w14:textId="77777777" w:rsidR="005C7DB6" w:rsidRPr="005C7DB6" w:rsidRDefault="005C7DB6" w:rsidP="005C7DB6">
            <w:pPr>
              <w:spacing w:after="0" w:line="240" w:lineRule="auto"/>
              <w:ind w:right="57"/>
              <w:jc w:val="right"/>
              <w:rPr>
                <w:rFonts w:ascii="Book Antiqua" w:eastAsia="Palatino Linotype" w:hAnsi="Book Antiqua" w:cs="Palatino Linotype"/>
                <w:b/>
                <w:sz w:val="20"/>
                <w:szCs w:val="20"/>
              </w:rPr>
            </w:pPr>
          </w:p>
        </w:tc>
      </w:tr>
      <w:tr w:rsidR="005C7DB6" w:rsidRPr="005C7DB6" w14:paraId="0D39EC45" w14:textId="77777777" w:rsidTr="007D68EF">
        <w:trPr>
          <w:trHeight w:val="398"/>
        </w:trPr>
        <w:tc>
          <w:tcPr>
            <w:tcW w:w="4222" w:type="pct"/>
            <w:gridSpan w:val="5"/>
            <w:shd w:val="clear" w:color="auto" w:fill="D9D9D9"/>
            <w:vAlign w:val="center"/>
          </w:tcPr>
          <w:p w14:paraId="09493EFA" w14:textId="77777777" w:rsidR="005C7DB6" w:rsidRPr="005C7DB6" w:rsidRDefault="005C7DB6" w:rsidP="005C7DB6">
            <w:pPr>
              <w:spacing w:after="0" w:line="240" w:lineRule="auto"/>
              <w:ind w:right="57"/>
              <w:jc w:val="right"/>
              <w:rPr>
                <w:rFonts w:ascii="Book Antiqua" w:eastAsia="Palatino Linotype" w:hAnsi="Book Antiqua" w:cs="Palatino Linotype"/>
                <w:b/>
                <w:sz w:val="20"/>
                <w:szCs w:val="20"/>
              </w:rPr>
            </w:pPr>
            <w:r w:rsidRPr="005C7DB6">
              <w:rPr>
                <w:rFonts w:ascii="Book Antiqua" w:eastAsia="Palatino Linotype" w:hAnsi="Book Antiqua" w:cs="Palatino Linotype"/>
                <w:b/>
                <w:spacing w:val="-1"/>
                <w:sz w:val="20"/>
                <w:szCs w:val="20"/>
              </w:rPr>
              <w:t>ΓΕΝΙΚΟ</w:t>
            </w:r>
            <w:r w:rsidRPr="005C7DB6">
              <w:rPr>
                <w:rFonts w:ascii="Book Antiqua" w:eastAsia="Palatino Linotype" w:hAnsi="Book Antiqua" w:cs="Palatino Linotype"/>
                <w:b/>
                <w:spacing w:val="-9"/>
                <w:sz w:val="20"/>
                <w:szCs w:val="20"/>
              </w:rPr>
              <w:t xml:space="preserve"> </w:t>
            </w:r>
            <w:r w:rsidRPr="005C7DB6">
              <w:rPr>
                <w:rFonts w:ascii="Book Antiqua" w:eastAsia="Palatino Linotype" w:hAnsi="Book Antiqua" w:cs="Palatino Linotype"/>
                <w:b/>
                <w:spacing w:val="-1"/>
                <w:sz w:val="20"/>
                <w:szCs w:val="20"/>
              </w:rPr>
              <w:t>ΣΥΝΟΛΟ</w:t>
            </w:r>
          </w:p>
        </w:tc>
        <w:tc>
          <w:tcPr>
            <w:tcW w:w="778" w:type="pct"/>
            <w:shd w:val="clear" w:color="auto" w:fill="D9D9D9"/>
            <w:vAlign w:val="center"/>
          </w:tcPr>
          <w:p w14:paraId="5A01AC40" w14:textId="77777777" w:rsidR="005C7DB6" w:rsidRPr="005C7DB6" w:rsidRDefault="005C7DB6" w:rsidP="005C7DB6">
            <w:pPr>
              <w:spacing w:after="0" w:line="240" w:lineRule="auto"/>
              <w:ind w:right="57"/>
              <w:jc w:val="right"/>
              <w:rPr>
                <w:rFonts w:ascii="Book Antiqua" w:eastAsia="Palatino Linotype" w:hAnsi="Book Antiqua" w:cs="Palatino Linotype"/>
                <w:b/>
                <w:sz w:val="20"/>
                <w:szCs w:val="20"/>
              </w:rPr>
            </w:pPr>
          </w:p>
        </w:tc>
      </w:tr>
    </w:tbl>
    <w:p w14:paraId="5449921B" w14:textId="7A2ED224" w:rsidR="00AF4123" w:rsidRPr="007B40DE" w:rsidRDefault="007D68EF" w:rsidP="007D68EF">
      <w:pPr>
        <w:shd w:val="clear" w:color="auto" w:fill="FFFFFF" w:themeFill="background1"/>
        <w:spacing w:before="120" w:after="0" w:line="240" w:lineRule="auto"/>
        <w:jc w:val="both"/>
        <w:rPr>
          <w:rFonts w:ascii="Book Antiqua" w:eastAsia="Times New Roman" w:hAnsi="Book Antiqua" w:cs="Calibri"/>
          <w:color w:val="0070C0"/>
          <w:sz w:val="20"/>
          <w:szCs w:val="20"/>
          <w:lang w:eastAsia="el-GR"/>
        </w:rPr>
      </w:pPr>
      <w:r w:rsidRPr="007D68EF">
        <w:rPr>
          <w:rFonts w:ascii="Book Antiqua" w:eastAsia="Times New Roman" w:hAnsi="Book Antiqua" w:cs="Calibri"/>
          <w:sz w:val="20"/>
          <w:szCs w:val="20"/>
          <w:lang w:eastAsia="el-GR"/>
        </w:rPr>
        <w:t>Η προμήθεια και εγκατάσταση θα πραγματοποιηθεί σύμφωνα με τους όρους που περιέχονται στα έγγραφα της σύμβασης, στην απόφαση κατακύρωσης και την προσφορά του Αναδόχου.</w:t>
      </w:r>
    </w:p>
    <w:p w14:paraId="1D710A83" w14:textId="77777777" w:rsidR="0002033D" w:rsidRPr="007B40DE" w:rsidRDefault="0002033D" w:rsidP="003A22AD">
      <w:pPr>
        <w:spacing w:after="0" w:line="240" w:lineRule="auto"/>
        <w:jc w:val="center"/>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Άρθρο 2</w:t>
      </w:r>
    </w:p>
    <w:p w14:paraId="14AD0109" w14:textId="77777777" w:rsidR="0002033D" w:rsidRPr="007B40DE" w:rsidRDefault="0002033D" w:rsidP="003A22AD">
      <w:pPr>
        <w:spacing w:after="0" w:line="240" w:lineRule="auto"/>
        <w:jc w:val="center"/>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Χρηματοδότηση της σύμβασης</w:t>
      </w:r>
    </w:p>
    <w:p w14:paraId="28FB2A9B" w14:textId="77777777" w:rsidR="00FC1F20" w:rsidRPr="00FC1F20" w:rsidRDefault="00FC1F20" w:rsidP="007620B5">
      <w:pPr>
        <w:spacing w:before="120" w:after="0" w:line="240" w:lineRule="auto"/>
        <w:jc w:val="both"/>
        <w:rPr>
          <w:rFonts w:ascii="Book Antiqua" w:eastAsia="Times New Roman" w:hAnsi="Book Antiqua" w:cs="Calibri"/>
          <w:sz w:val="20"/>
          <w:szCs w:val="20"/>
          <w:lang w:eastAsia="el-GR"/>
        </w:rPr>
      </w:pPr>
      <w:r w:rsidRPr="00FC1F20">
        <w:rPr>
          <w:rFonts w:ascii="Book Antiqua" w:eastAsia="Times New Roman" w:hAnsi="Book Antiqua" w:cs="Calibri"/>
          <w:sz w:val="20"/>
          <w:szCs w:val="20"/>
          <w:lang w:eastAsia="el-GR"/>
        </w:rPr>
        <w:t xml:space="preserve">Φορέας χρηματοδότησης της παρούσας σύμβασης είναι το </w:t>
      </w:r>
      <w:r w:rsidRPr="00FC1F20">
        <w:rPr>
          <w:rFonts w:ascii="Book Antiqua" w:eastAsia="Times New Roman" w:hAnsi="Book Antiqua" w:cs="Calibri"/>
          <w:b/>
          <w:bCs/>
          <w:sz w:val="20"/>
          <w:szCs w:val="20"/>
          <w:lang w:eastAsia="el-GR"/>
        </w:rPr>
        <w:t>ΥΠΟΥΡΓΕΙΟ ΑΓΡΟΤΙΚΗΣ ΑΝΑΠΤΥΞΗΣ &amp; ΤΡΟΦΙΜΩΝ</w:t>
      </w:r>
      <w:r w:rsidRPr="00FC1F20">
        <w:rPr>
          <w:rFonts w:ascii="Book Antiqua" w:eastAsia="Times New Roman" w:hAnsi="Book Antiqua" w:cs="Calibri"/>
          <w:sz w:val="20"/>
          <w:szCs w:val="20"/>
          <w:lang w:eastAsia="el-GR"/>
        </w:rPr>
        <w:t xml:space="preserve">, </w:t>
      </w:r>
      <w:proofErr w:type="spellStart"/>
      <w:r w:rsidRPr="00FC1F20">
        <w:rPr>
          <w:rFonts w:ascii="Book Antiqua" w:eastAsia="Times New Roman" w:hAnsi="Book Antiqua" w:cs="Calibri"/>
          <w:sz w:val="20"/>
          <w:szCs w:val="20"/>
          <w:lang w:eastAsia="el-GR"/>
        </w:rPr>
        <w:t>Κωδ</w:t>
      </w:r>
      <w:proofErr w:type="spellEnd"/>
      <w:r w:rsidRPr="00FC1F20">
        <w:rPr>
          <w:rFonts w:ascii="Book Antiqua" w:eastAsia="Times New Roman" w:hAnsi="Book Antiqua" w:cs="Calibri"/>
          <w:sz w:val="20"/>
          <w:szCs w:val="20"/>
          <w:lang w:eastAsia="el-GR"/>
        </w:rPr>
        <w:t xml:space="preserve">. </w:t>
      </w:r>
      <w:r w:rsidRPr="00FC1F20">
        <w:rPr>
          <w:rFonts w:ascii="Book Antiqua" w:eastAsia="Times New Roman" w:hAnsi="Book Antiqua" w:cs="Calibri"/>
          <w:b/>
          <w:bCs/>
          <w:sz w:val="20"/>
          <w:szCs w:val="20"/>
          <w:lang w:eastAsia="el-GR"/>
        </w:rPr>
        <w:t>ΣΑ Ε0861 (</w:t>
      </w:r>
      <w:proofErr w:type="spellStart"/>
      <w:r w:rsidRPr="00FC1F20">
        <w:rPr>
          <w:rFonts w:ascii="Book Antiqua" w:eastAsia="Times New Roman" w:hAnsi="Book Antiqua" w:cs="Calibri"/>
          <w:b/>
          <w:bCs/>
          <w:sz w:val="20"/>
          <w:szCs w:val="20"/>
          <w:lang w:eastAsia="el-GR"/>
        </w:rPr>
        <w:t>Κωδ</w:t>
      </w:r>
      <w:proofErr w:type="spellEnd"/>
      <w:r w:rsidRPr="00FC1F20">
        <w:rPr>
          <w:rFonts w:ascii="Book Antiqua" w:eastAsia="Times New Roman" w:hAnsi="Book Antiqua" w:cs="Calibri"/>
          <w:b/>
          <w:bCs/>
          <w:sz w:val="20"/>
          <w:szCs w:val="20"/>
          <w:lang w:eastAsia="el-GR"/>
        </w:rPr>
        <w:t xml:space="preserve">. </w:t>
      </w:r>
      <w:proofErr w:type="spellStart"/>
      <w:r w:rsidRPr="00FC1F20">
        <w:rPr>
          <w:rFonts w:ascii="Book Antiqua" w:eastAsia="Times New Roman" w:hAnsi="Book Antiqua" w:cs="Calibri"/>
          <w:b/>
          <w:bCs/>
          <w:sz w:val="20"/>
          <w:szCs w:val="20"/>
          <w:lang w:eastAsia="el-GR"/>
        </w:rPr>
        <w:t>Ενάριθμου</w:t>
      </w:r>
      <w:proofErr w:type="spellEnd"/>
      <w:r w:rsidRPr="00FC1F20">
        <w:rPr>
          <w:rFonts w:ascii="Book Antiqua" w:eastAsia="Times New Roman" w:hAnsi="Book Antiqua" w:cs="Calibri"/>
          <w:b/>
          <w:bCs/>
          <w:sz w:val="20"/>
          <w:szCs w:val="20"/>
          <w:lang w:eastAsia="el-GR"/>
        </w:rPr>
        <w:t>: 2021ΣΕΟ8610024)</w:t>
      </w:r>
      <w:r w:rsidRPr="00FC1F20">
        <w:rPr>
          <w:rFonts w:ascii="Book Antiqua" w:eastAsia="Times New Roman" w:hAnsi="Book Antiqua" w:cs="Calibri"/>
          <w:bCs/>
          <w:sz w:val="20"/>
          <w:szCs w:val="20"/>
          <w:lang w:eastAsia="el-GR"/>
        </w:rPr>
        <w:t>.</w:t>
      </w:r>
    </w:p>
    <w:p w14:paraId="469E46A3" w14:textId="6340F553" w:rsidR="00FC1F20" w:rsidRPr="00FC1F20" w:rsidRDefault="00FC1F20" w:rsidP="00FC1F20">
      <w:pPr>
        <w:spacing w:before="60" w:after="0" w:line="240" w:lineRule="auto"/>
        <w:jc w:val="both"/>
        <w:rPr>
          <w:rFonts w:ascii="Book Antiqua" w:eastAsia="Times New Roman" w:hAnsi="Book Antiqua" w:cs="Calibri"/>
          <w:sz w:val="20"/>
          <w:szCs w:val="20"/>
          <w:lang w:eastAsia="el-GR"/>
        </w:rPr>
      </w:pPr>
      <w:r w:rsidRPr="00FC1F20">
        <w:rPr>
          <w:rFonts w:ascii="Book Antiqua" w:eastAsia="Times New Roman" w:hAnsi="Book Antiqua" w:cs="Calibri"/>
          <w:sz w:val="20"/>
          <w:szCs w:val="20"/>
          <w:lang w:eastAsia="el-GR"/>
        </w:rPr>
        <w:t xml:space="preserve">Η δαπάνη για την εν λόγω σύμβαση, ύψους </w:t>
      </w:r>
      <w:r w:rsidRPr="00FC1F20">
        <w:rPr>
          <w:rFonts w:ascii="Book Antiqua" w:eastAsia="Times New Roman" w:hAnsi="Book Antiqua" w:cs="Calibri"/>
          <w:b/>
          <w:sz w:val="20"/>
          <w:szCs w:val="20"/>
          <w:lang w:eastAsia="el-GR"/>
        </w:rPr>
        <w:t>394.875,00 €</w:t>
      </w:r>
      <w:r w:rsidRPr="00FC1F20">
        <w:rPr>
          <w:rFonts w:ascii="Book Antiqua" w:eastAsia="Times New Roman" w:hAnsi="Book Antiqua" w:cs="Calibri"/>
          <w:sz w:val="20"/>
          <w:szCs w:val="20"/>
          <w:lang w:eastAsia="el-GR"/>
        </w:rPr>
        <w:t xml:space="preserve"> (με ΦΠΑ 17%) βαρύνει τον Κ.Α. Δαπανών</w:t>
      </w:r>
      <w:r w:rsidRPr="00FC1F20">
        <w:rPr>
          <w:rFonts w:ascii="Book Antiqua" w:eastAsia="Times New Roman" w:hAnsi="Book Antiqua" w:cs="Calibri"/>
          <w:b/>
          <w:sz w:val="20"/>
          <w:szCs w:val="20"/>
          <w:lang w:eastAsia="el-GR"/>
        </w:rPr>
        <w:t xml:space="preserve"> 64-7341.114 </w:t>
      </w:r>
      <w:r w:rsidRPr="00FC1F20">
        <w:rPr>
          <w:rFonts w:ascii="Book Antiqua" w:eastAsia="Times New Roman" w:hAnsi="Book Antiqua" w:cs="Calibri"/>
          <w:sz w:val="20"/>
          <w:szCs w:val="20"/>
          <w:lang w:eastAsia="el-GR"/>
        </w:rPr>
        <w:t>με</w:t>
      </w:r>
      <w:r w:rsidRPr="00FC1F20">
        <w:rPr>
          <w:rFonts w:ascii="Book Antiqua" w:eastAsia="Times New Roman" w:hAnsi="Book Antiqua" w:cs="Calibri"/>
          <w:b/>
          <w:sz w:val="20"/>
          <w:szCs w:val="20"/>
          <w:lang w:eastAsia="el-GR"/>
        </w:rPr>
        <w:t xml:space="preserve"> </w:t>
      </w:r>
      <w:r w:rsidRPr="00FC1F20">
        <w:rPr>
          <w:rFonts w:ascii="Book Antiqua" w:eastAsia="Times New Roman" w:hAnsi="Book Antiqua" w:cs="Calibri"/>
          <w:sz w:val="20"/>
          <w:szCs w:val="20"/>
          <w:lang w:eastAsia="el-GR"/>
        </w:rPr>
        <w:t>τίτλο</w:t>
      </w:r>
      <w:r w:rsidRPr="00FC1F20">
        <w:rPr>
          <w:rFonts w:ascii="Book Antiqua" w:eastAsia="Times New Roman" w:hAnsi="Book Antiqua" w:cs="Calibri"/>
          <w:b/>
          <w:sz w:val="20"/>
          <w:szCs w:val="20"/>
          <w:lang w:eastAsia="el-GR"/>
        </w:rPr>
        <w:t xml:space="preserve"> «Αναβάθμιση δημοτικού φωτισμού παραλιακού μετώπου </w:t>
      </w:r>
      <w:proofErr w:type="spellStart"/>
      <w:r w:rsidRPr="00FC1F20">
        <w:rPr>
          <w:rFonts w:ascii="Book Antiqua" w:eastAsia="Times New Roman" w:hAnsi="Book Antiqua" w:cs="Calibri"/>
          <w:b/>
          <w:sz w:val="20"/>
          <w:szCs w:val="20"/>
          <w:lang w:eastAsia="el-GR"/>
        </w:rPr>
        <w:t>Καρφά</w:t>
      </w:r>
      <w:proofErr w:type="spellEnd"/>
      <w:r w:rsidRPr="00FC1F20">
        <w:rPr>
          <w:rFonts w:ascii="Book Antiqua" w:eastAsia="Times New Roman" w:hAnsi="Book Antiqua" w:cs="Calibri"/>
          <w:b/>
          <w:sz w:val="20"/>
          <w:szCs w:val="20"/>
          <w:lang w:eastAsia="el-GR"/>
        </w:rPr>
        <w:t xml:space="preserve"> - Μέγα </w:t>
      </w:r>
      <w:proofErr w:type="spellStart"/>
      <w:r w:rsidRPr="00FC1F20">
        <w:rPr>
          <w:rFonts w:ascii="Book Antiqua" w:eastAsia="Times New Roman" w:hAnsi="Book Antiqua" w:cs="Calibri"/>
          <w:b/>
          <w:sz w:val="20"/>
          <w:szCs w:val="20"/>
          <w:lang w:eastAsia="el-GR"/>
        </w:rPr>
        <w:t>Λιμνιώνα</w:t>
      </w:r>
      <w:proofErr w:type="spellEnd"/>
      <w:r w:rsidRPr="00FC1F20">
        <w:rPr>
          <w:rFonts w:ascii="Book Antiqua" w:eastAsia="Times New Roman" w:hAnsi="Book Antiqua" w:cs="Calibri"/>
          <w:b/>
          <w:sz w:val="20"/>
          <w:szCs w:val="20"/>
          <w:lang w:eastAsia="el-GR"/>
        </w:rPr>
        <w:t>»</w:t>
      </w:r>
      <w:r w:rsidRPr="00FC1F20">
        <w:rPr>
          <w:rFonts w:ascii="Book Antiqua" w:eastAsia="Times New Roman" w:hAnsi="Book Antiqua" w:cs="Calibri"/>
          <w:sz w:val="20"/>
          <w:szCs w:val="20"/>
          <w:lang w:eastAsia="el-GR"/>
        </w:rPr>
        <w:t xml:space="preserve"> του προϋπολογισμού του οικονομικού έτους 2022 του Φορέα </w:t>
      </w:r>
      <w:r w:rsidRPr="00FC1F20">
        <w:rPr>
          <w:rFonts w:ascii="Book Antiqua" w:eastAsia="Times New Roman" w:hAnsi="Book Antiqua" w:cs="Calibri"/>
          <w:b/>
          <w:sz w:val="20"/>
          <w:szCs w:val="20"/>
          <w:lang w:eastAsia="el-GR"/>
        </w:rPr>
        <w:t>Δήμου Χίου</w:t>
      </w:r>
      <w:r w:rsidRPr="00FC1F20">
        <w:rPr>
          <w:rFonts w:ascii="Book Antiqua" w:eastAsia="Times New Roman" w:hAnsi="Book Antiqua" w:cs="Calibri"/>
          <w:sz w:val="20"/>
          <w:szCs w:val="20"/>
          <w:lang w:eastAsia="el-GR"/>
        </w:rPr>
        <w:t>, ενώ έχει δεσμευτεί η αντίστοιχη πίστωση με την υπ’ αριθ. πρωτ</w:t>
      </w:r>
      <w:r w:rsidRPr="00951134">
        <w:rPr>
          <w:rFonts w:ascii="Book Antiqua" w:eastAsia="Times New Roman" w:hAnsi="Book Antiqua" w:cs="Calibri"/>
          <w:sz w:val="20"/>
          <w:szCs w:val="20"/>
          <w:lang w:eastAsia="el-GR"/>
        </w:rPr>
        <w:t xml:space="preserve">. </w:t>
      </w:r>
      <w:r w:rsidR="0024225E" w:rsidRPr="0024225E">
        <w:rPr>
          <w:rFonts w:ascii="Book Antiqua" w:eastAsia="Times New Roman" w:hAnsi="Book Antiqua" w:cs="Calibri"/>
          <w:sz w:val="20"/>
          <w:szCs w:val="20"/>
          <w:lang w:eastAsia="el-GR"/>
        </w:rPr>
        <w:t>90523/27-10-2022</w:t>
      </w:r>
      <w:r w:rsidRPr="00FC1F20">
        <w:rPr>
          <w:rFonts w:ascii="Book Antiqua" w:eastAsia="Times New Roman" w:hAnsi="Book Antiqua" w:cs="Calibri"/>
          <w:sz w:val="20"/>
          <w:szCs w:val="20"/>
          <w:lang w:eastAsia="el-GR"/>
        </w:rPr>
        <w:t xml:space="preserve"> Απόφαση Ανάληψης Υποχρέωσης η οποία αναρτήθηκε στη ΔΙΑΥΓΕΙΑ με </w:t>
      </w:r>
      <w:r w:rsidRPr="00915825">
        <w:rPr>
          <w:rFonts w:ascii="Book Antiqua" w:eastAsia="Times New Roman" w:hAnsi="Book Antiqua" w:cs="Calibri"/>
          <w:sz w:val="20"/>
          <w:szCs w:val="20"/>
          <w:lang w:eastAsia="el-GR"/>
        </w:rPr>
        <w:t xml:space="preserve">ΑΔΑ: </w:t>
      </w:r>
      <w:r w:rsidR="00915825" w:rsidRPr="00915825">
        <w:rPr>
          <w:rFonts w:ascii="Book Antiqua" w:eastAsia="Times New Roman" w:hAnsi="Book Antiqua" w:cs="Calibri"/>
          <w:sz w:val="20"/>
          <w:szCs w:val="20"/>
          <w:lang w:eastAsia="el-GR"/>
        </w:rPr>
        <w:t xml:space="preserve">Ψ2Ο7ΩΗΝ-ΟΧΒ </w:t>
      </w:r>
      <w:r w:rsidRPr="00FC1F20">
        <w:rPr>
          <w:rFonts w:ascii="Book Antiqua" w:eastAsia="Times New Roman" w:hAnsi="Book Antiqua" w:cs="Calibri"/>
          <w:sz w:val="20"/>
          <w:szCs w:val="20"/>
          <w:lang w:eastAsia="el-GR"/>
        </w:rPr>
        <w:t xml:space="preserve">και έλαβε α/α </w:t>
      </w:r>
      <w:r w:rsidRPr="00915825">
        <w:rPr>
          <w:rFonts w:ascii="Book Antiqua" w:eastAsia="Times New Roman" w:hAnsi="Book Antiqua" w:cs="Calibri"/>
          <w:sz w:val="20"/>
          <w:szCs w:val="20"/>
          <w:lang w:eastAsia="el-GR"/>
        </w:rPr>
        <w:t>Α-</w:t>
      </w:r>
      <w:r w:rsidR="00362F88" w:rsidRPr="00362F88">
        <w:rPr>
          <w:rFonts w:ascii="Book Antiqua" w:eastAsia="Times New Roman" w:hAnsi="Book Antiqua" w:cs="Calibri"/>
          <w:sz w:val="20"/>
          <w:szCs w:val="20"/>
          <w:lang w:eastAsia="el-GR"/>
        </w:rPr>
        <w:t>151</w:t>
      </w:r>
      <w:r w:rsidR="00362F88" w:rsidRPr="004B200E">
        <w:rPr>
          <w:rFonts w:ascii="Book Antiqua" w:eastAsia="Times New Roman" w:hAnsi="Book Antiqua" w:cs="Calibri"/>
          <w:sz w:val="20"/>
          <w:szCs w:val="20"/>
          <w:lang w:eastAsia="el-GR"/>
        </w:rPr>
        <w:t>6</w:t>
      </w:r>
      <w:r w:rsidRPr="00915825">
        <w:rPr>
          <w:rFonts w:ascii="Book Antiqua" w:eastAsia="Times New Roman" w:hAnsi="Book Antiqua" w:cs="Calibri"/>
          <w:sz w:val="20"/>
          <w:szCs w:val="20"/>
          <w:lang w:eastAsia="el-GR"/>
        </w:rPr>
        <w:t xml:space="preserve"> στο</w:t>
      </w:r>
      <w:r w:rsidRPr="00FC1F20">
        <w:rPr>
          <w:rFonts w:ascii="Book Antiqua" w:eastAsia="Times New Roman" w:hAnsi="Book Antiqua" w:cs="Calibri"/>
          <w:sz w:val="20"/>
          <w:szCs w:val="20"/>
          <w:lang w:eastAsia="el-GR"/>
        </w:rPr>
        <w:t xml:space="preserve"> οικείο Μητρώο Δεσμεύσεων.</w:t>
      </w:r>
    </w:p>
    <w:p w14:paraId="4108BC3F" w14:textId="77777777" w:rsidR="00FC1F20" w:rsidRPr="00FC1F20" w:rsidRDefault="00FC1F20" w:rsidP="00FC1F20">
      <w:pPr>
        <w:spacing w:before="60" w:after="0" w:line="240" w:lineRule="auto"/>
        <w:jc w:val="both"/>
        <w:rPr>
          <w:rFonts w:ascii="Book Antiqua" w:eastAsia="Times New Roman" w:hAnsi="Book Antiqua" w:cs="Calibri"/>
          <w:sz w:val="20"/>
          <w:szCs w:val="20"/>
          <w:lang w:eastAsia="el-GR"/>
        </w:rPr>
      </w:pPr>
      <w:r w:rsidRPr="00FC1F20">
        <w:rPr>
          <w:rFonts w:ascii="Book Antiqua" w:eastAsia="Times New Roman" w:hAnsi="Book Antiqua" w:cs="Calibri"/>
          <w:sz w:val="20"/>
          <w:szCs w:val="20"/>
          <w:lang w:eastAsia="el-GR"/>
        </w:rPr>
        <w:t>Η σύμβαση περιλαμβάνεται στην Πράξη «</w:t>
      </w:r>
      <w:r w:rsidRPr="00FC1F20">
        <w:rPr>
          <w:rFonts w:ascii="Book Antiqua" w:eastAsia="Times New Roman" w:hAnsi="Book Antiqua" w:cs="Calibri"/>
          <w:b/>
          <w:sz w:val="20"/>
          <w:szCs w:val="20"/>
          <w:lang w:eastAsia="el-GR"/>
        </w:rPr>
        <w:t xml:space="preserve">Αναβάθμιση δημοτικού φωτισμού παραλιακού μετώπου </w:t>
      </w:r>
      <w:proofErr w:type="spellStart"/>
      <w:r w:rsidRPr="00FC1F20">
        <w:rPr>
          <w:rFonts w:ascii="Book Antiqua" w:eastAsia="Times New Roman" w:hAnsi="Book Antiqua" w:cs="Calibri"/>
          <w:b/>
          <w:sz w:val="20"/>
          <w:szCs w:val="20"/>
          <w:lang w:eastAsia="el-GR"/>
        </w:rPr>
        <w:t>Καρφά</w:t>
      </w:r>
      <w:proofErr w:type="spellEnd"/>
      <w:r w:rsidRPr="00FC1F20">
        <w:rPr>
          <w:rFonts w:ascii="Book Antiqua" w:eastAsia="Times New Roman" w:hAnsi="Book Antiqua" w:cs="Calibri"/>
          <w:b/>
          <w:sz w:val="20"/>
          <w:szCs w:val="20"/>
          <w:lang w:eastAsia="el-GR"/>
        </w:rPr>
        <w:t xml:space="preserve"> - Μέγα </w:t>
      </w:r>
      <w:proofErr w:type="spellStart"/>
      <w:r w:rsidRPr="00FC1F20">
        <w:rPr>
          <w:rFonts w:ascii="Book Antiqua" w:eastAsia="Times New Roman" w:hAnsi="Book Antiqua" w:cs="Calibri"/>
          <w:b/>
          <w:sz w:val="20"/>
          <w:szCs w:val="20"/>
          <w:lang w:eastAsia="el-GR"/>
        </w:rPr>
        <w:t>Λιμνιώνα</w:t>
      </w:r>
      <w:proofErr w:type="spellEnd"/>
      <w:r w:rsidRPr="00FC1F20">
        <w:rPr>
          <w:rFonts w:ascii="Book Antiqua" w:eastAsia="Times New Roman" w:hAnsi="Book Antiqua" w:cs="Calibri"/>
          <w:sz w:val="20"/>
          <w:szCs w:val="20"/>
          <w:lang w:eastAsia="el-GR"/>
        </w:rPr>
        <w:t>» (</w:t>
      </w:r>
      <w:proofErr w:type="spellStart"/>
      <w:r w:rsidRPr="00FC1F20">
        <w:rPr>
          <w:rFonts w:ascii="Book Antiqua" w:eastAsia="Times New Roman" w:hAnsi="Book Antiqua" w:cs="Calibri"/>
          <w:sz w:val="20"/>
          <w:szCs w:val="20"/>
          <w:lang w:eastAsia="el-GR"/>
        </w:rPr>
        <w:t>Κωδ</w:t>
      </w:r>
      <w:proofErr w:type="spellEnd"/>
      <w:r w:rsidRPr="00FC1F20">
        <w:rPr>
          <w:rFonts w:ascii="Book Antiqua" w:eastAsia="Times New Roman" w:hAnsi="Book Antiqua" w:cs="Calibri"/>
          <w:sz w:val="20"/>
          <w:szCs w:val="20"/>
          <w:lang w:eastAsia="el-GR"/>
        </w:rPr>
        <w:t xml:space="preserve">. ΟΠΣ: </w:t>
      </w:r>
      <w:r w:rsidRPr="00FC1F20">
        <w:rPr>
          <w:rFonts w:ascii="Book Antiqua" w:eastAsia="Times New Roman" w:hAnsi="Book Antiqua" w:cs="Calibri"/>
          <w:b/>
          <w:bCs/>
          <w:sz w:val="20"/>
          <w:szCs w:val="20"/>
          <w:lang w:eastAsia="el-GR"/>
        </w:rPr>
        <w:t>5079331</w:t>
      </w:r>
      <w:r w:rsidRPr="00FC1F20">
        <w:rPr>
          <w:rFonts w:ascii="Book Antiqua" w:eastAsia="Times New Roman" w:hAnsi="Book Antiqua" w:cs="Calibri"/>
          <w:sz w:val="20"/>
          <w:szCs w:val="20"/>
          <w:lang w:eastAsia="el-GR"/>
        </w:rPr>
        <w:t xml:space="preserve">) στην </w:t>
      </w:r>
      <w:proofErr w:type="spellStart"/>
      <w:r w:rsidRPr="00FC1F20">
        <w:rPr>
          <w:rFonts w:ascii="Book Antiqua" w:eastAsia="Times New Roman" w:hAnsi="Book Antiqua" w:cs="Calibri"/>
          <w:sz w:val="20"/>
          <w:szCs w:val="20"/>
          <w:lang w:eastAsia="el-GR"/>
        </w:rPr>
        <w:t>Ενωσιακή</w:t>
      </w:r>
      <w:proofErr w:type="spellEnd"/>
      <w:r w:rsidRPr="00FC1F20">
        <w:rPr>
          <w:rFonts w:ascii="Book Antiqua" w:eastAsia="Times New Roman" w:hAnsi="Book Antiqua" w:cs="Calibri"/>
          <w:sz w:val="20"/>
          <w:szCs w:val="20"/>
          <w:lang w:eastAsia="el-GR"/>
        </w:rPr>
        <w:t xml:space="preserve"> Προτεραιότητα </w:t>
      </w:r>
      <w:r w:rsidRPr="00FC1F20">
        <w:rPr>
          <w:rFonts w:ascii="Book Antiqua" w:eastAsia="Times New Roman" w:hAnsi="Book Antiqua" w:cs="Calibri"/>
          <w:b/>
          <w:bCs/>
          <w:sz w:val="20"/>
          <w:szCs w:val="20"/>
          <w:lang w:eastAsia="el-GR"/>
        </w:rPr>
        <w:t>«4. ΑΥΞΗΣΗ ΤΗΣ ΑΠΑΣΧΟΛΗΣΗΣ ΚΑΙ ΤΗΣ ΕΔΑΦΙΚΗΣ ΣΥΝΟΧΗΣ»</w:t>
      </w:r>
      <w:r w:rsidRPr="00FC1F20">
        <w:rPr>
          <w:rFonts w:ascii="Book Antiqua" w:eastAsia="Times New Roman" w:hAnsi="Book Antiqua" w:cs="Calibri"/>
          <w:sz w:val="20"/>
          <w:szCs w:val="20"/>
          <w:lang w:eastAsia="el-GR"/>
        </w:rPr>
        <w:t xml:space="preserve"> του Επιχειρησιακού Προγράμματος</w:t>
      </w:r>
      <w:r w:rsidRPr="00FC1F20">
        <w:rPr>
          <w:rFonts w:ascii="Book Antiqua" w:eastAsia="Times New Roman" w:hAnsi="Book Antiqua" w:cs="Calibri"/>
          <w:b/>
          <w:bCs/>
          <w:sz w:val="20"/>
          <w:szCs w:val="20"/>
          <w:lang w:eastAsia="el-GR"/>
        </w:rPr>
        <w:t xml:space="preserve"> «ΑΛΙΕΙΑ &amp; ΘΑΛΑΣΣΑ 2014 -2020» </w:t>
      </w:r>
      <w:r w:rsidRPr="00FC1F20">
        <w:rPr>
          <w:rFonts w:ascii="Book Antiqua" w:eastAsia="Times New Roman" w:hAnsi="Book Antiqua" w:cs="Calibri"/>
          <w:sz w:val="20"/>
          <w:szCs w:val="20"/>
          <w:lang w:eastAsia="el-GR"/>
        </w:rPr>
        <w:t>(</w:t>
      </w:r>
      <w:r w:rsidRPr="00FC1F20">
        <w:rPr>
          <w:rFonts w:ascii="Book Antiqua" w:eastAsia="Times New Roman" w:hAnsi="Book Antiqua" w:cs="Calibri"/>
          <w:b/>
          <w:sz w:val="20"/>
          <w:szCs w:val="20"/>
          <w:u w:val="single"/>
          <w:lang w:eastAsia="el-GR"/>
        </w:rPr>
        <w:t>Απόφαση Ένταξης υπ. αριθ. 3717/7-5-2021 του ΕΦΔ ΕΤΑΧ ΑΑΕ ΟΤΑ</w:t>
      </w:r>
      <w:r w:rsidRPr="00FC1F20">
        <w:rPr>
          <w:rFonts w:ascii="Book Antiqua" w:eastAsia="Times New Roman" w:hAnsi="Book Antiqua" w:cs="Calibri"/>
          <w:b/>
          <w:sz w:val="20"/>
          <w:szCs w:val="20"/>
          <w:lang w:eastAsia="el-GR"/>
        </w:rPr>
        <w:t>)</w:t>
      </w:r>
      <w:r w:rsidRPr="00FC1F20">
        <w:rPr>
          <w:rFonts w:ascii="Book Antiqua" w:eastAsia="Times New Roman" w:hAnsi="Book Antiqua" w:cs="Calibri"/>
          <w:sz w:val="20"/>
          <w:szCs w:val="20"/>
          <w:lang w:eastAsia="el-GR"/>
        </w:rPr>
        <w:t>.</w:t>
      </w:r>
    </w:p>
    <w:p w14:paraId="320E11DD" w14:textId="072A9F59" w:rsidR="00D774A4" w:rsidRDefault="00FC1F20" w:rsidP="007620B5">
      <w:pPr>
        <w:spacing w:before="60" w:after="0" w:line="240" w:lineRule="auto"/>
        <w:jc w:val="both"/>
        <w:rPr>
          <w:rFonts w:ascii="Book Antiqua" w:eastAsia="Times New Roman" w:hAnsi="Book Antiqua" w:cs="Calibri"/>
          <w:sz w:val="20"/>
          <w:szCs w:val="20"/>
          <w:lang w:eastAsia="el-GR"/>
        </w:rPr>
      </w:pPr>
      <w:r w:rsidRPr="00FC1F20">
        <w:rPr>
          <w:rFonts w:ascii="Book Antiqua" w:eastAsia="Times New Roman" w:hAnsi="Book Antiqua" w:cs="Calibri"/>
          <w:sz w:val="20"/>
          <w:szCs w:val="20"/>
          <w:lang w:eastAsia="el-GR"/>
        </w:rPr>
        <w:t xml:space="preserve">Η παρούσα σύμβαση χρηματοδοτείται από το </w:t>
      </w:r>
      <w:r w:rsidRPr="00FC1F20">
        <w:rPr>
          <w:rFonts w:ascii="Book Antiqua" w:eastAsia="Times New Roman" w:hAnsi="Book Antiqua" w:cs="Calibri"/>
          <w:b/>
          <w:sz w:val="20"/>
          <w:szCs w:val="20"/>
          <w:lang w:eastAsia="el-GR"/>
        </w:rPr>
        <w:t xml:space="preserve">Ευρωπαϊκό Ταμείο Θάλασσας και Αλιείας </w:t>
      </w:r>
      <w:r w:rsidRPr="00FC1F20">
        <w:rPr>
          <w:rFonts w:ascii="Book Antiqua" w:eastAsia="Times New Roman" w:hAnsi="Book Antiqua" w:cs="Calibri"/>
          <w:sz w:val="20"/>
          <w:szCs w:val="20"/>
          <w:lang w:eastAsia="el-GR"/>
        </w:rPr>
        <w:t>(</w:t>
      </w:r>
      <w:r w:rsidRPr="00FC1F20">
        <w:rPr>
          <w:rFonts w:ascii="Book Antiqua" w:eastAsia="Times New Roman" w:hAnsi="Book Antiqua" w:cs="Calibri"/>
          <w:b/>
          <w:sz w:val="20"/>
          <w:szCs w:val="20"/>
          <w:lang w:eastAsia="el-GR"/>
        </w:rPr>
        <w:t>ΕΤΘΑ</w:t>
      </w:r>
      <w:r w:rsidRPr="00FC1F20">
        <w:rPr>
          <w:rFonts w:ascii="Book Antiqua" w:eastAsia="Times New Roman" w:hAnsi="Book Antiqua" w:cs="Calibri"/>
          <w:sz w:val="20"/>
          <w:szCs w:val="20"/>
          <w:lang w:eastAsia="el-GR"/>
        </w:rPr>
        <w:t xml:space="preserve">) και από εθνικούς πόρους μέσω του </w:t>
      </w:r>
      <w:r w:rsidRPr="00FC1F20">
        <w:rPr>
          <w:rFonts w:ascii="Book Antiqua" w:eastAsia="Times New Roman" w:hAnsi="Book Antiqua" w:cs="Calibri"/>
          <w:b/>
          <w:sz w:val="20"/>
          <w:szCs w:val="20"/>
          <w:lang w:eastAsia="el-GR"/>
        </w:rPr>
        <w:t xml:space="preserve">ΠΔΕ </w:t>
      </w:r>
      <w:r w:rsidRPr="00FC1F20">
        <w:rPr>
          <w:rFonts w:ascii="Book Antiqua" w:eastAsia="Times New Roman" w:hAnsi="Book Antiqua" w:cs="Calibri"/>
          <w:sz w:val="20"/>
          <w:szCs w:val="20"/>
          <w:lang w:eastAsia="el-GR"/>
        </w:rPr>
        <w:t>(</w:t>
      </w:r>
      <w:r w:rsidRPr="00FC1F20">
        <w:rPr>
          <w:rFonts w:ascii="Book Antiqua" w:eastAsia="Times New Roman" w:hAnsi="Book Antiqua" w:cs="Calibri"/>
          <w:b/>
          <w:sz w:val="20"/>
          <w:szCs w:val="20"/>
          <w:lang w:eastAsia="el-GR"/>
        </w:rPr>
        <w:t>ΚΩΔΙΚΟΣ ΕΝΑΡΙΘΜΟΥ</w:t>
      </w:r>
      <w:r w:rsidRPr="00FC1F20">
        <w:rPr>
          <w:rFonts w:ascii="Book Antiqua" w:eastAsia="Times New Roman" w:hAnsi="Book Antiqua" w:cs="Calibri"/>
          <w:sz w:val="20"/>
          <w:szCs w:val="20"/>
          <w:lang w:eastAsia="el-GR"/>
        </w:rPr>
        <w:t xml:space="preserve"> </w:t>
      </w:r>
      <w:r w:rsidRPr="00FC1F20">
        <w:rPr>
          <w:rFonts w:ascii="Book Antiqua" w:eastAsia="Times New Roman" w:hAnsi="Book Antiqua" w:cs="Calibri"/>
          <w:b/>
          <w:bCs/>
          <w:sz w:val="20"/>
          <w:szCs w:val="20"/>
          <w:lang w:eastAsia="el-GR"/>
        </w:rPr>
        <w:t>2021ΣΕΟ8610024</w:t>
      </w:r>
      <w:r w:rsidRPr="00FC1F20">
        <w:rPr>
          <w:rFonts w:ascii="Book Antiqua" w:eastAsia="Times New Roman" w:hAnsi="Book Antiqua" w:cs="Calibri"/>
          <w:sz w:val="20"/>
          <w:szCs w:val="20"/>
          <w:lang w:eastAsia="el-GR"/>
        </w:rPr>
        <w:t>)..</w:t>
      </w:r>
    </w:p>
    <w:p w14:paraId="4DF14B35" w14:textId="2BEB595F" w:rsidR="0008342A" w:rsidRPr="007B40DE" w:rsidRDefault="0008342A" w:rsidP="0008342A">
      <w:pPr>
        <w:spacing w:after="0" w:line="240" w:lineRule="auto"/>
        <w:jc w:val="both"/>
        <w:rPr>
          <w:rFonts w:ascii="Book Antiqua" w:eastAsia="Times New Roman" w:hAnsi="Book Antiqua" w:cs="Calibri"/>
          <w:sz w:val="20"/>
          <w:szCs w:val="20"/>
          <w:lang w:eastAsia="el-GR"/>
        </w:rPr>
      </w:pPr>
    </w:p>
    <w:p w14:paraId="52511AE0" w14:textId="77777777" w:rsidR="00D74764" w:rsidRPr="007B40DE" w:rsidRDefault="00D74764" w:rsidP="003A22AD">
      <w:pPr>
        <w:spacing w:after="0" w:line="240" w:lineRule="auto"/>
        <w:jc w:val="center"/>
        <w:rPr>
          <w:rFonts w:ascii="Book Antiqua" w:eastAsia="Times New Roman" w:hAnsi="Book Antiqua" w:cs="Calibri"/>
          <w:sz w:val="20"/>
          <w:szCs w:val="20"/>
          <w:lang w:eastAsia="el-GR"/>
        </w:rPr>
      </w:pPr>
    </w:p>
    <w:p w14:paraId="0C80DDF7" w14:textId="77777777" w:rsidR="005E21A0" w:rsidRPr="007B40DE" w:rsidRDefault="0002033D" w:rsidP="003A22AD">
      <w:pPr>
        <w:spacing w:after="0" w:line="240" w:lineRule="auto"/>
        <w:jc w:val="center"/>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Άρθρο 3</w:t>
      </w:r>
    </w:p>
    <w:p w14:paraId="46D0175C" w14:textId="77777777" w:rsidR="005E21A0" w:rsidRPr="007B40DE" w:rsidRDefault="003E1945" w:rsidP="003A22AD">
      <w:pPr>
        <w:spacing w:after="0" w:line="240" w:lineRule="auto"/>
        <w:jc w:val="center"/>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Διάρκεια</w:t>
      </w:r>
      <w:r w:rsidR="005E21A0" w:rsidRPr="007B40DE">
        <w:rPr>
          <w:rFonts w:ascii="Book Antiqua" w:eastAsia="Times New Roman" w:hAnsi="Book Antiqua" w:cs="Calibri"/>
          <w:sz w:val="20"/>
          <w:szCs w:val="20"/>
          <w:lang w:eastAsia="el-GR"/>
        </w:rPr>
        <w:t xml:space="preserve"> </w:t>
      </w:r>
      <w:r w:rsidRPr="007B40DE">
        <w:rPr>
          <w:rFonts w:ascii="Book Antiqua" w:eastAsia="Times New Roman" w:hAnsi="Book Antiqua" w:cs="Calibri"/>
          <w:sz w:val="20"/>
          <w:szCs w:val="20"/>
          <w:lang w:eastAsia="el-GR"/>
        </w:rPr>
        <w:t xml:space="preserve">σύμβασης </w:t>
      </w:r>
      <w:r w:rsidR="00AE748C" w:rsidRPr="007B40DE">
        <w:rPr>
          <w:rFonts w:ascii="Book Antiqua" w:eastAsia="Times New Roman" w:hAnsi="Book Antiqua" w:cs="Calibri"/>
          <w:sz w:val="20"/>
          <w:szCs w:val="20"/>
          <w:lang w:eastAsia="el-GR"/>
        </w:rPr>
        <w:t>–Χρόνος Παράδοσης</w:t>
      </w:r>
    </w:p>
    <w:p w14:paraId="4AD4A7B4" w14:textId="5ECCFA01" w:rsidR="00031D63" w:rsidRPr="007B40DE" w:rsidRDefault="0002033D" w:rsidP="007620B5">
      <w:pPr>
        <w:spacing w:before="120" w:after="0" w:line="240" w:lineRule="auto"/>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3</w:t>
      </w:r>
      <w:r w:rsidR="005E21A0" w:rsidRPr="007B40DE">
        <w:rPr>
          <w:rFonts w:ascii="Book Antiqua" w:eastAsia="Times New Roman" w:hAnsi="Book Antiqua" w:cs="Calibri"/>
          <w:sz w:val="20"/>
          <w:szCs w:val="20"/>
          <w:lang w:eastAsia="el-GR"/>
        </w:rPr>
        <w:t>.</w:t>
      </w:r>
      <w:r w:rsidR="003E1945" w:rsidRPr="007B40DE">
        <w:rPr>
          <w:rFonts w:ascii="Book Antiqua" w:eastAsia="Times New Roman" w:hAnsi="Book Antiqua" w:cs="Calibri"/>
          <w:sz w:val="20"/>
          <w:szCs w:val="20"/>
          <w:lang w:eastAsia="el-GR"/>
        </w:rPr>
        <w:t xml:space="preserve">1. </w:t>
      </w:r>
      <w:r w:rsidR="005E21A0" w:rsidRPr="007B40DE">
        <w:rPr>
          <w:rFonts w:ascii="Book Antiqua" w:eastAsia="Times New Roman" w:hAnsi="Book Antiqua" w:cs="Calibri"/>
          <w:sz w:val="20"/>
          <w:szCs w:val="20"/>
          <w:lang w:eastAsia="el-GR"/>
        </w:rPr>
        <w:t>Δυνάμει του άρθρου 1.3 της Διακήρυξης η</w:t>
      </w:r>
      <w:r w:rsidR="003E1945" w:rsidRPr="007B40DE">
        <w:rPr>
          <w:rFonts w:ascii="Book Antiqua" w:eastAsia="Times New Roman" w:hAnsi="Book Antiqua" w:cs="Calibri"/>
          <w:sz w:val="20"/>
          <w:szCs w:val="20"/>
          <w:lang w:eastAsia="el-GR"/>
        </w:rPr>
        <w:t xml:space="preserve"> διάρκεια της παρούσας σύμβασης ορίζεται </w:t>
      </w:r>
      <w:r w:rsidR="001044BD" w:rsidRPr="00DF42C1">
        <w:rPr>
          <w:rFonts w:ascii="Book Antiqua" w:hAnsi="Book Antiqua"/>
          <w:sz w:val="20"/>
          <w:szCs w:val="20"/>
        </w:rPr>
        <w:t xml:space="preserve">σε </w:t>
      </w:r>
      <w:r w:rsidR="00030950">
        <w:rPr>
          <w:rFonts w:ascii="Book Antiqua" w:hAnsi="Book Antiqua"/>
          <w:b/>
          <w:sz w:val="20"/>
          <w:szCs w:val="20"/>
          <w:u w:val="single"/>
        </w:rPr>
        <w:t>τρεις (3)</w:t>
      </w:r>
      <w:r w:rsidR="001044BD" w:rsidRPr="00DF42C1">
        <w:rPr>
          <w:rFonts w:ascii="Book Antiqua" w:hAnsi="Book Antiqua"/>
          <w:b/>
          <w:sz w:val="20"/>
          <w:szCs w:val="20"/>
          <w:u w:val="single"/>
        </w:rPr>
        <w:t xml:space="preserve"> μήνες</w:t>
      </w:r>
      <w:r w:rsidR="001044BD" w:rsidRPr="00DF42C1">
        <w:rPr>
          <w:rFonts w:ascii="Book Antiqua" w:hAnsi="Book Antiqua"/>
          <w:sz w:val="20"/>
          <w:szCs w:val="20"/>
          <w:u w:val="single"/>
        </w:rPr>
        <w:t xml:space="preserve"> από την υπογραφή της και την ανάρτηση της στο ΚΗΜΔΗΣ</w:t>
      </w:r>
      <w:r w:rsidR="001044BD" w:rsidRPr="00DF42C1">
        <w:rPr>
          <w:rFonts w:ascii="Book Antiqua" w:hAnsi="Book Antiqua"/>
          <w:sz w:val="20"/>
          <w:szCs w:val="20"/>
        </w:rPr>
        <w:t>.</w:t>
      </w:r>
    </w:p>
    <w:p w14:paraId="397DC1FD" w14:textId="77777777" w:rsidR="002F3630" w:rsidRPr="007B40DE" w:rsidRDefault="002F3630" w:rsidP="002C53B6">
      <w:pPr>
        <w:spacing w:after="0" w:line="240" w:lineRule="auto"/>
        <w:jc w:val="both"/>
        <w:rPr>
          <w:rFonts w:ascii="Book Antiqua" w:eastAsia="Times New Roman" w:hAnsi="Book Antiqua" w:cs="Calibri"/>
          <w:sz w:val="20"/>
          <w:szCs w:val="20"/>
          <w:lang w:eastAsia="el-GR"/>
        </w:rPr>
      </w:pPr>
    </w:p>
    <w:p w14:paraId="2887D42A" w14:textId="77777777" w:rsidR="002F3630" w:rsidRPr="007B40DE" w:rsidRDefault="002F7749" w:rsidP="003128DF">
      <w:pPr>
        <w:spacing w:after="0" w:line="240" w:lineRule="auto"/>
        <w:jc w:val="both"/>
        <w:rPr>
          <w:rFonts w:ascii="Book Antiqua" w:hAnsi="Book Antiqua" w:cs="Calibri"/>
          <w:sz w:val="20"/>
          <w:szCs w:val="20"/>
        </w:rPr>
      </w:pPr>
      <w:r w:rsidRPr="007B40DE">
        <w:rPr>
          <w:rFonts w:ascii="Book Antiqua" w:hAnsi="Book Antiqua" w:cs="Calibri"/>
          <w:sz w:val="20"/>
          <w:szCs w:val="20"/>
        </w:rPr>
        <w:t xml:space="preserve">3.2. Ο </w:t>
      </w:r>
      <w:r w:rsidR="002F3630" w:rsidRPr="007B40DE">
        <w:rPr>
          <w:rFonts w:ascii="Book Antiqua" w:hAnsi="Book Antiqua" w:cs="Calibri"/>
          <w:sz w:val="20"/>
          <w:szCs w:val="20"/>
        </w:rPr>
        <w:t xml:space="preserve">συμβατικός χρόνος παράδοσης των υλικών </w:t>
      </w:r>
      <w:r w:rsidR="00E36920" w:rsidRPr="007B40DE">
        <w:rPr>
          <w:rFonts w:ascii="Book Antiqua" w:hAnsi="Book Antiqua" w:cs="Calibri"/>
          <w:sz w:val="20"/>
          <w:szCs w:val="20"/>
        </w:rPr>
        <w:t xml:space="preserve">καθορίζεται στο άρθρο </w:t>
      </w:r>
      <w:r w:rsidR="002C53B6" w:rsidRPr="007B40DE">
        <w:rPr>
          <w:rFonts w:ascii="Book Antiqua" w:hAnsi="Book Antiqua" w:cs="Calibri"/>
          <w:sz w:val="20"/>
          <w:szCs w:val="20"/>
        </w:rPr>
        <w:t xml:space="preserve">7 </w:t>
      </w:r>
      <w:r w:rsidR="00E36920" w:rsidRPr="007B40DE">
        <w:rPr>
          <w:rFonts w:ascii="Book Antiqua" w:hAnsi="Book Antiqua" w:cs="Calibri"/>
          <w:sz w:val="20"/>
          <w:szCs w:val="20"/>
        </w:rPr>
        <w:t xml:space="preserve">της παρούσας </w:t>
      </w:r>
    </w:p>
    <w:p w14:paraId="7DE30D25" w14:textId="77777777" w:rsidR="00EC3D8D" w:rsidRPr="007B40DE" w:rsidRDefault="00EC3D8D" w:rsidP="002C53B6">
      <w:pPr>
        <w:spacing w:after="0" w:line="240" w:lineRule="auto"/>
        <w:jc w:val="both"/>
        <w:rPr>
          <w:rFonts w:ascii="Book Antiqua" w:eastAsia="Times New Roman" w:hAnsi="Book Antiqua" w:cs="Calibri"/>
          <w:sz w:val="20"/>
          <w:szCs w:val="20"/>
          <w:lang w:eastAsia="el-GR"/>
        </w:rPr>
      </w:pPr>
    </w:p>
    <w:p w14:paraId="0A7C45FF" w14:textId="77777777" w:rsidR="00D74764" w:rsidRPr="007B40DE" w:rsidRDefault="00D74764" w:rsidP="002C53B6">
      <w:pPr>
        <w:spacing w:after="0" w:line="240" w:lineRule="auto"/>
        <w:jc w:val="both"/>
        <w:rPr>
          <w:rFonts w:ascii="Book Antiqua" w:eastAsia="Times New Roman" w:hAnsi="Book Antiqua" w:cs="Calibri"/>
          <w:sz w:val="20"/>
          <w:szCs w:val="20"/>
          <w:lang w:eastAsia="el-GR"/>
        </w:rPr>
      </w:pPr>
    </w:p>
    <w:p w14:paraId="5C95FD5C" w14:textId="77777777" w:rsidR="008552D4" w:rsidRPr="007B40DE" w:rsidRDefault="008552D4" w:rsidP="003A22AD">
      <w:pPr>
        <w:spacing w:after="0" w:line="240" w:lineRule="auto"/>
        <w:jc w:val="center"/>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Άρθρο 4</w:t>
      </w:r>
    </w:p>
    <w:p w14:paraId="01259555" w14:textId="77777777" w:rsidR="008552D4" w:rsidRPr="007B40DE" w:rsidRDefault="008552D4" w:rsidP="003A22AD">
      <w:pPr>
        <w:spacing w:after="0" w:line="240" w:lineRule="auto"/>
        <w:jc w:val="center"/>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Υποχρεώσεις Αναδόχου</w:t>
      </w:r>
    </w:p>
    <w:p w14:paraId="09223141" w14:textId="77777777" w:rsidR="006D0B07" w:rsidRPr="007B40DE" w:rsidRDefault="008552D4" w:rsidP="00030950">
      <w:pPr>
        <w:spacing w:before="120" w:after="0" w:line="240" w:lineRule="auto"/>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Ο Ανάδοχος εγγυάται και δεσμεύεται ανέκκλητα  στην Αναθέτουσα Αρχή</w:t>
      </w:r>
      <w:r w:rsidR="00CB492F" w:rsidRPr="007B40DE">
        <w:rPr>
          <w:rFonts w:ascii="Book Antiqua" w:eastAsia="Times New Roman" w:hAnsi="Book Antiqua" w:cs="Calibri"/>
          <w:sz w:val="20"/>
          <w:szCs w:val="20"/>
          <w:lang w:eastAsia="el-GR"/>
        </w:rPr>
        <w:t>:</w:t>
      </w:r>
      <w:r w:rsidRPr="007B40DE">
        <w:rPr>
          <w:rFonts w:ascii="Book Antiqua" w:eastAsia="Times New Roman" w:hAnsi="Book Antiqua" w:cs="Calibri"/>
          <w:sz w:val="20"/>
          <w:szCs w:val="20"/>
          <w:lang w:eastAsia="el-GR"/>
        </w:rPr>
        <w:t xml:space="preserve"> </w:t>
      </w:r>
    </w:p>
    <w:p w14:paraId="7FC844F1" w14:textId="77777777" w:rsidR="006D0B07" w:rsidRPr="007B40DE" w:rsidRDefault="006D0B07" w:rsidP="003A22AD">
      <w:pPr>
        <w:spacing w:after="0" w:line="240" w:lineRule="auto"/>
        <w:rPr>
          <w:rFonts w:ascii="Book Antiqua" w:eastAsia="Times New Roman" w:hAnsi="Book Antiqua" w:cs="Calibri"/>
          <w:sz w:val="20"/>
          <w:szCs w:val="20"/>
          <w:lang w:eastAsia="el-GR"/>
        </w:rPr>
      </w:pPr>
    </w:p>
    <w:p w14:paraId="4109CE32" w14:textId="77777777" w:rsidR="008552D4" w:rsidRPr="007B40DE" w:rsidRDefault="00CB492F" w:rsidP="00031D63">
      <w:pPr>
        <w:spacing w:after="0" w:line="240" w:lineRule="auto"/>
        <w:jc w:val="both"/>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 xml:space="preserve">4.1. </w:t>
      </w:r>
      <w:r w:rsidR="006D0B07" w:rsidRPr="007B40DE">
        <w:rPr>
          <w:rFonts w:ascii="Book Antiqua" w:eastAsia="Times New Roman" w:hAnsi="Book Antiqua" w:cs="Calibri"/>
          <w:sz w:val="20"/>
          <w:szCs w:val="20"/>
          <w:lang w:eastAsia="el-GR"/>
        </w:rPr>
        <w:t xml:space="preserve">ότι, </w:t>
      </w:r>
      <w:r w:rsidR="008552D4" w:rsidRPr="007B40DE">
        <w:rPr>
          <w:rFonts w:ascii="Book Antiqua" w:eastAsia="Times New Roman" w:hAnsi="Book Antiqua" w:cs="Calibri"/>
          <w:sz w:val="20"/>
          <w:szCs w:val="20"/>
          <w:lang w:eastAsia="el-GR"/>
        </w:rPr>
        <w:t xml:space="preserve">σύμφωνα με το άρθρο 4.3.1. της Διακήρυξης, τηρεί και θα εξακολουθήσει να τηρεί κατά την εκτέλεση της παρούσας σύμβασης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Α’(και  του ν. 4412/2016).  Η τήρηση των εν λόγω υποχρεώσεων ελέγχεται και βεβαιώνεται από τα όργανα που επιβλέπουν την εκτέλεση της </w:t>
      </w:r>
      <w:r w:rsidR="008552D4" w:rsidRPr="007B40DE">
        <w:rPr>
          <w:rFonts w:ascii="Book Antiqua" w:eastAsia="Times New Roman" w:hAnsi="Book Antiqua" w:cs="Calibri"/>
          <w:sz w:val="20"/>
          <w:szCs w:val="20"/>
          <w:lang w:eastAsia="el-GR"/>
        </w:rPr>
        <w:lastRenderedPageBreak/>
        <w:t xml:space="preserve">παρούσας σύμβασης και τις αρμόδιες δημόσιες αρχές και υπηρεσίες που ενεργούν εντός των ορίων της ευθύνης και της αρμοδιότητάς τους </w:t>
      </w:r>
    </w:p>
    <w:p w14:paraId="303820F8" w14:textId="77777777" w:rsidR="008552D4" w:rsidRPr="007B40DE" w:rsidRDefault="008552D4" w:rsidP="003A22AD">
      <w:pPr>
        <w:spacing w:after="0" w:line="240" w:lineRule="auto"/>
        <w:rPr>
          <w:rFonts w:ascii="Book Antiqua" w:eastAsia="Times New Roman" w:hAnsi="Book Antiqua" w:cs="Calibri"/>
          <w:sz w:val="20"/>
          <w:szCs w:val="20"/>
          <w:lang w:eastAsia="el-GR"/>
        </w:rPr>
      </w:pPr>
    </w:p>
    <w:p w14:paraId="74558489" w14:textId="77777777" w:rsidR="008552D4" w:rsidRPr="007B40DE" w:rsidRDefault="008552D4" w:rsidP="001044BD">
      <w:pPr>
        <w:spacing w:after="120" w:line="240" w:lineRule="auto"/>
        <w:jc w:val="both"/>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 xml:space="preserve">4.2. </w:t>
      </w:r>
      <w:r w:rsidR="006D0B07" w:rsidRPr="007B40DE">
        <w:rPr>
          <w:rFonts w:ascii="Book Antiqua" w:eastAsia="Times New Roman" w:hAnsi="Book Antiqua" w:cs="Calibri"/>
          <w:sz w:val="20"/>
          <w:szCs w:val="20"/>
          <w:lang w:eastAsia="el-GR"/>
        </w:rPr>
        <w:t xml:space="preserve">ότι </w:t>
      </w:r>
      <w:r w:rsidRPr="007B40DE">
        <w:rPr>
          <w:rFonts w:ascii="Book Antiqua" w:eastAsia="Times New Roman" w:hAnsi="Book Antiqua" w:cs="Calibri"/>
          <w:sz w:val="20"/>
          <w:szCs w:val="20"/>
          <w:lang w:eastAsia="el-GR"/>
        </w:rPr>
        <w:t xml:space="preserve">θα ενεργεί σύμφωνα με το Νόμο και </w:t>
      </w:r>
      <w:r w:rsidR="00C577C7" w:rsidRPr="007B40DE">
        <w:rPr>
          <w:rFonts w:ascii="Book Antiqua" w:eastAsia="Times New Roman" w:hAnsi="Book Antiqua" w:cs="Calibri"/>
          <w:sz w:val="20"/>
          <w:szCs w:val="20"/>
          <w:lang w:eastAsia="el-GR"/>
        </w:rPr>
        <w:t xml:space="preserve">με </w:t>
      </w:r>
      <w:r w:rsidRPr="007B40DE">
        <w:rPr>
          <w:rFonts w:ascii="Book Antiqua" w:eastAsia="Times New Roman" w:hAnsi="Book Antiqua" w:cs="Calibri"/>
          <w:sz w:val="20"/>
          <w:szCs w:val="20"/>
          <w:lang w:eastAsia="el-GR"/>
        </w:rPr>
        <w:t xml:space="preserve">την παρούσα, ότι θα  λαμβάνει τα κατάλληλα μέτρα για να διασφαλίσει την ομαλή και προσήκουσα εκτέλεση της παρούσας σύμφωνα με τη Διακήρυξη και τα λοιπά Έγγραφα της Σύμβασης και ότι δεν θα ενεργήσει αθέμιτα, παράνομα ή καταχρηστικά </w:t>
      </w:r>
      <w:proofErr w:type="spellStart"/>
      <w:r w:rsidRPr="007B40DE">
        <w:rPr>
          <w:rFonts w:ascii="Book Antiqua" w:eastAsia="Times New Roman" w:hAnsi="Book Antiqua" w:cs="Calibri"/>
          <w:sz w:val="20"/>
          <w:szCs w:val="20"/>
          <w:lang w:eastAsia="el-GR"/>
        </w:rPr>
        <w:t>καθ</w:t>
      </w:r>
      <w:proofErr w:type="spellEnd"/>
      <w:r w:rsidRPr="007B40DE">
        <w:rPr>
          <w:rFonts w:ascii="Book Antiqua" w:eastAsia="Times New Roman" w:hAnsi="Book Antiqua" w:cs="Calibri"/>
          <w:sz w:val="20"/>
          <w:szCs w:val="20"/>
          <w:lang w:eastAsia="el-GR"/>
        </w:rPr>
        <w:t xml:space="preserve"> ́ </w:t>
      </w:r>
      <w:r w:rsidRPr="007B40DE">
        <w:rPr>
          <w:rFonts w:ascii="Book Antiqua" w:eastAsia="Times New Roman" w:hAnsi="Book Antiqua" w:cs="Book Antiqua"/>
          <w:sz w:val="20"/>
          <w:szCs w:val="20"/>
          <w:lang w:eastAsia="el-GR"/>
        </w:rPr>
        <w:t>όλη</w:t>
      </w:r>
      <w:r w:rsidRPr="007B40DE">
        <w:rPr>
          <w:rFonts w:ascii="Book Antiqua" w:eastAsia="Times New Roman" w:hAnsi="Book Antiqua" w:cs="Calibri"/>
          <w:sz w:val="20"/>
          <w:szCs w:val="20"/>
          <w:lang w:eastAsia="el-GR"/>
        </w:rPr>
        <w:t xml:space="preserve"> </w:t>
      </w:r>
      <w:r w:rsidRPr="007B40DE">
        <w:rPr>
          <w:rFonts w:ascii="Book Antiqua" w:eastAsia="Times New Roman" w:hAnsi="Book Antiqua" w:cs="Book Antiqua"/>
          <w:sz w:val="20"/>
          <w:szCs w:val="20"/>
          <w:lang w:eastAsia="el-GR"/>
        </w:rPr>
        <w:t>τη</w:t>
      </w:r>
      <w:r w:rsidRPr="007B40DE">
        <w:rPr>
          <w:rFonts w:ascii="Book Antiqua" w:eastAsia="Times New Roman" w:hAnsi="Book Antiqua" w:cs="Calibri"/>
          <w:sz w:val="20"/>
          <w:szCs w:val="20"/>
          <w:lang w:eastAsia="el-GR"/>
        </w:rPr>
        <w:t xml:space="preserve"> </w:t>
      </w:r>
      <w:r w:rsidRPr="007B40DE">
        <w:rPr>
          <w:rFonts w:ascii="Book Antiqua" w:eastAsia="Times New Roman" w:hAnsi="Book Antiqua" w:cs="Book Antiqua"/>
          <w:sz w:val="20"/>
          <w:szCs w:val="20"/>
          <w:lang w:eastAsia="el-GR"/>
        </w:rPr>
        <w:t>διάρκεια</w:t>
      </w:r>
      <w:r w:rsidRPr="007B40DE">
        <w:rPr>
          <w:rFonts w:ascii="Book Antiqua" w:eastAsia="Times New Roman" w:hAnsi="Book Antiqua" w:cs="Calibri"/>
          <w:sz w:val="20"/>
          <w:szCs w:val="20"/>
          <w:lang w:eastAsia="el-GR"/>
        </w:rPr>
        <w:t xml:space="preserve"> </w:t>
      </w:r>
      <w:r w:rsidRPr="007B40DE">
        <w:rPr>
          <w:rFonts w:ascii="Book Antiqua" w:eastAsia="Times New Roman" w:hAnsi="Book Antiqua" w:cs="Book Antiqua"/>
          <w:sz w:val="20"/>
          <w:szCs w:val="20"/>
          <w:lang w:eastAsia="el-GR"/>
        </w:rPr>
        <w:t>της</w:t>
      </w:r>
      <w:r w:rsidRPr="007B40DE">
        <w:rPr>
          <w:rFonts w:ascii="Book Antiqua" w:eastAsia="Times New Roman" w:hAnsi="Book Antiqua" w:cs="Calibri"/>
          <w:sz w:val="20"/>
          <w:szCs w:val="20"/>
          <w:lang w:eastAsia="el-GR"/>
        </w:rPr>
        <w:t xml:space="preserve"> </w:t>
      </w:r>
      <w:r w:rsidRPr="007B40DE">
        <w:rPr>
          <w:rFonts w:ascii="Book Antiqua" w:eastAsia="Times New Roman" w:hAnsi="Book Antiqua" w:cs="Book Antiqua"/>
          <w:sz w:val="20"/>
          <w:szCs w:val="20"/>
          <w:lang w:eastAsia="el-GR"/>
        </w:rPr>
        <w:t>εκτέλεσης</w:t>
      </w:r>
      <w:r w:rsidRPr="007B40DE">
        <w:rPr>
          <w:rFonts w:ascii="Book Antiqua" w:eastAsia="Times New Roman" w:hAnsi="Book Antiqua" w:cs="Calibri"/>
          <w:sz w:val="20"/>
          <w:szCs w:val="20"/>
          <w:lang w:eastAsia="el-GR"/>
        </w:rPr>
        <w:t xml:space="preserve"> </w:t>
      </w:r>
      <w:r w:rsidR="00FB6FBA" w:rsidRPr="007B40DE">
        <w:rPr>
          <w:rFonts w:ascii="Book Antiqua" w:eastAsia="Times New Roman" w:hAnsi="Book Antiqua" w:cs="Calibri"/>
          <w:sz w:val="20"/>
          <w:szCs w:val="20"/>
          <w:lang w:eastAsia="el-GR"/>
        </w:rPr>
        <w:t>της παρούσας</w:t>
      </w:r>
      <w:r w:rsidR="00CD3B24" w:rsidRPr="007B40DE">
        <w:rPr>
          <w:rFonts w:ascii="Book Antiqua" w:eastAsia="Times New Roman" w:hAnsi="Book Antiqua" w:cs="Calibri"/>
          <w:sz w:val="20"/>
          <w:szCs w:val="20"/>
          <w:lang w:eastAsia="el-GR"/>
        </w:rPr>
        <w:t>, σύμφωνα με τη ρήτρα ακεραιότητας που επισυνάπτεται στην παρούσα και αποτελεί αναπόσπαστο τμήμα της</w:t>
      </w:r>
      <w:r w:rsidRPr="007B40DE">
        <w:rPr>
          <w:rFonts w:ascii="Book Antiqua" w:eastAsia="Times New Roman" w:hAnsi="Book Antiqua" w:cs="Calibri"/>
          <w:sz w:val="20"/>
          <w:szCs w:val="20"/>
          <w:lang w:eastAsia="el-GR"/>
        </w:rPr>
        <w:t xml:space="preserve">. </w:t>
      </w:r>
    </w:p>
    <w:p w14:paraId="31F7ADB2" w14:textId="32D4E89C" w:rsidR="00963A18" w:rsidRPr="00963A18" w:rsidRDefault="001044BD" w:rsidP="00963A18">
      <w:pPr>
        <w:spacing w:after="60" w:line="240" w:lineRule="auto"/>
        <w:jc w:val="both"/>
        <w:rPr>
          <w:rFonts w:ascii="Book Antiqua" w:eastAsia="Times New Roman" w:hAnsi="Book Antiqua" w:cs="Calibri"/>
          <w:sz w:val="20"/>
          <w:szCs w:val="20"/>
          <w:lang w:eastAsia="el-GR"/>
        </w:rPr>
      </w:pPr>
      <w:r w:rsidRPr="00DF42C1">
        <w:rPr>
          <w:rFonts w:ascii="Book Antiqua" w:eastAsia="Times New Roman" w:hAnsi="Book Antiqua" w:cs="Calibri"/>
          <w:sz w:val="20"/>
          <w:szCs w:val="20"/>
          <w:lang w:eastAsia="el-GR"/>
        </w:rPr>
        <w:t xml:space="preserve">4.3. </w:t>
      </w:r>
      <w:r w:rsidR="00963A18" w:rsidRPr="00963A18">
        <w:rPr>
          <w:rFonts w:ascii="Book Antiqua" w:eastAsia="Times New Roman" w:hAnsi="Book Antiqua" w:cs="Calibri"/>
          <w:sz w:val="20"/>
          <w:szCs w:val="20"/>
          <w:lang w:eastAsia="el-GR"/>
        </w:rPr>
        <w:t>ότι, σύμφωνα με το άρθρο 4.3.2. της Διακήρυξης, με δεδομένο πως η εν θέματι σύμβαση προμηθειών προϊόντων εμπίπτει στο πεδίο εφαρμογής του ν. 2939/2001, υποχρεούται κατά την υπογραφή της σύμβασης και καθ’ όλη τη διάρκεια εκτέλεσης αυτής να τηρεί τις υποχρεώσεις των παραγράφων 2 και 11 του άρθρου 4β ή και της παρ. 1 του άρθρου 12 ή και της παρ. 1 του άρθρου 16 του ν.2939/2001.</w:t>
      </w:r>
    </w:p>
    <w:p w14:paraId="05CF4C1A" w14:textId="77777777" w:rsidR="00963A18" w:rsidRPr="00963A18" w:rsidRDefault="00963A18" w:rsidP="00963A18">
      <w:pPr>
        <w:spacing w:after="60" w:line="240" w:lineRule="auto"/>
        <w:jc w:val="both"/>
        <w:rPr>
          <w:rFonts w:ascii="Book Antiqua" w:eastAsia="Times New Roman" w:hAnsi="Book Antiqua" w:cs="Calibri"/>
          <w:sz w:val="20"/>
          <w:szCs w:val="20"/>
          <w:lang w:eastAsia="el-GR"/>
        </w:rPr>
      </w:pPr>
      <w:r w:rsidRPr="00963A18">
        <w:rPr>
          <w:rFonts w:ascii="Book Antiqua" w:eastAsia="Times New Roman" w:hAnsi="Book Antiqua" w:cs="Calibri"/>
          <w:sz w:val="20"/>
          <w:szCs w:val="20"/>
          <w:lang w:eastAsia="el-GR"/>
        </w:rPr>
        <w:t>Η τήρηση των υποχρεώσεων ελέγχθηκε από την Αναθέτουσα Αρχή μέσω του αρχείου δημοσιοποίησης εγγεγραμμένων παραγωγών στο Εθνικό Μητρώο Παραγωγών (ΕΜΠΑ) που τηρείται στην ηλεκτρονική σελίδα του Ε.Ο.ΑΝ. εντός της προθεσμίας της παραγράφου 4 του άρθρου 105 του ν. 4412/2016.</w:t>
      </w:r>
    </w:p>
    <w:p w14:paraId="02452837" w14:textId="386FBBC0" w:rsidR="001044BD" w:rsidRPr="00DF42C1" w:rsidRDefault="00963A18" w:rsidP="00963A18">
      <w:pPr>
        <w:spacing w:after="120" w:line="240" w:lineRule="auto"/>
        <w:jc w:val="both"/>
        <w:rPr>
          <w:rFonts w:ascii="Book Antiqua" w:hAnsi="Book Antiqua" w:cs="Calibri"/>
          <w:color w:val="000000"/>
          <w:sz w:val="20"/>
          <w:szCs w:val="20"/>
        </w:rPr>
      </w:pPr>
      <w:r w:rsidRPr="00963A18">
        <w:rPr>
          <w:rFonts w:ascii="Book Antiqua" w:eastAsia="Times New Roman" w:hAnsi="Book Antiqua" w:cs="Calibri"/>
          <w:sz w:val="20"/>
          <w:szCs w:val="20"/>
          <w:lang w:eastAsia="el-GR"/>
        </w:rPr>
        <w:t xml:space="preserve">Ο αριθμός ΕΜΠΑ του υπόχρεου παραγωγού </w:t>
      </w:r>
      <w:r w:rsidRPr="00963A18">
        <w:rPr>
          <w:rFonts w:ascii="Book Antiqua" w:eastAsia="Times New Roman" w:hAnsi="Book Antiqua" w:cs="Calibri"/>
          <w:sz w:val="20"/>
          <w:szCs w:val="20"/>
          <w:highlight w:val="yellow"/>
          <w:lang w:eastAsia="el-GR"/>
        </w:rPr>
        <w:t>………………………………………..…..</w:t>
      </w:r>
      <w:r w:rsidRPr="00963A18">
        <w:rPr>
          <w:rFonts w:ascii="Book Antiqua" w:eastAsia="Times New Roman" w:hAnsi="Book Antiqua" w:cs="Calibri"/>
          <w:sz w:val="20"/>
          <w:szCs w:val="20"/>
          <w:lang w:eastAsia="el-GR"/>
        </w:rPr>
        <w:t xml:space="preserve"> είναι ο </w:t>
      </w:r>
      <w:r w:rsidRPr="00963A18">
        <w:rPr>
          <w:rFonts w:ascii="Book Antiqua" w:eastAsia="Times New Roman" w:hAnsi="Book Antiqua" w:cs="Calibri"/>
          <w:sz w:val="20"/>
          <w:szCs w:val="20"/>
          <w:highlight w:val="yellow"/>
          <w:lang w:eastAsia="el-GR"/>
        </w:rPr>
        <w:t>………………..</w:t>
      </w:r>
      <w:r w:rsidR="001044BD" w:rsidRPr="00DF42C1">
        <w:rPr>
          <w:rFonts w:ascii="Book Antiqua" w:eastAsia="Times New Roman" w:hAnsi="Book Antiqua" w:cs="Calibri"/>
          <w:sz w:val="20"/>
          <w:szCs w:val="20"/>
          <w:lang w:eastAsia="el-GR"/>
        </w:rPr>
        <w:t xml:space="preserve"> </w:t>
      </w:r>
    </w:p>
    <w:p w14:paraId="6D121287" w14:textId="77777777" w:rsidR="00CB492F" w:rsidRPr="007B40DE" w:rsidRDefault="00CB492F" w:rsidP="00031D63">
      <w:pPr>
        <w:spacing w:after="0" w:line="240" w:lineRule="auto"/>
        <w:jc w:val="both"/>
        <w:rPr>
          <w:rFonts w:ascii="Book Antiqua" w:hAnsi="Book Antiqua" w:cs="Calibri"/>
          <w:color w:val="000000"/>
          <w:sz w:val="20"/>
          <w:szCs w:val="20"/>
        </w:rPr>
      </w:pPr>
      <w:r w:rsidRPr="007B40DE">
        <w:rPr>
          <w:rFonts w:ascii="Book Antiqua" w:hAnsi="Book Antiqua" w:cs="Calibri"/>
          <w:color w:val="000000"/>
          <w:sz w:val="20"/>
          <w:szCs w:val="20"/>
        </w:rPr>
        <w:t>4.4.</w:t>
      </w:r>
      <w:r w:rsidRPr="007B40DE">
        <w:rPr>
          <w:rFonts w:ascii="Book Antiqua" w:hAnsi="Book Antiqua" w:cs="Calibri"/>
          <w:sz w:val="20"/>
          <w:szCs w:val="20"/>
        </w:rPr>
        <w:t xml:space="preserve"> </w:t>
      </w:r>
      <w:r w:rsidR="006D0B07" w:rsidRPr="007B40DE">
        <w:rPr>
          <w:rFonts w:ascii="Book Antiqua" w:hAnsi="Book Antiqua" w:cs="Calibri"/>
          <w:color w:val="000000"/>
          <w:sz w:val="20"/>
          <w:szCs w:val="20"/>
        </w:rPr>
        <w:t>ότι</w:t>
      </w:r>
      <w:r w:rsidR="00BC402B" w:rsidRPr="007B40DE">
        <w:rPr>
          <w:rFonts w:ascii="Book Antiqua" w:hAnsi="Book Antiqua" w:cs="Calibri"/>
          <w:color w:val="000000"/>
          <w:sz w:val="20"/>
          <w:szCs w:val="20"/>
        </w:rPr>
        <w:t xml:space="preserve"> </w:t>
      </w:r>
      <w:r w:rsidRPr="007B40DE">
        <w:rPr>
          <w:rFonts w:ascii="Book Antiqua" w:hAnsi="Book Antiqua" w:cs="Calibri"/>
          <w:color w:val="000000"/>
          <w:sz w:val="20"/>
          <w:szCs w:val="20"/>
        </w:rPr>
        <w:t>καθ΄ όλη τη διάρκεια εκτέλεσης της σύμβασης, θα συνεργάζεται στενά με την Αναθέτουσα Αρχή, υποχρεούται δε να λαμβάνει υπόψη του οποιεσδήποτε παρατηρήσεις της σχετικά με την εκτέλεση της σύμβασης.</w:t>
      </w:r>
    </w:p>
    <w:p w14:paraId="695DB4FC" w14:textId="77777777" w:rsidR="008552D4" w:rsidRPr="007B40DE" w:rsidRDefault="008552D4" w:rsidP="00031D63">
      <w:pPr>
        <w:spacing w:after="0" w:line="240" w:lineRule="auto"/>
        <w:jc w:val="both"/>
        <w:rPr>
          <w:rFonts w:ascii="Book Antiqua" w:eastAsia="Times New Roman" w:hAnsi="Book Antiqua" w:cs="Calibri"/>
          <w:sz w:val="20"/>
          <w:szCs w:val="20"/>
          <w:lang w:eastAsia="el-GR"/>
        </w:rPr>
      </w:pPr>
    </w:p>
    <w:p w14:paraId="4AF50FC6" w14:textId="1DD2795A" w:rsidR="008552D4" w:rsidRPr="007B40DE" w:rsidRDefault="008552D4" w:rsidP="00031D63">
      <w:pPr>
        <w:spacing w:after="0" w:line="240" w:lineRule="auto"/>
        <w:jc w:val="both"/>
        <w:rPr>
          <w:rFonts w:ascii="Book Antiqua" w:eastAsia="Times New Roman" w:hAnsi="Book Antiqua" w:cs="Calibri"/>
          <w:color w:val="0070C0"/>
          <w:sz w:val="20"/>
          <w:szCs w:val="20"/>
          <w:lang w:eastAsia="el-GR"/>
        </w:rPr>
      </w:pPr>
      <w:r w:rsidRPr="007B40DE">
        <w:rPr>
          <w:rFonts w:ascii="Book Antiqua" w:eastAsia="Times New Roman" w:hAnsi="Book Antiqua" w:cs="Calibri"/>
          <w:sz w:val="20"/>
          <w:szCs w:val="20"/>
          <w:lang w:eastAsia="el-GR"/>
        </w:rPr>
        <w:t>4.</w:t>
      </w:r>
      <w:r w:rsidR="00CB492F" w:rsidRPr="007B40DE">
        <w:rPr>
          <w:rFonts w:ascii="Book Antiqua" w:eastAsia="Times New Roman" w:hAnsi="Book Antiqua" w:cs="Calibri"/>
          <w:sz w:val="20"/>
          <w:szCs w:val="20"/>
          <w:lang w:eastAsia="el-GR"/>
        </w:rPr>
        <w:t>5</w:t>
      </w:r>
      <w:r w:rsidRPr="007B40DE">
        <w:rPr>
          <w:rFonts w:ascii="Book Antiqua" w:eastAsia="Times New Roman" w:hAnsi="Book Antiqua" w:cs="Calibri"/>
          <w:sz w:val="20"/>
          <w:szCs w:val="20"/>
          <w:lang w:eastAsia="el-GR"/>
        </w:rPr>
        <w:t xml:space="preserve">. </w:t>
      </w:r>
      <w:r w:rsidR="00472AA0" w:rsidRPr="00472AA0">
        <w:rPr>
          <w:rFonts w:ascii="Book Antiqua" w:eastAsia="Times New Roman" w:hAnsi="Book Antiqua" w:cs="Calibri"/>
          <w:sz w:val="20"/>
          <w:szCs w:val="20"/>
          <w:lang w:eastAsia="el-GR"/>
        </w:rPr>
        <w:t xml:space="preserve">Όλα τα υπό προμήθεια και εγκατάσταση είδη θα είναι </w:t>
      </w:r>
      <w:r w:rsidR="00472AA0" w:rsidRPr="00472AA0">
        <w:rPr>
          <w:rFonts w:ascii="Book Antiqua" w:eastAsia="Times New Roman" w:hAnsi="Book Antiqua" w:cs="Calibri"/>
          <w:b/>
          <w:sz w:val="20"/>
          <w:szCs w:val="20"/>
          <w:u w:val="single"/>
          <w:lang w:eastAsia="el-GR"/>
        </w:rPr>
        <w:t>απόλυτα σύμφωνα</w:t>
      </w:r>
      <w:r w:rsidR="00472AA0" w:rsidRPr="00472AA0">
        <w:rPr>
          <w:rFonts w:ascii="Book Antiqua" w:eastAsia="Times New Roman" w:hAnsi="Book Antiqua" w:cs="Calibri"/>
          <w:b/>
          <w:sz w:val="20"/>
          <w:szCs w:val="20"/>
          <w:lang w:eastAsia="el-GR"/>
        </w:rPr>
        <w:t xml:space="preserve"> </w:t>
      </w:r>
      <w:r w:rsidR="00472AA0" w:rsidRPr="00472AA0">
        <w:rPr>
          <w:rFonts w:ascii="Book Antiqua" w:eastAsia="Times New Roman" w:hAnsi="Book Antiqua" w:cs="Calibri"/>
          <w:sz w:val="20"/>
          <w:szCs w:val="20"/>
          <w:lang w:eastAsia="el-GR"/>
        </w:rPr>
        <w:t>με τα περιγραφόμενα στην υπ’ αριθ. 138/2020 μελέτη της Δ/</w:t>
      </w:r>
      <w:proofErr w:type="spellStart"/>
      <w:r w:rsidR="00472AA0" w:rsidRPr="00472AA0">
        <w:rPr>
          <w:rFonts w:ascii="Book Antiqua" w:eastAsia="Times New Roman" w:hAnsi="Book Antiqua" w:cs="Calibri"/>
          <w:sz w:val="20"/>
          <w:szCs w:val="20"/>
          <w:lang w:eastAsia="el-GR"/>
        </w:rPr>
        <w:t>νσης</w:t>
      </w:r>
      <w:proofErr w:type="spellEnd"/>
      <w:r w:rsidR="00472AA0" w:rsidRPr="00472AA0">
        <w:rPr>
          <w:rFonts w:ascii="Book Antiqua" w:eastAsia="Times New Roman" w:hAnsi="Book Antiqua" w:cs="Calibri"/>
          <w:sz w:val="20"/>
          <w:szCs w:val="20"/>
          <w:lang w:eastAsia="el-GR"/>
        </w:rPr>
        <w:t xml:space="preserve"> Τεχνικών Υπηρεσιών και στην από </w:t>
      </w:r>
      <w:r w:rsidR="00472AA0" w:rsidRPr="00FD2829">
        <w:rPr>
          <w:rFonts w:ascii="Book Antiqua" w:eastAsia="Times New Roman" w:hAnsi="Book Antiqua" w:cs="Calibri"/>
          <w:sz w:val="20"/>
          <w:szCs w:val="20"/>
          <w:highlight w:val="yellow"/>
          <w:lang w:eastAsia="el-GR"/>
        </w:rPr>
        <w:t>……………</w:t>
      </w:r>
      <w:r w:rsidR="00472AA0" w:rsidRPr="00472AA0">
        <w:rPr>
          <w:rFonts w:ascii="Book Antiqua" w:eastAsia="Times New Roman" w:hAnsi="Book Antiqua" w:cs="Calibri"/>
          <w:sz w:val="20"/>
          <w:szCs w:val="20"/>
          <w:lang w:eastAsia="el-GR"/>
        </w:rPr>
        <w:t xml:space="preserve"> προσφορά του και θα είναι εφοδιασμένα με όλα τα συστήματα που αναφέρονται σε αυτή.</w:t>
      </w:r>
    </w:p>
    <w:p w14:paraId="3EE5259D" w14:textId="77777777" w:rsidR="008552D4" w:rsidRDefault="008552D4" w:rsidP="003A22AD">
      <w:pPr>
        <w:spacing w:after="0" w:line="240" w:lineRule="auto"/>
        <w:jc w:val="center"/>
        <w:rPr>
          <w:rFonts w:ascii="Book Antiqua" w:eastAsia="Times New Roman" w:hAnsi="Book Antiqua" w:cs="Calibri"/>
          <w:sz w:val="20"/>
          <w:szCs w:val="20"/>
          <w:lang w:eastAsia="el-GR"/>
        </w:rPr>
      </w:pPr>
    </w:p>
    <w:p w14:paraId="6FF21F13" w14:textId="77777777" w:rsidR="007B64B8" w:rsidRPr="007B40DE" w:rsidRDefault="007B64B8" w:rsidP="003A22AD">
      <w:pPr>
        <w:spacing w:after="0" w:line="240" w:lineRule="auto"/>
        <w:jc w:val="center"/>
        <w:rPr>
          <w:rFonts w:ascii="Book Antiqua" w:eastAsia="Times New Roman" w:hAnsi="Book Antiqua" w:cs="Calibri"/>
          <w:sz w:val="20"/>
          <w:szCs w:val="20"/>
          <w:lang w:eastAsia="el-GR"/>
        </w:rPr>
      </w:pPr>
    </w:p>
    <w:p w14:paraId="77E0C176" w14:textId="77777777" w:rsidR="00B1390E" w:rsidRPr="007B40DE" w:rsidRDefault="009D286D" w:rsidP="003A22AD">
      <w:pPr>
        <w:spacing w:after="0" w:line="240" w:lineRule="auto"/>
        <w:jc w:val="center"/>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 xml:space="preserve">Άρθρο </w:t>
      </w:r>
      <w:r w:rsidR="006D0B07" w:rsidRPr="007B40DE">
        <w:rPr>
          <w:rFonts w:ascii="Book Antiqua" w:eastAsia="Times New Roman" w:hAnsi="Book Antiqua" w:cs="Calibri"/>
          <w:sz w:val="20"/>
          <w:szCs w:val="20"/>
          <w:lang w:eastAsia="el-GR"/>
        </w:rPr>
        <w:t>5</w:t>
      </w:r>
    </w:p>
    <w:p w14:paraId="046ACC60" w14:textId="77777777" w:rsidR="00B1390E" w:rsidRPr="007B40DE" w:rsidRDefault="003E1945" w:rsidP="003A22AD">
      <w:pPr>
        <w:spacing w:after="0" w:line="240" w:lineRule="auto"/>
        <w:jc w:val="center"/>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Αμοιβή</w:t>
      </w:r>
      <w:r w:rsidR="00B1390E" w:rsidRPr="007B40DE">
        <w:rPr>
          <w:rFonts w:ascii="Book Antiqua" w:eastAsia="Times New Roman" w:hAnsi="Book Antiqua" w:cs="Calibri"/>
          <w:sz w:val="20"/>
          <w:szCs w:val="20"/>
          <w:lang w:eastAsia="el-GR"/>
        </w:rPr>
        <w:t xml:space="preserve"> </w:t>
      </w:r>
      <w:r w:rsidRPr="007B40DE">
        <w:rPr>
          <w:rFonts w:ascii="Book Antiqua" w:eastAsia="Times New Roman" w:hAnsi="Book Antiqua" w:cs="Calibri"/>
          <w:sz w:val="20"/>
          <w:szCs w:val="20"/>
          <w:lang w:eastAsia="el-GR"/>
        </w:rPr>
        <w:t>–</w:t>
      </w:r>
      <w:r w:rsidR="00B1390E" w:rsidRPr="007B40DE">
        <w:rPr>
          <w:rFonts w:ascii="Book Antiqua" w:eastAsia="Times New Roman" w:hAnsi="Book Antiqua" w:cs="Calibri"/>
          <w:sz w:val="20"/>
          <w:szCs w:val="20"/>
          <w:lang w:eastAsia="el-GR"/>
        </w:rPr>
        <w:t xml:space="preserve"> </w:t>
      </w:r>
      <w:r w:rsidRPr="007B40DE">
        <w:rPr>
          <w:rFonts w:ascii="Book Antiqua" w:eastAsia="Times New Roman" w:hAnsi="Book Antiqua" w:cs="Calibri"/>
          <w:sz w:val="20"/>
          <w:szCs w:val="20"/>
          <w:lang w:eastAsia="el-GR"/>
        </w:rPr>
        <w:t>Τρόπος πληρωμής</w:t>
      </w:r>
    </w:p>
    <w:p w14:paraId="111370E0" w14:textId="2B658303" w:rsidR="00FD2829" w:rsidRPr="00FD2829" w:rsidRDefault="00FD2829" w:rsidP="00FD2829">
      <w:pPr>
        <w:spacing w:after="0" w:line="240" w:lineRule="auto"/>
        <w:jc w:val="both"/>
        <w:rPr>
          <w:rFonts w:ascii="Book Antiqua" w:eastAsia="Times New Roman" w:hAnsi="Book Antiqua" w:cs="Calibri"/>
          <w:sz w:val="20"/>
          <w:szCs w:val="20"/>
          <w:lang w:eastAsia="el-GR"/>
        </w:rPr>
      </w:pPr>
      <w:r w:rsidRPr="00FD2829">
        <w:rPr>
          <w:rFonts w:ascii="Book Antiqua" w:eastAsia="Times New Roman" w:hAnsi="Book Antiqua" w:cs="Calibri"/>
          <w:sz w:val="20"/>
          <w:szCs w:val="20"/>
          <w:lang w:eastAsia="el-GR"/>
        </w:rPr>
        <w:t>5.1.</w:t>
      </w:r>
      <w:r>
        <w:rPr>
          <w:rFonts w:ascii="Book Antiqua" w:eastAsia="Times New Roman" w:hAnsi="Book Antiqua" w:cs="Calibri"/>
          <w:sz w:val="20"/>
          <w:szCs w:val="20"/>
          <w:lang w:eastAsia="el-GR"/>
        </w:rPr>
        <w:t xml:space="preserve"> </w:t>
      </w:r>
      <w:r w:rsidRPr="00FD2829">
        <w:rPr>
          <w:rFonts w:ascii="Book Antiqua" w:eastAsia="Times New Roman" w:hAnsi="Book Antiqua" w:cs="Calibri"/>
          <w:sz w:val="20"/>
          <w:szCs w:val="20"/>
          <w:lang w:eastAsia="el-GR"/>
        </w:rPr>
        <w:t xml:space="preserve">Το συνολικό συμβατικό τίμημα ανέρχεται σε </w:t>
      </w:r>
      <w:r w:rsidRPr="00FD2829">
        <w:rPr>
          <w:rFonts w:ascii="Book Antiqua" w:eastAsia="Times New Roman" w:hAnsi="Book Antiqua" w:cs="Calibri"/>
          <w:sz w:val="20"/>
          <w:szCs w:val="20"/>
          <w:highlight w:val="yellow"/>
          <w:lang w:eastAsia="el-GR"/>
        </w:rPr>
        <w:t>…………………..</w:t>
      </w:r>
      <w:r w:rsidRPr="00FD2829">
        <w:rPr>
          <w:rFonts w:ascii="Book Antiqua" w:eastAsia="Times New Roman" w:hAnsi="Book Antiqua" w:cs="Calibri"/>
          <w:sz w:val="20"/>
          <w:szCs w:val="20"/>
          <w:lang w:eastAsia="el-GR"/>
        </w:rPr>
        <w:t xml:space="preserve"> € άνευ ΦΠΑ (</w:t>
      </w:r>
      <w:r w:rsidRPr="00FD2829">
        <w:rPr>
          <w:rFonts w:ascii="Book Antiqua" w:eastAsia="Times New Roman" w:hAnsi="Book Antiqua" w:cs="Calibri"/>
          <w:sz w:val="20"/>
          <w:szCs w:val="20"/>
          <w:highlight w:val="yellow"/>
          <w:lang w:eastAsia="el-GR"/>
        </w:rPr>
        <w:t>…………………</w:t>
      </w:r>
      <w:r w:rsidRPr="00FD2829">
        <w:rPr>
          <w:rFonts w:ascii="Book Antiqua" w:eastAsia="Times New Roman" w:hAnsi="Book Antiqua" w:cs="Calibri"/>
          <w:sz w:val="20"/>
          <w:szCs w:val="20"/>
          <w:lang w:eastAsia="el-GR"/>
        </w:rPr>
        <w:t xml:space="preserve"> € με ΦΠΑ 17%)</w:t>
      </w:r>
    </w:p>
    <w:p w14:paraId="31DDF3BA" w14:textId="77777777" w:rsidR="00FD2829" w:rsidRPr="00FD2829" w:rsidRDefault="00FD2829" w:rsidP="00FD2829">
      <w:pPr>
        <w:spacing w:after="0" w:line="240" w:lineRule="auto"/>
        <w:jc w:val="both"/>
        <w:rPr>
          <w:rFonts w:ascii="Book Antiqua" w:eastAsia="Times New Roman" w:hAnsi="Book Antiqua" w:cs="Calibri"/>
          <w:sz w:val="20"/>
          <w:szCs w:val="20"/>
          <w:lang w:eastAsia="el-GR"/>
        </w:rPr>
      </w:pPr>
    </w:p>
    <w:p w14:paraId="2ADC02CF" w14:textId="292B1979" w:rsidR="00FD2829" w:rsidRPr="00FD2829" w:rsidRDefault="00FD2829" w:rsidP="00FD2829">
      <w:pPr>
        <w:spacing w:after="0" w:line="240" w:lineRule="auto"/>
        <w:jc w:val="both"/>
        <w:rPr>
          <w:rFonts w:ascii="Book Antiqua" w:eastAsia="Times New Roman" w:hAnsi="Book Antiqua" w:cs="Calibri"/>
          <w:sz w:val="20"/>
          <w:szCs w:val="20"/>
          <w:lang w:eastAsia="el-GR"/>
        </w:rPr>
      </w:pPr>
      <w:r w:rsidRPr="00FD2829">
        <w:rPr>
          <w:rFonts w:ascii="Book Antiqua" w:eastAsia="Times New Roman" w:hAnsi="Book Antiqua" w:cs="Calibri"/>
          <w:sz w:val="20"/>
          <w:szCs w:val="20"/>
          <w:lang w:eastAsia="el-GR"/>
        </w:rPr>
        <w:t>5.2.</w:t>
      </w:r>
      <w:r>
        <w:rPr>
          <w:rFonts w:ascii="Book Antiqua" w:eastAsia="Times New Roman" w:hAnsi="Book Antiqua" w:cs="Calibri"/>
          <w:sz w:val="20"/>
          <w:szCs w:val="20"/>
          <w:lang w:eastAsia="el-GR"/>
        </w:rPr>
        <w:t xml:space="preserve"> </w:t>
      </w:r>
      <w:r w:rsidRPr="00FD2829">
        <w:rPr>
          <w:rFonts w:ascii="Book Antiqua" w:eastAsia="Times New Roman" w:hAnsi="Book Antiqua" w:cs="Calibri"/>
          <w:sz w:val="20"/>
          <w:szCs w:val="20"/>
          <w:lang w:eastAsia="el-GR"/>
        </w:rPr>
        <w:t xml:space="preserve">Η πληρωμή του Αναδόχου θα πραγματοποιηθεί σύμφωνα με το άρθρο 5.1.1 της Διακήρυξης και συγκεκριμένα με πληρωμή του 100% της αξίας των εγκατεστημένων προϊόντων, συνολικά ή τμηματικά σύμφωνα με τον διαχωρισμό τους ανά ομάδα στην </w:t>
      </w:r>
      <w:proofErr w:type="spellStart"/>
      <w:r w:rsidRPr="00FD2829">
        <w:rPr>
          <w:rFonts w:ascii="Book Antiqua" w:eastAsia="Times New Roman" w:hAnsi="Book Antiqua" w:cs="Calibri"/>
          <w:sz w:val="20"/>
          <w:szCs w:val="20"/>
          <w:lang w:eastAsia="el-GR"/>
        </w:rPr>
        <w:t>προμέτρηση</w:t>
      </w:r>
      <w:proofErr w:type="spellEnd"/>
      <w:r w:rsidRPr="00FD2829">
        <w:rPr>
          <w:rFonts w:ascii="Book Antiqua" w:eastAsia="Times New Roman" w:hAnsi="Book Antiqua" w:cs="Calibri"/>
          <w:sz w:val="20"/>
          <w:szCs w:val="20"/>
          <w:lang w:eastAsia="el-GR"/>
        </w:rPr>
        <w:t xml:space="preserve"> της 138/2020 Μελέτης της Δ/</w:t>
      </w:r>
      <w:proofErr w:type="spellStart"/>
      <w:r w:rsidRPr="00FD2829">
        <w:rPr>
          <w:rFonts w:ascii="Book Antiqua" w:eastAsia="Times New Roman" w:hAnsi="Book Antiqua" w:cs="Calibri"/>
          <w:sz w:val="20"/>
          <w:szCs w:val="20"/>
          <w:lang w:eastAsia="el-GR"/>
        </w:rPr>
        <w:t>νσης</w:t>
      </w:r>
      <w:proofErr w:type="spellEnd"/>
      <w:r w:rsidRPr="00FD2829">
        <w:rPr>
          <w:rFonts w:ascii="Book Antiqua" w:eastAsia="Times New Roman" w:hAnsi="Book Antiqua" w:cs="Calibri"/>
          <w:sz w:val="20"/>
          <w:szCs w:val="20"/>
          <w:lang w:eastAsia="el-GR"/>
        </w:rPr>
        <w:t xml:space="preserve"> Τεχνικών Υπηρεσιών, και μετά την οριστική παραλαβή των υλικών και την πλήρη λειτουργικότητα των παραδοτέων.</w:t>
      </w:r>
    </w:p>
    <w:p w14:paraId="556489AD" w14:textId="77777777" w:rsidR="00FD2829" w:rsidRPr="00FD2829" w:rsidRDefault="00FD2829" w:rsidP="00FD2829">
      <w:pPr>
        <w:spacing w:after="0" w:line="240" w:lineRule="auto"/>
        <w:jc w:val="both"/>
        <w:rPr>
          <w:rFonts w:ascii="Book Antiqua" w:eastAsia="Times New Roman" w:hAnsi="Book Antiqua" w:cs="Calibri"/>
          <w:sz w:val="20"/>
          <w:szCs w:val="20"/>
          <w:lang w:eastAsia="el-GR"/>
        </w:rPr>
      </w:pPr>
    </w:p>
    <w:p w14:paraId="0D02A0D2" w14:textId="55B0252F" w:rsidR="00FD2829" w:rsidRPr="00FD2829" w:rsidRDefault="00FD2829" w:rsidP="00FD2829">
      <w:pPr>
        <w:spacing w:after="0" w:line="240" w:lineRule="auto"/>
        <w:jc w:val="both"/>
        <w:rPr>
          <w:rFonts w:ascii="Book Antiqua" w:eastAsia="Times New Roman" w:hAnsi="Book Antiqua" w:cs="Calibri"/>
          <w:sz w:val="20"/>
          <w:szCs w:val="20"/>
          <w:lang w:eastAsia="el-GR"/>
        </w:rPr>
      </w:pPr>
      <w:r w:rsidRPr="00FD2829">
        <w:rPr>
          <w:rFonts w:ascii="Book Antiqua" w:eastAsia="Times New Roman" w:hAnsi="Book Antiqua" w:cs="Calibri"/>
          <w:sz w:val="20"/>
          <w:szCs w:val="20"/>
          <w:lang w:eastAsia="el-GR"/>
        </w:rPr>
        <w:t>5.3.</w:t>
      </w:r>
      <w:r>
        <w:rPr>
          <w:rFonts w:ascii="Book Antiqua" w:eastAsia="Times New Roman" w:hAnsi="Book Antiqua" w:cs="Calibri"/>
          <w:sz w:val="20"/>
          <w:szCs w:val="20"/>
          <w:lang w:eastAsia="el-GR"/>
        </w:rPr>
        <w:t xml:space="preserve"> </w:t>
      </w:r>
      <w:r w:rsidRPr="00FD2829">
        <w:rPr>
          <w:rFonts w:ascii="Book Antiqua" w:eastAsia="Times New Roman" w:hAnsi="Book Antiqua" w:cs="Calibri"/>
          <w:sz w:val="20"/>
          <w:szCs w:val="20"/>
          <w:lang w:eastAsia="el-GR"/>
        </w:rPr>
        <w:t xml:space="preserve">Η πληρωμή του συμβατικού τιμήματος θα γίνεται με την προσκόμιση από τον Ανάδοχο των </w:t>
      </w:r>
      <w:proofErr w:type="spellStart"/>
      <w:r w:rsidRPr="00FD2829">
        <w:rPr>
          <w:rFonts w:ascii="Book Antiqua" w:eastAsia="Times New Roman" w:hAnsi="Book Antiqua" w:cs="Calibri"/>
          <w:sz w:val="20"/>
          <w:szCs w:val="20"/>
          <w:lang w:eastAsia="el-GR"/>
        </w:rPr>
        <w:t>νομίμων</w:t>
      </w:r>
      <w:proofErr w:type="spellEnd"/>
      <w:r w:rsidRPr="00FD2829">
        <w:rPr>
          <w:rFonts w:ascii="Book Antiqua" w:eastAsia="Times New Roman" w:hAnsi="Book Antiqua" w:cs="Calibri"/>
          <w:sz w:val="20"/>
          <w:szCs w:val="20"/>
          <w:lang w:eastAsia="el-GR"/>
        </w:rPr>
        <w:t xml:space="preserve"> παραστατικών και δικαιολογητικών που προβλέπονται από τις διατάξεις του άρθρου 200 παρ. 4 του ν. 4412/2016, καθώς και κάθε άλλου δικαιολογητικού που τυχόν ήθελε ζητηθεί από τις αρμόδιες υπηρεσίες που διενεργούν τον έλεγχο και την πληρωμή.</w:t>
      </w:r>
    </w:p>
    <w:p w14:paraId="38E04C24" w14:textId="77777777" w:rsidR="00FD2829" w:rsidRPr="00FD2829" w:rsidRDefault="00FD2829" w:rsidP="00FD2829">
      <w:pPr>
        <w:spacing w:after="0" w:line="240" w:lineRule="auto"/>
        <w:jc w:val="both"/>
        <w:rPr>
          <w:rFonts w:ascii="Book Antiqua" w:eastAsia="Times New Roman" w:hAnsi="Book Antiqua" w:cs="Calibri"/>
          <w:sz w:val="20"/>
          <w:szCs w:val="20"/>
          <w:lang w:eastAsia="el-GR"/>
        </w:rPr>
      </w:pPr>
    </w:p>
    <w:p w14:paraId="0FD5CF3B" w14:textId="53024220" w:rsidR="00FD2829" w:rsidRPr="00FD2829" w:rsidRDefault="00FD2829" w:rsidP="00FD2829">
      <w:pPr>
        <w:spacing w:after="0" w:line="240" w:lineRule="auto"/>
        <w:jc w:val="both"/>
        <w:rPr>
          <w:rFonts w:ascii="Book Antiqua" w:eastAsia="Times New Roman" w:hAnsi="Book Antiqua" w:cs="Calibri"/>
          <w:sz w:val="20"/>
          <w:szCs w:val="20"/>
          <w:lang w:eastAsia="el-GR"/>
        </w:rPr>
      </w:pPr>
      <w:r w:rsidRPr="00FD2829">
        <w:rPr>
          <w:rFonts w:ascii="Book Antiqua" w:eastAsia="Times New Roman" w:hAnsi="Book Antiqua" w:cs="Calibri"/>
          <w:sz w:val="20"/>
          <w:szCs w:val="20"/>
          <w:lang w:eastAsia="el-GR"/>
        </w:rPr>
        <w:t>5.4.</w:t>
      </w:r>
      <w:r>
        <w:rPr>
          <w:rFonts w:ascii="Book Antiqua" w:eastAsia="Times New Roman" w:hAnsi="Book Antiqua" w:cs="Calibri"/>
          <w:sz w:val="20"/>
          <w:szCs w:val="20"/>
          <w:lang w:eastAsia="el-GR"/>
        </w:rPr>
        <w:t xml:space="preserve"> </w:t>
      </w:r>
      <w:r w:rsidRPr="00FD2829">
        <w:rPr>
          <w:rFonts w:ascii="Book Antiqua" w:eastAsia="Times New Roman" w:hAnsi="Book Antiqua" w:cs="Calibri"/>
          <w:sz w:val="20"/>
          <w:szCs w:val="20"/>
          <w:lang w:eastAsia="el-GR"/>
        </w:rPr>
        <w:t xml:space="preserve">Τον Ανάδοχο βαρύνουν οι υπέρ τρίτων κρατήσεις, ως και κάθε άλλη επιβάρυνση, σύμφωνα με την κείμενη νομοθεσία, μη συμπεριλαμβανομένου Φ.Π.Α., για την παράδοση των συμβατικών υλικών στον τόπο και με τον τρόπο που προβλέπεται στη Διακήρυξη και λοιπά έγγραφα της Σύμβασης. Ιδίως ο Ανάδοχος </w:t>
      </w:r>
      <w:proofErr w:type="spellStart"/>
      <w:r w:rsidRPr="00FD2829">
        <w:rPr>
          <w:rFonts w:ascii="Book Antiqua" w:eastAsia="Times New Roman" w:hAnsi="Book Antiqua" w:cs="Calibri"/>
          <w:sz w:val="20"/>
          <w:szCs w:val="20"/>
          <w:lang w:eastAsia="el-GR"/>
        </w:rPr>
        <w:t>βαρύνεται</w:t>
      </w:r>
      <w:proofErr w:type="spellEnd"/>
      <w:r w:rsidRPr="00FD2829">
        <w:rPr>
          <w:rFonts w:ascii="Book Antiqua" w:eastAsia="Times New Roman" w:hAnsi="Book Antiqua" w:cs="Calibri"/>
          <w:sz w:val="20"/>
          <w:szCs w:val="20"/>
          <w:lang w:eastAsia="el-GR"/>
        </w:rPr>
        <w:t xml:space="preserve"> με τις κρατήσεις που καθορίζονται στο άρθρο 5.1.2 της Διακήρυξης. Οι υπέρ τρίτων κρατήσεις υπόκεινται στο εκάστοτε ισχύον αναλογικό τέλος χαρτοσήμου 3% και στην επ’ αυτού εισφορά υπέρ ΟΓΑ 20%.</w:t>
      </w:r>
    </w:p>
    <w:p w14:paraId="187BCF38" w14:textId="77777777" w:rsidR="00FD2829" w:rsidRPr="00FD2829" w:rsidRDefault="00FD2829" w:rsidP="00FD2829">
      <w:pPr>
        <w:spacing w:after="0" w:line="240" w:lineRule="auto"/>
        <w:jc w:val="both"/>
        <w:rPr>
          <w:rFonts w:ascii="Book Antiqua" w:eastAsia="Times New Roman" w:hAnsi="Book Antiqua" w:cs="Calibri"/>
          <w:sz w:val="20"/>
          <w:szCs w:val="20"/>
          <w:lang w:eastAsia="el-GR"/>
        </w:rPr>
      </w:pPr>
    </w:p>
    <w:p w14:paraId="60C96771" w14:textId="288A7B9B" w:rsidR="00FD2829" w:rsidRPr="00FD2829" w:rsidRDefault="00FD2829" w:rsidP="00FD2829">
      <w:pPr>
        <w:spacing w:after="0" w:line="240" w:lineRule="auto"/>
        <w:jc w:val="both"/>
        <w:rPr>
          <w:rFonts w:ascii="Book Antiqua" w:eastAsia="Times New Roman" w:hAnsi="Book Antiqua" w:cs="Calibri"/>
          <w:sz w:val="20"/>
          <w:szCs w:val="20"/>
          <w:lang w:eastAsia="el-GR"/>
        </w:rPr>
      </w:pPr>
      <w:r w:rsidRPr="00FD2829">
        <w:rPr>
          <w:rFonts w:ascii="Book Antiqua" w:eastAsia="Times New Roman" w:hAnsi="Book Antiqua" w:cs="Calibri"/>
          <w:sz w:val="20"/>
          <w:szCs w:val="20"/>
          <w:lang w:eastAsia="el-GR"/>
        </w:rPr>
        <w:t>5.5.</w:t>
      </w:r>
      <w:r>
        <w:rPr>
          <w:rFonts w:ascii="Book Antiqua" w:eastAsia="Times New Roman" w:hAnsi="Book Antiqua" w:cs="Calibri"/>
          <w:sz w:val="20"/>
          <w:szCs w:val="20"/>
          <w:lang w:eastAsia="el-GR"/>
        </w:rPr>
        <w:t xml:space="preserve"> </w:t>
      </w:r>
      <w:r w:rsidRPr="00FD2829">
        <w:rPr>
          <w:rFonts w:ascii="Book Antiqua" w:eastAsia="Times New Roman" w:hAnsi="Book Antiqua" w:cs="Calibri"/>
          <w:sz w:val="20"/>
          <w:szCs w:val="20"/>
          <w:lang w:eastAsia="el-GR"/>
        </w:rPr>
        <w:t>Με κάθε πληρωμή θα γίνεται η προβλεπόμενη από την κείμενη νομοθεσία παρακράτηση φόρου εισοδήματος αξίας 4% επί του καθαρού ποσού.</w:t>
      </w:r>
    </w:p>
    <w:p w14:paraId="29923A8F" w14:textId="77777777" w:rsidR="00FD2829" w:rsidRPr="00FD2829" w:rsidRDefault="00FD2829" w:rsidP="00FD2829">
      <w:pPr>
        <w:spacing w:after="0" w:line="240" w:lineRule="auto"/>
        <w:jc w:val="both"/>
        <w:rPr>
          <w:rFonts w:ascii="Book Antiqua" w:eastAsia="Times New Roman" w:hAnsi="Book Antiqua" w:cs="Calibri"/>
          <w:sz w:val="20"/>
          <w:szCs w:val="20"/>
          <w:lang w:eastAsia="el-GR"/>
        </w:rPr>
      </w:pPr>
    </w:p>
    <w:p w14:paraId="69DD57FD" w14:textId="25FD7984" w:rsidR="00FD2829" w:rsidRPr="00FD2829" w:rsidRDefault="00FD2829" w:rsidP="00FD2829">
      <w:pPr>
        <w:spacing w:after="0" w:line="240" w:lineRule="auto"/>
        <w:jc w:val="both"/>
        <w:rPr>
          <w:rFonts w:ascii="Book Antiqua" w:eastAsia="Times New Roman" w:hAnsi="Book Antiqua" w:cs="Calibri"/>
          <w:sz w:val="20"/>
          <w:szCs w:val="20"/>
          <w:lang w:eastAsia="el-GR"/>
        </w:rPr>
      </w:pPr>
      <w:r w:rsidRPr="00FD2829">
        <w:rPr>
          <w:rFonts w:ascii="Book Antiqua" w:eastAsia="Times New Roman" w:hAnsi="Book Antiqua" w:cs="Calibri"/>
          <w:sz w:val="20"/>
          <w:szCs w:val="20"/>
          <w:lang w:eastAsia="el-GR"/>
        </w:rPr>
        <w:t>5.6.</w:t>
      </w:r>
      <w:r>
        <w:rPr>
          <w:rFonts w:ascii="Book Antiqua" w:eastAsia="Times New Roman" w:hAnsi="Book Antiqua" w:cs="Calibri"/>
          <w:sz w:val="20"/>
          <w:szCs w:val="20"/>
          <w:lang w:eastAsia="el-GR"/>
        </w:rPr>
        <w:t xml:space="preserve"> </w:t>
      </w:r>
      <w:r w:rsidRPr="00FD2829">
        <w:rPr>
          <w:rFonts w:ascii="Book Antiqua" w:eastAsia="Times New Roman" w:hAnsi="Book Antiqua" w:cs="Calibri"/>
          <w:sz w:val="20"/>
          <w:szCs w:val="20"/>
          <w:lang w:eastAsia="el-GR"/>
        </w:rPr>
        <w:t>Όλα τα δικαιολογητικά του χρηματικού εντάλματος (πρωτόκολλα ποσοτικής και ποιοτικής παραλαβής κλπ.) ελέγχονται από την αρμόδια υπηρεσία ελέγχου της αναθέτουσας αρχής. Για την έκδοση χρηματικού εντάλματος ο ανάδοχος πρέπει να προσκομίσει το αντίστοιχο τιμολόγιο εντός προθεσμίας τριάντα (30) ημερών από την ημερομηνία έκδοσης πρωτοκόλλου ποσοτικής και ποιοτικής παραλαβής και η πληρωμή του θα πρέπει να λάβει χώρα σε επιπλέον τριάντα (30) ημέρες.</w:t>
      </w:r>
    </w:p>
    <w:p w14:paraId="6B856F28" w14:textId="77777777" w:rsidR="00FD2829" w:rsidRPr="00FD2829" w:rsidRDefault="00FD2829" w:rsidP="00FD2829">
      <w:pPr>
        <w:spacing w:after="0" w:line="240" w:lineRule="auto"/>
        <w:jc w:val="both"/>
        <w:rPr>
          <w:rFonts w:ascii="Book Antiqua" w:eastAsia="Times New Roman" w:hAnsi="Book Antiqua" w:cs="Calibri"/>
          <w:sz w:val="20"/>
          <w:szCs w:val="20"/>
          <w:lang w:eastAsia="el-GR"/>
        </w:rPr>
      </w:pPr>
      <w:r w:rsidRPr="00FD2829">
        <w:rPr>
          <w:rFonts w:ascii="Book Antiqua" w:eastAsia="Times New Roman" w:hAnsi="Book Antiqua" w:cs="Calibri"/>
          <w:sz w:val="20"/>
          <w:szCs w:val="20"/>
          <w:lang w:eastAsia="el-GR"/>
        </w:rPr>
        <w:t>Σε περίπτωση που η πληρωμή του αναδόχου καθυστερήσει από την αναθέτουσα αρχή τριάντα</w:t>
      </w:r>
    </w:p>
    <w:p w14:paraId="018D3932" w14:textId="79064119" w:rsidR="002F017E" w:rsidRPr="007B40DE" w:rsidRDefault="00FD2829" w:rsidP="00FD2829">
      <w:pPr>
        <w:spacing w:after="0" w:line="240" w:lineRule="auto"/>
        <w:jc w:val="both"/>
        <w:rPr>
          <w:rFonts w:ascii="Book Antiqua" w:eastAsia="Times New Roman" w:hAnsi="Book Antiqua" w:cs="Calibri"/>
          <w:sz w:val="20"/>
          <w:szCs w:val="20"/>
          <w:lang w:eastAsia="el-GR"/>
        </w:rPr>
      </w:pPr>
      <w:r w:rsidRPr="00FD2829">
        <w:rPr>
          <w:rFonts w:ascii="Book Antiqua" w:eastAsia="Times New Roman" w:hAnsi="Book Antiqua" w:cs="Calibri"/>
          <w:sz w:val="20"/>
          <w:szCs w:val="20"/>
          <w:lang w:eastAsia="el-GR"/>
        </w:rPr>
        <w:t xml:space="preserve">(30) ημέρες από την οριστική ποιοτική και ποσοτική παραλαβή των αγαθών και την ολοκλήρωση των σχετικών διαδικασιών επαλήθευσης, υπό την προϋπόθεση ότι θα έχει περιέλθει μέχρι και την ημερομηνία αυτή στην αναθέτουσα αρχή το τιμολόγιο ή άλλο ισοδύναμο παραστατικό πληρωμής, η αναθέτουσα αρχή, σύμφωνα με τα οριζόμενα στην </w:t>
      </w:r>
      <w:proofErr w:type="spellStart"/>
      <w:r w:rsidRPr="00FD2829">
        <w:rPr>
          <w:rFonts w:ascii="Book Antiqua" w:eastAsia="Times New Roman" w:hAnsi="Book Antiqua" w:cs="Calibri"/>
          <w:sz w:val="20"/>
          <w:szCs w:val="20"/>
          <w:lang w:eastAsia="el-GR"/>
        </w:rPr>
        <w:t>υποπαρ</w:t>
      </w:r>
      <w:proofErr w:type="spellEnd"/>
      <w:r w:rsidRPr="00FD2829">
        <w:rPr>
          <w:rFonts w:ascii="Book Antiqua" w:eastAsia="Times New Roman" w:hAnsi="Book Antiqua" w:cs="Calibri"/>
          <w:sz w:val="20"/>
          <w:szCs w:val="20"/>
          <w:lang w:eastAsia="el-GR"/>
        </w:rPr>
        <w:t>. Ζ5 της παρ. Ζ του ν. 4152/2013, (Α' 107/09-05-2013) «Επείγοντα μέτρα εφαρμογής των Ν.4046/2012, 4093/2012 και 4127/2013» καθίσταται υπερήμερη και οφείλει τόκους υπερημερίας, χωρίς να απαιτείται όχληση από τον ανάδοχο. Σε περίπτωση καθυστέρησης υποβολής των οικείων δικαιολογητικών πληρωμής, η αναθέτουσα αρχή δεν καθίσταται υπερήμερος, ει μη μόνο από την ημέρα προσκόμισής τους.</w:t>
      </w:r>
      <w:r w:rsidR="003128DF" w:rsidRPr="007B40DE">
        <w:rPr>
          <w:rFonts w:ascii="Book Antiqua" w:eastAsia="Times New Roman" w:hAnsi="Book Antiqua" w:cs="Calibri"/>
          <w:sz w:val="20"/>
          <w:szCs w:val="20"/>
          <w:lang w:eastAsia="el-GR"/>
        </w:rPr>
        <w:t xml:space="preserve"> </w:t>
      </w:r>
    </w:p>
    <w:p w14:paraId="11EFC0CD" w14:textId="77777777" w:rsidR="00FE75B6" w:rsidRPr="007B40DE" w:rsidRDefault="00FE75B6" w:rsidP="00FE75B6">
      <w:pPr>
        <w:spacing w:after="0" w:line="240" w:lineRule="auto"/>
        <w:jc w:val="center"/>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Άρθρο 6</w:t>
      </w:r>
    </w:p>
    <w:p w14:paraId="35C444D3" w14:textId="77777777" w:rsidR="00FE75B6" w:rsidRPr="007B40DE" w:rsidRDefault="00FE75B6" w:rsidP="00FE75B6">
      <w:pPr>
        <w:spacing w:after="0" w:line="240" w:lineRule="auto"/>
        <w:jc w:val="center"/>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Αναπροσαρμογή τιμής</w:t>
      </w:r>
    </w:p>
    <w:p w14:paraId="45913003" w14:textId="77777777" w:rsidR="00FE75B6" w:rsidRPr="007B40DE" w:rsidRDefault="00FE75B6" w:rsidP="00FE75B6">
      <w:pPr>
        <w:spacing w:after="0" w:line="240" w:lineRule="auto"/>
        <w:rPr>
          <w:rFonts w:ascii="Book Antiqua" w:eastAsia="Times New Roman" w:hAnsi="Book Antiqua" w:cs="Calibri"/>
          <w:sz w:val="20"/>
          <w:szCs w:val="20"/>
          <w:lang w:eastAsia="el-GR"/>
        </w:rPr>
      </w:pPr>
    </w:p>
    <w:p w14:paraId="6DEBC95D" w14:textId="580771BB" w:rsidR="00FE75B6" w:rsidRPr="007B40DE" w:rsidRDefault="00DC66DE" w:rsidP="00FE75B6">
      <w:pPr>
        <w:spacing w:after="0" w:line="240" w:lineRule="auto"/>
        <w:rPr>
          <w:rFonts w:ascii="Book Antiqua" w:eastAsia="Times New Roman" w:hAnsi="Book Antiqua" w:cs="Calibri"/>
          <w:sz w:val="20"/>
          <w:szCs w:val="20"/>
          <w:lang w:eastAsia="el-GR"/>
        </w:rPr>
      </w:pPr>
      <w:r>
        <w:rPr>
          <w:rFonts w:ascii="Book Antiqua" w:eastAsia="Times New Roman" w:hAnsi="Book Antiqua" w:cs="Calibri"/>
          <w:sz w:val="20"/>
          <w:szCs w:val="20"/>
          <w:lang w:eastAsia="el-GR"/>
        </w:rPr>
        <w:t>Π</w:t>
      </w:r>
      <w:r w:rsidRPr="00641AB4">
        <w:rPr>
          <w:rFonts w:ascii="Book Antiqua" w:eastAsia="Times New Roman" w:hAnsi="Book Antiqua" w:cs="Calibri"/>
          <w:sz w:val="20"/>
          <w:szCs w:val="20"/>
          <w:lang w:eastAsia="el-GR"/>
        </w:rPr>
        <w:t xml:space="preserve">ερίπτωση της αναπροσαρμογής τιμής των υλικών </w:t>
      </w:r>
      <w:r>
        <w:rPr>
          <w:rFonts w:ascii="Book Antiqua" w:eastAsia="Times New Roman" w:hAnsi="Book Antiqua" w:cs="Calibri"/>
          <w:sz w:val="20"/>
          <w:szCs w:val="20"/>
          <w:lang w:eastAsia="el-GR"/>
        </w:rPr>
        <w:t>δεν προβλέπεται για την παρούσα σύμβαση.</w:t>
      </w:r>
      <w:r w:rsidR="00FE75B6" w:rsidRPr="007B40DE">
        <w:rPr>
          <w:rFonts w:ascii="Book Antiqua" w:eastAsia="Times New Roman" w:hAnsi="Book Antiqua" w:cs="Calibri"/>
          <w:sz w:val="20"/>
          <w:szCs w:val="20"/>
          <w:lang w:eastAsia="el-GR"/>
        </w:rPr>
        <w:t xml:space="preserve"> </w:t>
      </w:r>
    </w:p>
    <w:p w14:paraId="0998F2AB" w14:textId="77777777" w:rsidR="00FE75B6" w:rsidRPr="007B40DE" w:rsidRDefault="00FE75B6" w:rsidP="00FE75B6">
      <w:pPr>
        <w:spacing w:after="0" w:line="240" w:lineRule="auto"/>
        <w:rPr>
          <w:rFonts w:ascii="Book Antiqua" w:eastAsia="Times New Roman" w:hAnsi="Book Antiqua" w:cs="Calibri"/>
          <w:sz w:val="20"/>
          <w:szCs w:val="20"/>
          <w:lang w:eastAsia="el-GR"/>
        </w:rPr>
      </w:pPr>
    </w:p>
    <w:p w14:paraId="4BA24397" w14:textId="77777777" w:rsidR="00AA3F6B" w:rsidRPr="007B40DE" w:rsidRDefault="00AA3F6B" w:rsidP="003A22AD">
      <w:pPr>
        <w:spacing w:after="0" w:line="240" w:lineRule="auto"/>
        <w:rPr>
          <w:rFonts w:ascii="Book Antiqua" w:eastAsia="Times New Roman" w:hAnsi="Book Antiqua" w:cs="Calibri"/>
          <w:sz w:val="20"/>
          <w:szCs w:val="20"/>
          <w:lang w:eastAsia="el-GR"/>
        </w:rPr>
      </w:pPr>
    </w:p>
    <w:p w14:paraId="2B07DDE9" w14:textId="77777777" w:rsidR="00AA3F6B" w:rsidRPr="007B40DE" w:rsidRDefault="0022233B" w:rsidP="003A22AD">
      <w:pPr>
        <w:spacing w:after="0" w:line="240" w:lineRule="auto"/>
        <w:jc w:val="center"/>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 xml:space="preserve">Άρθρο </w:t>
      </w:r>
      <w:r w:rsidR="00FE75B6" w:rsidRPr="007B40DE">
        <w:rPr>
          <w:rFonts w:ascii="Book Antiqua" w:eastAsia="Times New Roman" w:hAnsi="Book Antiqua" w:cs="Calibri"/>
          <w:sz w:val="20"/>
          <w:szCs w:val="20"/>
          <w:lang w:eastAsia="el-GR"/>
        </w:rPr>
        <w:t>7</w:t>
      </w:r>
    </w:p>
    <w:p w14:paraId="67D8F641" w14:textId="77777777" w:rsidR="0022233B" w:rsidRPr="007B40DE" w:rsidRDefault="0022233B" w:rsidP="003A22AD">
      <w:pPr>
        <w:spacing w:after="0" w:line="240" w:lineRule="auto"/>
        <w:jc w:val="center"/>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Χρόνος Παράδοσης Υλικών-Παραλαβή υλικών</w:t>
      </w:r>
      <w:r w:rsidR="00D74764" w:rsidRPr="007B40DE">
        <w:rPr>
          <w:rFonts w:ascii="Book Antiqua" w:eastAsia="Times New Roman" w:hAnsi="Book Antiqua" w:cs="Calibri"/>
          <w:sz w:val="20"/>
          <w:szCs w:val="20"/>
          <w:lang w:eastAsia="el-GR"/>
        </w:rPr>
        <w:t xml:space="preserve"> </w:t>
      </w:r>
      <w:r w:rsidRPr="007B40DE">
        <w:rPr>
          <w:rFonts w:ascii="Book Antiqua" w:eastAsia="Times New Roman" w:hAnsi="Book Antiqua" w:cs="Calibri"/>
          <w:sz w:val="20"/>
          <w:szCs w:val="20"/>
          <w:lang w:eastAsia="el-GR"/>
        </w:rPr>
        <w:t>-</w:t>
      </w:r>
      <w:r w:rsidR="00D74764" w:rsidRPr="007B40DE">
        <w:rPr>
          <w:rFonts w:ascii="Book Antiqua" w:eastAsia="Times New Roman" w:hAnsi="Book Antiqua" w:cs="Calibri"/>
          <w:sz w:val="20"/>
          <w:szCs w:val="20"/>
          <w:lang w:eastAsia="el-GR"/>
        </w:rPr>
        <w:t xml:space="preserve"> </w:t>
      </w:r>
      <w:r w:rsidR="00D74764" w:rsidRPr="007B40DE">
        <w:rPr>
          <w:rFonts w:ascii="Book Antiqua" w:eastAsia="Times New Roman" w:hAnsi="Book Antiqua" w:cs="Calibri"/>
          <w:sz w:val="20"/>
          <w:szCs w:val="20"/>
          <w:lang w:eastAsia="el-GR"/>
        </w:rPr>
        <w:br/>
      </w:r>
      <w:r w:rsidRPr="007B40DE">
        <w:rPr>
          <w:rFonts w:ascii="Book Antiqua" w:eastAsia="Times New Roman" w:hAnsi="Book Antiqua" w:cs="Calibri"/>
          <w:sz w:val="20"/>
          <w:szCs w:val="20"/>
          <w:lang w:eastAsia="el-GR"/>
        </w:rPr>
        <w:t xml:space="preserve">Χρόνος και τρόπος παραλαβής υλικών </w:t>
      </w:r>
    </w:p>
    <w:p w14:paraId="096C07D0" w14:textId="77777777" w:rsidR="00AA3F6B" w:rsidRPr="007B40DE" w:rsidRDefault="00AA3F6B" w:rsidP="003A22AD">
      <w:pPr>
        <w:spacing w:after="0" w:line="240" w:lineRule="auto"/>
        <w:rPr>
          <w:rFonts w:ascii="Book Antiqua" w:eastAsia="Times New Roman" w:hAnsi="Book Antiqua" w:cs="Calibri"/>
          <w:sz w:val="20"/>
          <w:szCs w:val="20"/>
          <w:lang w:eastAsia="el-GR"/>
        </w:rPr>
      </w:pPr>
    </w:p>
    <w:p w14:paraId="10747521" w14:textId="5CFF12BD" w:rsidR="00B976B5" w:rsidRPr="007B40DE" w:rsidRDefault="00FE75B6" w:rsidP="00DC66DE">
      <w:pPr>
        <w:spacing w:after="120" w:line="240" w:lineRule="auto"/>
        <w:jc w:val="both"/>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7</w:t>
      </w:r>
      <w:r w:rsidR="006D0B07" w:rsidRPr="007B40DE">
        <w:rPr>
          <w:rFonts w:ascii="Book Antiqua" w:eastAsia="Times New Roman" w:hAnsi="Book Antiqua" w:cs="Calibri"/>
          <w:sz w:val="20"/>
          <w:szCs w:val="20"/>
          <w:lang w:eastAsia="el-GR"/>
        </w:rPr>
        <w:t xml:space="preserve">.1 </w:t>
      </w:r>
      <w:r w:rsidR="0022233B" w:rsidRPr="007B40DE">
        <w:rPr>
          <w:rFonts w:ascii="Book Antiqua" w:eastAsia="Times New Roman" w:hAnsi="Book Antiqua" w:cs="Calibri"/>
          <w:sz w:val="20"/>
          <w:szCs w:val="20"/>
          <w:lang w:eastAsia="el-GR"/>
        </w:rPr>
        <w:t>Ο Α</w:t>
      </w:r>
      <w:r w:rsidR="00300438" w:rsidRPr="007B40DE">
        <w:rPr>
          <w:rFonts w:ascii="Book Antiqua" w:eastAsia="Times New Roman" w:hAnsi="Book Antiqua" w:cs="Calibri"/>
          <w:sz w:val="20"/>
          <w:szCs w:val="20"/>
          <w:lang w:eastAsia="el-GR"/>
        </w:rPr>
        <w:t>νάδοχος υποχρεούται να παραδώσει τα υλικά. στο χρόνο, τρόπο και τόπο  που καθορίζονται στα άρθρα 6.1. και 6.2.  της Διακήρυξης.</w:t>
      </w:r>
      <w:r w:rsidR="00B976B5" w:rsidRPr="007B40DE">
        <w:rPr>
          <w:rFonts w:ascii="Book Antiqua" w:eastAsia="Times New Roman" w:hAnsi="Book Antiqua" w:cs="Calibri"/>
          <w:sz w:val="20"/>
          <w:szCs w:val="20"/>
          <w:lang w:eastAsia="el-GR"/>
        </w:rPr>
        <w:t xml:space="preserve"> </w:t>
      </w:r>
    </w:p>
    <w:p w14:paraId="61A77BCE" w14:textId="77777777" w:rsidR="00300438" w:rsidRPr="007B40DE" w:rsidRDefault="00FE75B6" w:rsidP="00031D63">
      <w:pPr>
        <w:spacing w:after="0" w:line="240" w:lineRule="auto"/>
        <w:jc w:val="both"/>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7</w:t>
      </w:r>
      <w:r w:rsidR="0022233B" w:rsidRPr="007B40DE">
        <w:rPr>
          <w:rFonts w:ascii="Book Antiqua" w:eastAsia="Times New Roman" w:hAnsi="Book Antiqua" w:cs="Calibri"/>
          <w:sz w:val="20"/>
          <w:szCs w:val="20"/>
          <w:lang w:eastAsia="el-GR"/>
        </w:rPr>
        <w:t>.</w:t>
      </w:r>
      <w:r w:rsidR="006D0B07" w:rsidRPr="007B40DE">
        <w:rPr>
          <w:rFonts w:ascii="Book Antiqua" w:eastAsia="Times New Roman" w:hAnsi="Book Antiqua" w:cs="Calibri"/>
          <w:sz w:val="20"/>
          <w:szCs w:val="20"/>
          <w:lang w:eastAsia="el-GR"/>
        </w:rPr>
        <w:t>2</w:t>
      </w:r>
      <w:r w:rsidR="0022233B" w:rsidRPr="007B40DE">
        <w:rPr>
          <w:rFonts w:ascii="Book Antiqua" w:eastAsia="Times New Roman" w:hAnsi="Book Antiqua" w:cs="Calibri"/>
          <w:sz w:val="20"/>
          <w:szCs w:val="20"/>
          <w:lang w:eastAsia="el-GR"/>
        </w:rPr>
        <w:t xml:space="preserve">. </w:t>
      </w:r>
      <w:r w:rsidR="00300438" w:rsidRPr="007B40DE">
        <w:rPr>
          <w:rFonts w:ascii="Book Antiqua" w:eastAsia="Times New Roman" w:hAnsi="Book Antiqua" w:cs="Calibri"/>
          <w:sz w:val="20"/>
          <w:szCs w:val="20"/>
          <w:lang w:eastAsia="el-GR"/>
        </w:rPr>
        <w:t xml:space="preserve">Ο Ανάδοχος υποχρεούται να παραδώσει στην Αναθέτουσα Αρχή τα υλικά </w:t>
      </w:r>
      <w:r w:rsidR="00791A3C" w:rsidRPr="007B40DE">
        <w:rPr>
          <w:rFonts w:ascii="Book Antiqua" w:eastAsia="Times New Roman" w:hAnsi="Book Antiqua" w:cs="Calibri"/>
          <w:sz w:val="20"/>
          <w:szCs w:val="20"/>
          <w:lang w:eastAsia="el-GR"/>
        </w:rPr>
        <w:t xml:space="preserve">σύμφωνα  με </w:t>
      </w:r>
      <w:r w:rsidR="00300438" w:rsidRPr="007B40DE">
        <w:rPr>
          <w:rFonts w:ascii="Book Antiqua" w:eastAsia="Times New Roman" w:hAnsi="Book Antiqua" w:cs="Calibri"/>
          <w:sz w:val="20"/>
          <w:szCs w:val="20"/>
          <w:lang w:eastAsia="el-GR"/>
        </w:rPr>
        <w:t>το άρθρο 6.1. της Διακήρυξης</w:t>
      </w:r>
      <w:r w:rsidR="00791A3C" w:rsidRPr="007B40DE">
        <w:rPr>
          <w:rFonts w:ascii="Book Antiqua" w:eastAsia="Times New Roman" w:hAnsi="Book Antiqua" w:cs="Calibri"/>
          <w:sz w:val="20"/>
          <w:szCs w:val="20"/>
          <w:lang w:eastAsia="el-GR"/>
        </w:rPr>
        <w:t xml:space="preserve">. Μη </w:t>
      </w:r>
      <w:r w:rsidR="00CE4AD9" w:rsidRPr="007B40DE">
        <w:rPr>
          <w:rFonts w:ascii="Book Antiqua" w:eastAsia="Times New Roman" w:hAnsi="Book Antiqua" w:cs="Calibri"/>
          <w:sz w:val="20"/>
          <w:szCs w:val="20"/>
          <w:lang w:eastAsia="el-GR"/>
        </w:rPr>
        <w:t>εμπρόθεσμη παράδοση των υλικών από τον Ανάδοχο επάγεται τη κήρυξη αυτού ως έκπτωτου σύμφωνα με το άρθρο 6.1.2  της Διακήρυξης.</w:t>
      </w:r>
      <w:r w:rsidR="00791A3C" w:rsidRPr="007B40DE">
        <w:rPr>
          <w:rFonts w:ascii="Book Antiqua" w:eastAsia="Times New Roman" w:hAnsi="Book Antiqua" w:cs="Calibri"/>
          <w:sz w:val="20"/>
          <w:szCs w:val="20"/>
          <w:lang w:eastAsia="el-GR"/>
        </w:rPr>
        <w:t xml:space="preserve"> </w:t>
      </w:r>
      <w:r w:rsidR="00300438" w:rsidRPr="007B40DE">
        <w:rPr>
          <w:rFonts w:ascii="Book Antiqua" w:eastAsia="Times New Roman" w:hAnsi="Book Antiqua" w:cs="Calibri"/>
          <w:sz w:val="20"/>
          <w:szCs w:val="20"/>
          <w:lang w:eastAsia="el-GR"/>
        </w:rPr>
        <w:t xml:space="preserve"> </w:t>
      </w:r>
    </w:p>
    <w:p w14:paraId="71456978" w14:textId="77777777" w:rsidR="00300438" w:rsidRPr="007B40DE" w:rsidRDefault="00300438" w:rsidP="00031D63">
      <w:pPr>
        <w:spacing w:after="0" w:line="240" w:lineRule="auto"/>
        <w:jc w:val="both"/>
        <w:rPr>
          <w:rFonts w:ascii="Book Antiqua" w:eastAsia="Times New Roman" w:hAnsi="Book Antiqua" w:cs="Calibri"/>
          <w:sz w:val="20"/>
          <w:szCs w:val="20"/>
          <w:lang w:eastAsia="el-GR"/>
        </w:rPr>
      </w:pPr>
    </w:p>
    <w:p w14:paraId="0EEC266B" w14:textId="77777777" w:rsidR="00300438" w:rsidRPr="007B40DE" w:rsidRDefault="00300438" w:rsidP="00031D63">
      <w:pPr>
        <w:spacing w:after="0" w:line="240" w:lineRule="auto"/>
        <w:jc w:val="both"/>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 xml:space="preserve">H παραλαβή των υλικών γίνεται από επιτροπές, υπό τους όρους,  διαδικασίες παραλαβής, τρόπους ποσοτικού και ποιοτικού ελέγχου των υλικών, ανάληψης του κόστους διενέργειας ελέγχου από τον Ανάδοχο  που ορίζονται και συμφωνούνται στο άρθρο 6.2 της Διακήρυξης.  </w:t>
      </w:r>
    </w:p>
    <w:p w14:paraId="148A9A3C" w14:textId="77777777" w:rsidR="00300438" w:rsidRPr="007B40DE" w:rsidRDefault="00300438" w:rsidP="00031D63">
      <w:pPr>
        <w:spacing w:after="0" w:line="240" w:lineRule="auto"/>
        <w:jc w:val="both"/>
        <w:rPr>
          <w:rFonts w:ascii="Book Antiqua" w:eastAsia="Times New Roman" w:hAnsi="Book Antiqua" w:cs="Calibri"/>
          <w:sz w:val="20"/>
          <w:szCs w:val="20"/>
          <w:lang w:eastAsia="el-GR"/>
        </w:rPr>
      </w:pPr>
    </w:p>
    <w:p w14:paraId="244BAE97" w14:textId="77777777" w:rsidR="00300438" w:rsidRPr="007B40DE" w:rsidRDefault="00300438" w:rsidP="00031D63">
      <w:pPr>
        <w:spacing w:after="0" w:line="240" w:lineRule="auto"/>
        <w:jc w:val="both"/>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 xml:space="preserve">Υλικά που απορρίφθηκαν ή κρίθηκαν </w:t>
      </w:r>
      <w:proofErr w:type="spellStart"/>
      <w:r w:rsidRPr="007B40DE">
        <w:rPr>
          <w:rFonts w:ascii="Book Antiqua" w:eastAsia="Times New Roman" w:hAnsi="Book Antiqua" w:cs="Calibri"/>
          <w:sz w:val="20"/>
          <w:szCs w:val="20"/>
          <w:lang w:eastAsia="el-GR"/>
        </w:rPr>
        <w:t>παραληπτέα</w:t>
      </w:r>
      <w:proofErr w:type="spellEnd"/>
      <w:r w:rsidRPr="007B40DE">
        <w:rPr>
          <w:rFonts w:ascii="Book Antiqua" w:eastAsia="Times New Roman" w:hAnsi="Book Antiqua" w:cs="Calibri"/>
          <w:sz w:val="20"/>
          <w:szCs w:val="20"/>
          <w:lang w:eastAsia="el-GR"/>
        </w:rPr>
        <w:t xml:space="preserve"> με έκπτωση επί της συμβατικής τιμής, μπορούν να παραπέμπονται για επανεξέταση σύμφωνα με τα οριζόμενα στο άρθρο 6.2.1. της Διακήρυξης </w:t>
      </w:r>
    </w:p>
    <w:p w14:paraId="06759294" w14:textId="77777777" w:rsidR="00300438" w:rsidRPr="007B40DE" w:rsidRDefault="00300438" w:rsidP="00031D63">
      <w:pPr>
        <w:spacing w:after="0" w:line="240" w:lineRule="auto"/>
        <w:jc w:val="both"/>
        <w:rPr>
          <w:rFonts w:ascii="Book Antiqua" w:eastAsia="Times New Roman" w:hAnsi="Book Antiqua" w:cs="Calibri"/>
          <w:sz w:val="20"/>
          <w:szCs w:val="20"/>
          <w:lang w:eastAsia="el-GR"/>
        </w:rPr>
      </w:pPr>
    </w:p>
    <w:p w14:paraId="3564CD91" w14:textId="0AB2B758" w:rsidR="00300438" w:rsidRDefault="00DC66DE" w:rsidP="00DC66DE">
      <w:pPr>
        <w:spacing w:after="120" w:line="240" w:lineRule="auto"/>
        <w:jc w:val="both"/>
        <w:rPr>
          <w:rFonts w:ascii="Book Antiqua" w:eastAsia="Times New Roman" w:hAnsi="Book Antiqua" w:cs="Calibri"/>
          <w:sz w:val="20"/>
          <w:szCs w:val="20"/>
          <w:lang w:eastAsia="el-GR"/>
        </w:rPr>
      </w:pPr>
      <w:r w:rsidRPr="00641AB4">
        <w:rPr>
          <w:rFonts w:ascii="Book Antiqua" w:eastAsia="Times New Roman" w:hAnsi="Book Antiqua" w:cs="Calibri"/>
          <w:sz w:val="20"/>
          <w:szCs w:val="20"/>
          <w:lang w:eastAsia="el-GR"/>
        </w:rPr>
        <w:t xml:space="preserve">7.3. Η παραλαβή των υλικών και η έκδοση των σχετικών πρωτοκόλλων παραλαβής πραγματοποιείται </w:t>
      </w:r>
      <w:r w:rsidRPr="00B05E37">
        <w:rPr>
          <w:rFonts w:ascii="Book Antiqua" w:eastAsia="Times New Roman" w:hAnsi="Book Antiqua" w:cs="Calibri"/>
          <w:sz w:val="20"/>
          <w:szCs w:val="20"/>
          <w:lang w:eastAsia="el-GR"/>
        </w:rPr>
        <w:t>εντός ενός (1) μηνός από την ημερομηνία παράδοσης αυτών.</w:t>
      </w:r>
    </w:p>
    <w:p w14:paraId="772EFBD4" w14:textId="77777777" w:rsidR="00300438" w:rsidRPr="007B40DE" w:rsidRDefault="00300438" w:rsidP="00031D63">
      <w:pPr>
        <w:spacing w:after="0" w:line="240" w:lineRule="auto"/>
        <w:jc w:val="both"/>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 xml:space="preserve">Αν η παραλαβή των υλικών και η σύνταξη του σχετικού πρωτοκόλλου δεν πραγματοποιηθεί από την επιτροπή παραλαβής μέσα στον οριζόμενο από τη σύμβαση χρόνο, ισχύουν τα αναφερόμενα στο άρθρο 6.2.2. της Διακήρυξης. </w:t>
      </w:r>
    </w:p>
    <w:p w14:paraId="2752FF78" w14:textId="77777777" w:rsidR="00300438" w:rsidRPr="007B40DE" w:rsidRDefault="00300438" w:rsidP="00FD2829">
      <w:pPr>
        <w:spacing w:before="60" w:after="0" w:line="240" w:lineRule="auto"/>
        <w:jc w:val="both"/>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 xml:space="preserve">Ανεξάρτητα από την, στο ως άνω άρθρο 6.2.2. οριζόμενη  αυτοδίκαιη παραλαβή και την πληρωμή του Αναδόχου, πραγματοποιούνται οι προβλεπόμενοι από την παρούσα σύμβαση έλεγχοι από επιτροπή που συγκροτείται με απόφαση της Αναθέτουσας Αρχής στην οποία δεν μπορεί να συμμετέχουν ο πρόεδρος και τα μέλη της επιτροπής που δεν πραγματοποίησε την παραλαβή στον προβλεπόμενο από την παρούσα σύμβαση χρόνο. Η παραπάνω επιτροπή παραλαβής προβαίνει σε όλες τις διαδικασίες παραλαβής που προβλέπονται από την ως άνω παράγραφο 2 του όρου 2 της παρούσας σύμβασης και των άρθρων  6.2.1. της Διακήρυξης και </w:t>
      </w:r>
      <w:r w:rsidRPr="007B40DE">
        <w:rPr>
          <w:rFonts w:ascii="Book Antiqua" w:eastAsia="Times New Roman" w:hAnsi="Book Antiqua" w:cs="Calibri"/>
          <w:sz w:val="20"/>
          <w:szCs w:val="20"/>
          <w:lang w:eastAsia="el-GR"/>
        </w:rPr>
        <w:lastRenderedPageBreak/>
        <w:t xml:space="preserve">του άρθρου 208 του ν. 4412/2016 και συντάσσει τα σχετικά πρωτόκολλα. Οι εγγυητικές επιστολές προκαταβολής και καλής εκτέλεσης δεν επιστρέφονται πριν από την ολοκλήρωση όλων των </w:t>
      </w:r>
      <w:proofErr w:type="spellStart"/>
      <w:r w:rsidRPr="007B40DE">
        <w:rPr>
          <w:rFonts w:ascii="Book Antiqua" w:eastAsia="Times New Roman" w:hAnsi="Book Antiqua" w:cs="Calibri"/>
          <w:sz w:val="20"/>
          <w:szCs w:val="20"/>
          <w:lang w:eastAsia="el-GR"/>
        </w:rPr>
        <w:t>προβλεπομένων</w:t>
      </w:r>
      <w:proofErr w:type="spellEnd"/>
      <w:r w:rsidRPr="007B40DE">
        <w:rPr>
          <w:rFonts w:ascii="Book Antiqua" w:eastAsia="Times New Roman" w:hAnsi="Book Antiqua" w:cs="Calibri"/>
          <w:sz w:val="20"/>
          <w:szCs w:val="20"/>
          <w:lang w:eastAsia="el-GR"/>
        </w:rPr>
        <w:t xml:space="preserve"> από την παρούσα  σύμβαση ελέγχων και τη σύνταξη των σχετικών πρωτοκόλλων. </w:t>
      </w:r>
    </w:p>
    <w:p w14:paraId="13F2C5E5" w14:textId="77777777" w:rsidR="00DC66DE" w:rsidRPr="00641AB4" w:rsidRDefault="00DC66DE" w:rsidP="00DC66DE">
      <w:pPr>
        <w:spacing w:before="120" w:after="120" w:line="240" w:lineRule="auto"/>
        <w:jc w:val="both"/>
        <w:rPr>
          <w:rFonts w:ascii="Book Antiqua" w:eastAsia="Times New Roman" w:hAnsi="Book Antiqua" w:cs="Calibri"/>
          <w:color w:val="0070C0"/>
          <w:sz w:val="20"/>
          <w:szCs w:val="20"/>
          <w:lang w:eastAsia="el-GR"/>
        </w:rPr>
      </w:pPr>
      <w:r w:rsidRPr="00641AB4">
        <w:rPr>
          <w:rFonts w:ascii="Book Antiqua" w:eastAsia="Times New Roman" w:hAnsi="Book Antiqua" w:cs="Calibri"/>
          <w:sz w:val="20"/>
          <w:szCs w:val="20"/>
          <w:lang w:eastAsia="el-GR"/>
        </w:rPr>
        <w:t xml:space="preserve">7.4. </w:t>
      </w:r>
      <w:r>
        <w:rPr>
          <w:rFonts w:ascii="Book Antiqua" w:eastAsia="Times New Roman" w:hAnsi="Book Antiqua" w:cs="Calibri"/>
          <w:sz w:val="20"/>
          <w:szCs w:val="20"/>
          <w:lang w:eastAsia="el-GR"/>
        </w:rPr>
        <w:t>(ΔΕΝ ΕΦΑΡΜΟΖΕΤΑΙ)</w:t>
      </w:r>
    </w:p>
    <w:p w14:paraId="561B246C" w14:textId="77777777" w:rsidR="00331A4B" w:rsidRPr="007B40DE" w:rsidRDefault="00FE75B6" w:rsidP="00A27816">
      <w:pPr>
        <w:spacing w:after="120" w:line="240" w:lineRule="auto"/>
        <w:jc w:val="both"/>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7</w:t>
      </w:r>
      <w:r w:rsidR="00947DB8" w:rsidRPr="007B40DE">
        <w:rPr>
          <w:rFonts w:ascii="Book Antiqua" w:eastAsia="Times New Roman" w:hAnsi="Book Antiqua" w:cs="Calibri"/>
          <w:sz w:val="20"/>
          <w:szCs w:val="20"/>
          <w:lang w:eastAsia="el-GR"/>
        </w:rPr>
        <w:t>.</w:t>
      </w:r>
      <w:r w:rsidR="001F320B" w:rsidRPr="007B40DE">
        <w:rPr>
          <w:rFonts w:ascii="Book Antiqua" w:eastAsia="Times New Roman" w:hAnsi="Book Antiqua" w:cs="Calibri"/>
          <w:sz w:val="20"/>
          <w:szCs w:val="20"/>
          <w:lang w:eastAsia="el-GR"/>
        </w:rPr>
        <w:t>5</w:t>
      </w:r>
      <w:r w:rsidR="00947DB8" w:rsidRPr="007B40DE">
        <w:rPr>
          <w:rFonts w:ascii="Book Antiqua" w:eastAsia="Times New Roman" w:hAnsi="Book Antiqua" w:cs="Calibri"/>
          <w:sz w:val="20"/>
          <w:szCs w:val="20"/>
          <w:lang w:eastAsia="el-GR"/>
        </w:rPr>
        <w:t>.</w:t>
      </w:r>
      <w:r w:rsidR="00331A4B" w:rsidRPr="007B40DE">
        <w:rPr>
          <w:rFonts w:ascii="Book Antiqua" w:eastAsia="Times New Roman" w:hAnsi="Book Antiqua" w:cs="Calibri"/>
          <w:sz w:val="20"/>
          <w:szCs w:val="20"/>
          <w:lang w:eastAsia="el-GR"/>
        </w:rPr>
        <w:t>Ο συμβατικός χρόνος παράδοσης των υλικών μπορεί να παρατείνεται, πριν από τη λήξη του αρχικού συμβατικού χρόνου παράδοσης, υπό τις προϋποθέσεις του άρθρου 206 του ν. 4412/2016. Στην περίπτωση που το αίτημα υποβάλλεται από τον Ανάδοχο και η παράταση χορηγείται από την Αναθέτουσα Αρχή χωρίς να συντρέχουν λόγοι ανωτέρας βίας ή άλλοι ιδιαιτέρως σοβαροί λόγοι που καθιστούν αντικειμενικώς αδύνατη την εμπρόθεσμη παράδοση των συμβατικών ειδών επιβάλλονται στον Ανάδοχο οι κυρώσεις του άρθρου 207 του ν. 4412/2016.</w:t>
      </w:r>
    </w:p>
    <w:p w14:paraId="45734C76" w14:textId="77777777" w:rsidR="00EC3D8D" w:rsidRPr="007B40DE" w:rsidRDefault="00EC3D8D" w:rsidP="003A22AD">
      <w:pPr>
        <w:spacing w:after="0" w:line="240" w:lineRule="auto"/>
        <w:rPr>
          <w:rFonts w:ascii="Book Antiqua" w:eastAsia="Times New Roman" w:hAnsi="Book Antiqua" w:cs="Calibri"/>
          <w:sz w:val="20"/>
          <w:szCs w:val="20"/>
          <w:lang w:eastAsia="el-GR"/>
        </w:rPr>
      </w:pPr>
    </w:p>
    <w:p w14:paraId="734927C7" w14:textId="77777777" w:rsidR="0022233B" w:rsidRPr="007B40DE" w:rsidRDefault="003E1945" w:rsidP="003A22AD">
      <w:pPr>
        <w:spacing w:after="0" w:line="240" w:lineRule="auto"/>
        <w:jc w:val="center"/>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 xml:space="preserve">Άρθρο </w:t>
      </w:r>
      <w:r w:rsidR="00FE75B6" w:rsidRPr="007B40DE">
        <w:rPr>
          <w:rFonts w:ascii="Book Antiqua" w:eastAsia="Times New Roman" w:hAnsi="Book Antiqua" w:cs="Calibri"/>
          <w:sz w:val="20"/>
          <w:szCs w:val="20"/>
          <w:lang w:eastAsia="el-GR"/>
        </w:rPr>
        <w:t>8</w:t>
      </w:r>
    </w:p>
    <w:p w14:paraId="0E52D1E4" w14:textId="77777777" w:rsidR="00FD2829" w:rsidRDefault="003E1945" w:rsidP="00E55ACD">
      <w:pPr>
        <w:spacing w:after="0" w:line="240" w:lineRule="auto"/>
        <w:jc w:val="center"/>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Ειδικοί όροι ναύλωσης –ασφάλισης -ανακοίνωσης φόρτωσης και ποιοτικού ελέγχου</w:t>
      </w:r>
    </w:p>
    <w:p w14:paraId="5887E01F" w14:textId="54F9CDA3" w:rsidR="0022233B" w:rsidRPr="007B40DE" w:rsidRDefault="003E1945" w:rsidP="00E55ACD">
      <w:pPr>
        <w:spacing w:after="0" w:line="240" w:lineRule="auto"/>
        <w:jc w:val="center"/>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στο εξωτερικό</w:t>
      </w:r>
    </w:p>
    <w:p w14:paraId="715695D6" w14:textId="77777777" w:rsidR="00DC66DE" w:rsidRPr="00641AB4" w:rsidRDefault="00DC66DE" w:rsidP="00DC66DE">
      <w:pPr>
        <w:spacing w:after="0" w:line="240" w:lineRule="auto"/>
        <w:jc w:val="center"/>
        <w:rPr>
          <w:rFonts w:ascii="Book Antiqua" w:eastAsia="Times New Roman" w:hAnsi="Book Antiqua" w:cs="Calibri"/>
          <w:sz w:val="20"/>
          <w:szCs w:val="20"/>
          <w:lang w:eastAsia="el-GR"/>
        </w:rPr>
      </w:pPr>
      <w:r>
        <w:rPr>
          <w:rFonts w:ascii="Book Antiqua" w:eastAsia="Times New Roman" w:hAnsi="Book Antiqua" w:cs="Calibri"/>
          <w:sz w:val="20"/>
          <w:szCs w:val="20"/>
          <w:lang w:eastAsia="el-GR"/>
        </w:rPr>
        <w:t>(ΔΕΝ ΕΦΑΡΜΟΖΕΤΑΙ)</w:t>
      </w:r>
    </w:p>
    <w:p w14:paraId="4356FF46" w14:textId="77777777" w:rsidR="006D0B07" w:rsidRPr="007B40DE" w:rsidRDefault="006D0B07" w:rsidP="006D0B07">
      <w:pPr>
        <w:spacing w:after="0" w:line="240" w:lineRule="auto"/>
        <w:jc w:val="center"/>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 xml:space="preserve">Άρθρο </w:t>
      </w:r>
      <w:r w:rsidR="00FE75B6" w:rsidRPr="007B40DE">
        <w:rPr>
          <w:rFonts w:ascii="Book Antiqua" w:eastAsia="Times New Roman" w:hAnsi="Book Antiqua" w:cs="Calibri"/>
          <w:sz w:val="20"/>
          <w:szCs w:val="20"/>
          <w:lang w:eastAsia="el-GR"/>
        </w:rPr>
        <w:t>9</w:t>
      </w:r>
    </w:p>
    <w:p w14:paraId="7B8C0A4D" w14:textId="77777777" w:rsidR="006D0B07" w:rsidRPr="007B40DE" w:rsidRDefault="006D0B07" w:rsidP="00E55ACD">
      <w:pPr>
        <w:spacing w:after="0" w:line="240" w:lineRule="auto"/>
        <w:jc w:val="center"/>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Δείγματα –Δειγματοληψία –Εργαστηριακές εξετάσεις</w:t>
      </w:r>
    </w:p>
    <w:p w14:paraId="47859705" w14:textId="77777777" w:rsidR="00DC66DE" w:rsidRPr="00641AB4" w:rsidRDefault="00DC66DE" w:rsidP="00DC66DE">
      <w:pPr>
        <w:spacing w:after="0" w:line="240" w:lineRule="auto"/>
        <w:jc w:val="center"/>
        <w:rPr>
          <w:rFonts w:ascii="Book Antiqua" w:eastAsia="Times New Roman" w:hAnsi="Book Antiqua" w:cs="Calibri"/>
          <w:sz w:val="20"/>
          <w:szCs w:val="20"/>
          <w:lang w:eastAsia="el-GR"/>
        </w:rPr>
      </w:pPr>
      <w:r w:rsidRPr="00CA43A9">
        <w:rPr>
          <w:rFonts w:ascii="Book Antiqua" w:eastAsia="Times New Roman" w:hAnsi="Book Antiqua" w:cs="Calibri"/>
          <w:sz w:val="20"/>
          <w:szCs w:val="20"/>
          <w:lang w:eastAsia="el-GR"/>
        </w:rPr>
        <w:t>(ΔΕΝ ΕΦΑΡΜΟΖΕΤΑΙ)</w:t>
      </w:r>
    </w:p>
    <w:p w14:paraId="60191257" w14:textId="77777777" w:rsidR="00D74764" w:rsidRPr="007B40DE" w:rsidRDefault="00D74764" w:rsidP="006D0B07">
      <w:pPr>
        <w:spacing w:after="0" w:line="240" w:lineRule="auto"/>
        <w:rPr>
          <w:rFonts w:ascii="Book Antiqua" w:eastAsia="Times New Roman" w:hAnsi="Book Antiqua" w:cs="Calibri"/>
          <w:sz w:val="20"/>
          <w:szCs w:val="20"/>
          <w:lang w:eastAsia="el-GR"/>
        </w:rPr>
      </w:pPr>
    </w:p>
    <w:p w14:paraId="3CE16D25" w14:textId="77777777" w:rsidR="00D74764" w:rsidRPr="007B40DE" w:rsidRDefault="00D74764" w:rsidP="006D0B07">
      <w:pPr>
        <w:spacing w:after="0" w:line="240" w:lineRule="auto"/>
        <w:rPr>
          <w:rFonts w:ascii="Book Antiqua" w:eastAsia="Times New Roman" w:hAnsi="Book Antiqua" w:cs="Calibri"/>
          <w:sz w:val="20"/>
          <w:szCs w:val="20"/>
          <w:lang w:eastAsia="el-GR"/>
        </w:rPr>
      </w:pPr>
    </w:p>
    <w:p w14:paraId="2F25009B" w14:textId="77777777" w:rsidR="0022233B" w:rsidRPr="007B40DE" w:rsidRDefault="003E1945" w:rsidP="003E0790">
      <w:pPr>
        <w:spacing w:after="0" w:line="240" w:lineRule="auto"/>
        <w:jc w:val="center"/>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 xml:space="preserve">Άρθρο </w:t>
      </w:r>
      <w:r w:rsidR="00FE75B6" w:rsidRPr="007B40DE">
        <w:rPr>
          <w:rFonts w:ascii="Book Antiqua" w:eastAsia="Times New Roman" w:hAnsi="Book Antiqua" w:cs="Calibri"/>
          <w:sz w:val="20"/>
          <w:szCs w:val="20"/>
          <w:lang w:eastAsia="el-GR"/>
        </w:rPr>
        <w:t>10</w:t>
      </w:r>
    </w:p>
    <w:p w14:paraId="3994FDD2" w14:textId="77777777" w:rsidR="0022233B" w:rsidRPr="007B40DE" w:rsidRDefault="003E1945" w:rsidP="00E55ACD">
      <w:pPr>
        <w:spacing w:after="0" w:line="240" w:lineRule="auto"/>
        <w:jc w:val="center"/>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Απόρριψη συμβατικών υλικών –Αντικατάσταση</w:t>
      </w:r>
    </w:p>
    <w:p w14:paraId="0424294C" w14:textId="77777777" w:rsidR="003E1945" w:rsidRPr="007B40DE" w:rsidRDefault="00031D63" w:rsidP="00FD2829">
      <w:pPr>
        <w:spacing w:before="120" w:after="0" w:line="240" w:lineRule="auto"/>
        <w:jc w:val="both"/>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10</w:t>
      </w:r>
      <w:r w:rsidR="0022233B" w:rsidRPr="007B40DE">
        <w:rPr>
          <w:rFonts w:ascii="Book Antiqua" w:eastAsia="Times New Roman" w:hAnsi="Book Antiqua" w:cs="Calibri"/>
          <w:sz w:val="20"/>
          <w:szCs w:val="20"/>
          <w:lang w:eastAsia="el-GR"/>
        </w:rPr>
        <w:t>.1</w:t>
      </w:r>
      <w:r w:rsidR="003E1945" w:rsidRPr="007B40DE">
        <w:rPr>
          <w:rFonts w:ascii="Book Antiqua" w:eastAsia="Times New Roman" w:hAnsi="Book Antiqua" w:cs="Calibri"/>
          <w:sz w:val="20"/>
          <w:szCs w:val="20"/>
          <w:lang w:eastAsia="el-GR"/>
        </w:rPr>
        <w:t xml:space="preserve">. Σε περίπτωση οριστικής απόρριψης ολόκληρης ή μέρους της συμβατικής ποσότητας των υλικών, με απόφαση </w:t>
      </w:r>
      <w:r w:rsidR="0022233B" w:rsidRPr="007B40DE">
        <w:rPr>
          <w:rFonts w:ascii="Book Antiqua" w:eastAsia="Times New Roman" w:hAnsi="Book Antiqua" w:cs="Calibri"/>
          <w:sz w:val="20"/>
          <w:szCs w:val="20"/>
          <w:lang w:eastAsia="el-GR"/>
        </w:rPr>
        <w:t>της Αναθέτουσας Αρχής</w:t>
      </w:r>
      <w:r w:rsidR="003E1945" w:rsidRPr="007B40DE">
        <w:rPr>
          <w:rFonts w:ascii="Book Antiqua" w:eastAsia="Times New Roman" w:hAnsi="Book Antiqua" w:cs="Calibri"/>
          <w:sz w:val="20"/>
          <w:szCs w:val="20"/>
          <w:lang w:eastAsia="el-GR"/>
        </w:rPr>
        <w:t xml:space="preserve">, μπορεί να εγκρίνεται αντικατάστασή της με άλλη, που να είναι σύμφωνη με τους όρους της </w:t>
      </w:r>
      <w:r w:rsidR="0022233B" w:rsidRPr="007B40DE">
        <w:rPr>
          <w:rFonts w:ascii="Book Antiqua" w:eastAsia="Times New Roman" w:hAnsi="Book Antiqua" w:cs="Calibri"/>
          <w:sz w:val="20"/>
          <w:szCs w:val="20"/>
          <w:lang w:eastAsia="el-GR"/>
        </w:rPr>
        <w:t xml:space="preserve">παρούσας σύμβασης, στους χρόνους, τη διαδικασία αντικατάστασης και την </w:t>
      </w:r>
      <w:r w:rsidR="003E1945" w:rsidRPr="007B40DE">
        <w:rPr>
          <w:rFonts w:ascii="Book Antiqua" w:eastAsia="Times New Roman" w:hAnsi="Book Antiqua" w:cs="Calibri"/>
          <w:sz w:val="20"/>
          <w:szCs w:val="20"/>
          <w:lang w:eastAsia="el-GR"/>
        </w:rPr>
        <w:t>τακτή προθεσμία που ορίζ</w:t>
      </w:r>
      <w:r w:rsidR="0022233B" w:rsidRPr="007B40DE">
        <w:rPr>
          <w:rFonts w:ascii="Book Antiqua" w:eastAsia="Times New Roman" w:hAnsi="Book Antiqua" w:cs="Calibri"/>
          <w:sz w:val="20"/>
          <w:szCs w:val="20"/>
          <w:lang w:eastAsia="el-GR"/>
        </w:rPr>
        <w:t>ον</w:t>
      </w:r>
      <w:r w:rsidR="003E1945" w:rsidRPr="007B40DE">
        <w:rPr>
          <w:rFonts w:ascii="Book Antiqua" w:eastAsia="Times New Roman" w:hAnsi="Book Antiqua" w:cs="Calibri"/>
          <w:sz w:val="20"/>
          <w:szCs w:val="20"/>
          <w:lang w:eastAsia="el-GR"/>
        </w:rPr>
        <w:t>ται</w:t>
      </w:r>
      <w:r w:rsidR="0022233B" w:rsidRPr="007B40DE">
        <w:rPr>
          <w:rFonts w:ascii="Book Antiqua" w:eastAsia="Times New Roman" w:hAnsi="Book Antiqua" w:cs="Calibri"/>
          <w:sz w:val="20"/>
          <w:szCs w:val="20"/>
          <w:lang w:eastAsia="el-GR"/>
        </w:rPr>
        <w:t xml:space="preserve"> σ</w:t>
      </w:r>
      <w:r w:rsidR="003E1945" w:rsidRPr="007B40DE">
        <w:rPr>
          <w:rFonts w:ascii="Book Antiqua" w:eastAsia="Times New Roman" w:hAnsi="Book Antiqua" w:cs="Calibri"/>
          <w:sz w:val="20"/>
          <w:szCs w:val="20"/>
          <w:lang w:eastAsia="el-GR"/>
        </w:rPr>
        <w:t>την απόφαση αυτή</w:t>
      </w:r>
      <w:r w:rsidR="0022233B" w:rsidRPr="007B40DE">
        <w:rPr>
          <w:rFonts w:ascii="Book Antiqua" w:eastAsia="Times New Roman" w:hAnsi="Book Antiqua" w:cs="Calibri"/>
          <w:sz w:val="20"/>
          <w:szCs w:val="20"/>
          <w:lang w:eastAsia="el-GR"/>
        </w:rPr>
        <w:t xml:space="preserve"> και σύμφωνα με το άρθρο 6.4. της Διακήρυξης</w:t>
      </w:r>
      <w:r w:rsidR="003E1945" w:rsidRPr="007B40DE">
        <w:rPr>
          <w:rFonts w:ascii="Book Antiqua" w:eastAsia="Times New Roman" w:hAnsi="Book Antiqua" w:cs="Calibri"/>
          <w:sz w:val="20"/>
          <w:szCs w:val="20"/>
          <w:lang w:eastAsia="el-GR"/>
        </w:rPr>
        <w:t>.</w:t>
      </w:r>
    </w:p>
    <w:p w14:paraId="7A50F3EA" w14:textId="34E8DF04" w:rsidR="00887229" w:rsidRPr="007B40DE" w:rsidRDefault="00031D63" w:rsidP="00245552">
      <w:pPr>
        <w:spacing w:after="0" w:line="240" w:lineRule="auto"/>
        <w:jc w:val="both"/>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10</w:t>
      </w:r>
      <w:r w:rsidR="00887229" w:rsidRPr="007B40DE">
        <w:rPr>
          <w:rFonts w:ascii="Book Antiqua" w:eastAsia="Times New Roman" w:hAnsi="Book Antiqua" w:cs="Calibri"/>
          <w:sz w:val="20"/>
          <w:szCs w:val="20"/>
          <w:lang w:eastAsia="el-GR"/>
        </w:rPr>
        <w:t>.</w:t>
      </w:r>
      <w:r w:rsidR="003E1945" w:rsidRPr="007B40DE">
        <w:rPr>
          <w:rFonts w:ascii="Book Antiqua" w:eastAsia="Times New Roman" w:hAnsi="Book Antiqua" w:cs="Calibri"/>
          <w:sz w:val="20"/>
          <w:szCs w:val="20"/>
          <w:lang w:eastAsia="el-GR"/>
        </w:rPr>
        <w:t>2. Αν ο ανάδοχος δεν αντικαταστήσει τα υλικά που απορρίφθηκαν μέσα στην προθεσμία που του τάχθηκε και εφ</w:t>
      </w:r>
      <w:r w:rsidR="00887229" w:rsidRPr="007B40DE">
        <w:rPr>
          <w:rFonts w:ascii="Book Antiqua" w:eastAsia="Times New Roman" w:hAnsi="Book Antiqua" w:cs="Calibri"/>
          <w:sz w:val="20"/>
          <w:szCs w:val="20"/>
          <w:lang w:eastAsia="el-GR"/>
        </w:rPr>
        <w:t xml:space="preserve">’ </w:t>
      </w:r>
      <w:r w:rsidR="003E1945" w:rsidRPr="007B40DE">
        <w:rPr>
          <w:rFonts w:ascii="Book Antiqua" w:eastAsia="Times New Roman" w:hAnsi="Book Antiqua" w:cs="Calibri"/>
          <w:sz w:val="20"/>
          <w:szCs w:val="20"/>
          <w:lang w:eastAsia="el-GR"/>
        </w:rPr>
        <w:t>όσον έχει λήξει ο συμβατικός χρόνος, κηρύσσεται έκπτωτος και υπόκειται στις προβλεπόμενες κυρώσεις</w:t>
      </w:r>
      <w:r w:rsidR="00887229" w:rsidRPr="007B40DE">
        <w:rPr>
          <w:rFonts w:ascii="Book Antiqua" w:eastAsia="Times New Roman" w:hAnsi="Book Antiqua" w:cs="Calibri"/>
          <w:sz w:val="20"/>
          <w:szCs w:val="20"/>
          <w:lang w:eastAsia="el-GR"/>
        </w:rPr>
        <w:t xml:space="preserve"> του </w:t>
      </w:r>
      <w:r w:rsidR="00AC413B">
        <w:rPr>
          <w:rFonts w:ascii="Book Antiqua" w:eastAsia="Times New Roman" w:hAnsi="Book Antiqua" w:cs="Calibri"/>
          <w:sz w:val="20"/>
          <w:szCs w:val="20"/>
          <w:lang w:eastAsia="el-GR"/>
        </w:rPr>
        <w:t>άρθρου 13</w:t>
      </w:r>
      <w:r w:rsidR="00887229" w:rsidRPr="007B40DE">
        <w:rPr>
          <w:rFonts w:ascii="Book Antiqua" w:eastAsia="Times New Roman" w:hAnsi="Book Antiqua" w:cs="Calibri"/>
          <w:sz w:val="20"/>
          <w:szCs w:val="20"/>
          <w:lang w:eastAsia="el-GR"/>
        </w:rPr>
        <w:t xml:space="preserve"> της παρούσας σύμβασης</w:t>
      </w:r>
      <w:r w:rsidR="003E1945" w:rsidRPr="007B40DE">
        <w:rPr>
          <w:rFonts w:ascii="Book Antiqua" w:eastAsia="Times New Roman" w:hAnsi="Book Antiqua" w:cs="Calibri"/>
          <w:sz w:val="20"/>
          <w:szCs w:val="20"/>
          <w:lang w:eastAsia="el-GR"/>
        </w:rPr>
        <w:t>.</w:t>
      </w:r>
    </w:p>
    <w:p w14:paraId="37F5A224" w14:textId="57737B74" w:rsidR="0022233B" w:rsidRDefault="00031D63" w:rsidP="00245552">
      <w:pPr>
        <w:spacing w:after="0" w:line="240" w:lineRule="auto"/>
        <w:jc w:val="both"/>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10</w:t>
      </w:r>
      <w:r w:rsidR="00887229" w:rsidRPr="007B40DE">
        <w:rPr>
          <w:rFonts w:ascii="Book Antiqua" w:eastAsia="Times New Roman" w:hAnsi="Book Antiqua" w:cs="Calibri"/>
          <w:sz w:val="20"/>
          <w:szCs w:val="20"/>
          <w:lang w:eastAsia="el-GR"/>
        </w:rPr>
        <w:t>.</w:t>
      </w:r>
      <w:r w:rsidR="003E1945" w:rsidRPr="007B40DE">
        <w:rPr>
          <w:rFonts w:ascii="Book Antiqua" w:eastAsia="Times New Roman" w:hAnsi="Book Antiqua" w:cs="Calibri"/>
          <w:sz w:val="20"/>
          <w:szCs w:val="20"/>
          <w:lang w:eastAsia="el-GR"/>
        </w:rPr>
        <w:t>3. Η επιστροφή των υλικών που απορρίφθηκαν γίνεται σύμφωνα με τα προβλεπόμενα στις παρ. 2 και 3 του άρθρου 213 του ν. 4412/2016.</w:t>
      </w:r>
    </w:p>
    <w:p w14:paraId="261386B2" w14:textId="77777777" w:rsidR="00E47C90" w:rsidRPr="007B40DE" w:rsidRDefault="00E47C90" w:rsidP="00245552">
      <w:pPr>
        <w:spacing w:after="0" w:line="240" w:lineRule="auto"/>
        <w:jc w:val="both"/>
        <w:rPr>
          <w:rFonts w:ascii="Book Antiqua" w:eastAsia="Times New Roman" w:hAnsi="Book Antiqua" w:cs="Calibri"/>
          <w:sz w:val="20"/>
          <w:szCs w:val="20"/>
          <w:lang w:eastAsia="el-GR"/>
        </w:rPr>
      </w:pPr>
    </w:p>
    <w:p w14:paraId="655A11CC" w14:textId="77777777" w:rsidR="00887229" w:rsidRDefault="00887229" w:rsidP="003A22AD">
      <w:pPr>
        <w:spacing w:after="0" w:line="240" w:lineRule="auto"/>
        <w:rPr>
          <w:rFonts w:ascii="Book Antiqua" w:eastAsia="Times New Roman" w:hAnsi="Book Antiqua" w:cs="Calibri"/>
          <w:sz w:val="20"/>
          <w:szCs w:val="20"/>
          <w:lang w:eastAsia="el-GR"/>
        </w:rPr>
      </w:pPr>
    </w:p>
    <w:p w14:paraId="4B69AD54" w14:textId="77777777" w:rsidR="00887229" w:rsidRPr="007B40DE" w:rsidRDefault="003E1945" w:rsidP="003A22AD">
      <w:pPr>
        <w:spacing w:after="0" w:line="240" w:lineRule="auto"/>
        <w:jc w:val="center"/>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 xml:space="preserve">Άρθρο </w:t>
      </w:r>
      <w:r w:rsidR="0003418D" w:rsidRPr="007B40DE">
        <w:rPr>
          <w:rFonts w:ascii="Book Antiqua" w:eastAsia="Times New Roman" w:hAnsi="Book Antiqua" w:cs="Calibri"/>
          <w:sz w:val="20"/>
          <w:szCs w:val="20"/>
          <w:lang w:eastAsia="el-GR"/>
        </w:rPr>
        <w:t>1</w:t>
      </w:r>
      <w:r w:rsidR="00FE75B6" w:rsidRPr="007B40DE">
        <w:rPr>
          <w:rFonts w:ascii="Book Antiqua" w:eastAsia="Times New Roman" w:hAnsi="Book Antiqua" w:cs="Calibri"/>
          <w:sz w:val="20"/>
          <w:szCs w:val="20"/>
          <w:lang w:eastAsia="el-GR"/>
        </w:rPr>
        <w:t>1</w:t>
      </w:r>
    </w:p>
    <w:p w14:paraId="302B50C6" w14:textId="77777777" w:rsidR="00887229" w:rsidRPr="007B40DE" w:rsidRDefault="003E1945" w:rsidP="003A22AD">
      <w:pPr>
        <w:spacing w:after="0" w:line="240" w:lineRule="auto"/>
        <w:jc w:val="center"/>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Εγγυημένη λειτουργία προμήθειας</w:t>
      </w:r>
    </w:p>
    <w:p w14:paraId="233C0CAF" w14:textId="77777777" w:rsidR="009E69ED" w:rsidRPr="009E69ED" w:rsidRDefault="009E69ED" w:rsidP="009E69ED">
      <w:pPr>
        <w:spacing w:before="120" w:after="0" w:line="240" w:lineRule="auto"/>
        <w:jc w:val="both"/>
        <w:rPr>
          <w:rFonts w:ascii="Book Antiqua" w:eastAsia="Times New Roman" w:hAnsi="Book Antiqua" w:cs="Calibri"/>
          <w:sz w:val="20"/>
          <w:szCs w:val="20"/>
          <w:lang w:eastAsia="el-GR"/>
        </w:rPr>
      </w:pPr>
      <w:r w:rsidRPr="009E69ED">
        <w:rPr>
          <w:rFonts w:ascii="Book Antiqua" w:eastAsia="Times New Roman" w:hAnsi="Book Antiqua" w:cs="Calibri"/>
          <w:sz w:val="20"/>
          <w:szCs w:val="20"/>
          <w:lang w:eastAsia="el-GR"/>
        </w:rPr>
        <w:t xml:space="preserve">Το προσφερόμενο χρονικό διάστημα </w:t>
      </w:r>
      <w:r w:rsidRPr="009E69ED">
        <w:rPr>
          <w:rFonts w:ascii="Book Antiqua" w:eastAsia="Times New Roman" w:hAnsi="Book Antiqua" w:cs="Calibri"/>
          <w:sz w:val="20"/>
          <w:szCs w:val="20"/>
          <w:u w:val="single"/>
          <w:lang w:eastAsia="el-GR"/>
        </w:rPr>
        <w:t xml:space="preserve">της εγγυημένης λειτουργίας ανέρχεται σε </w:t>
      </w:r>
      <w:r w:rsidRPr="009E69ED">
        <w:rPr>
          <w:rFonts w:ascii="Book Antiqua" w:eastAsia="Times New Roman" w:hAnsi="Book Antiqua" w:cs="Calibri"/>
          <w:b/>
          <w:bCs/>
          <w:sz w:val="20"/>
          <w:szCs w:val="20"/>
          <w:u w:val="single"/>
          <w:lang w:eastAsia="el-GR"/>
        </w:rPr>
        <w:t>……………………</w:t>
      </w:r>
      <w:r w:rsidRPr="009E69ED">
        <w:rPr>
          <w:rFonts w:ascii="Book Antiqua" w:eastAsia="Times New Roman" w:hAnsi="Book Antiqua" w:cs="Calibri"/>
          <w:sz w:val="20"/>
          <w:szCs w:val="20"/>
          <w:lang w:eastAsia="el-GR"/>
        </w:rPr>
        <w:t xml:space="preserve"> από την ημερομηνία οριστικής παραλαβής του εξοπλισμού, και σύμφωνα με τους όρους της διακήρυξης καλείται «περίοδος εγγύησης καλής λειτουργίας».</w:t>
      </w:r>
    </w:p>
    <w:p w14:paraId="51BF4A66" w14:textId="77777777" w:rsidR="009E69ED" w:rsidRPr="009E69ED" w:rsidRDefault="009E69ED" w:rsidP="009E69ED">
      <w:pPr>
        <w:spacing w:after="0" w:line="240" w:lineRule="auto"/>
        <w:jc w:val="both"/>
        <w:rPr>
          <w:rFonts w:ascii="Book Antiqua" w:eastAsia="Times New Roman" w:hAnsi="Book Antiqua" w:cs="Calibri"/>
          <w:sz w:val="20"/>
          <w:szCs w:val="20"/>
          <w:lang w:eastAsia="el-GR"/>
        </w:rPr>
      </w:pPr>
      <w:r w:rsidRPr="009E69ED">
        <w:rPr>
          <w:rFonts w:ascii="Book Antiqua" w:eastAsia="Times New Roman" w:hAnsi="Book Antiqua" w:cs="Calibri"/>
          <w:sz w:val="20"/>
          <w:szCs w:val="20"/>
          <w:lang w:eastAsia="el-GR"/>
        </w:rPr>
        <w:t>Στο διάστημα αυτό καλύπτεται, χωρίς καμία επιπλέον επιβάρυνση της Αναθέτουσας Αρχής, το κόστος των απαιτούμενων ανταλλακτικών και της εργασίας αντικατάστασης ή επισκευής οποιασδήποτε βλάβης ή φθοράς συμβεί, μη οφειλόμενης σε κακό χειρισμό.</w:t>
      </w:r>
    </w:p>
    <w:p w14:paraId="32960711" w14:textId="77777777" w:rsidR="009E69ED" w:rsidRPr="009E69ED" w:rsidRDefault="009E69ED" w:rsidP="009E69ED">
      <w:pPr>
        <w:spacing w:after="0" w:line="240" w:lineRule="auto"/>
        <w:jc w:val="both"/>
        <w:rPr>
          <w:rFonts w:ascii="Book Antiqua" w:eastAsia="Times New Roman" w:hAnsi="Book Antiqua" w:cs="Calibri"/>
          <w:sz w:val="20"/>
          <w:szCs w:val="20"/>
          <w:lang w:eastAsia="el-GR"/>
        </w:rPr>
      </w:pPr>
      <w:r w:rsidRPr="009E69ED">
        <w:rPr>
          <w:rFonts w:ascii="Book Antiqua" w:eastAsia="Times New Roman" w:hAnsi="Book Antiqua" w:cs="Calibri"/>
          <w:sz w:val="20"/>
          <w:szCs w:val="20"/>
          <w:lang w:eastAsia="el-GR"/>
        </w:rPr>
        <w:t>Κατά την περίοδο της εγγυημένης λειτουργίας, ο Ανάδοχος ευθύνεται, αναλαμβάνει την υποχρέωση και εγγυάται στην Αναθέτουσα Αρχή, την καλή συντήρηση, αποκατάσταση βλάβης και λειτουργία του αντικειμένου της προμήθειας με τρόπο, περιεχόμενο ευθύνης και σε χρόνο που ορίζεται στο άρθρο 6.6. της Διακήρυξης.</w:t>
      </w:r>
    </w:p>
    <w:p w14:paraId="4099F31D" w14:textId="77777777" w:rsidR="009E69ED" w:rsidRPr="009E69ED" w:rsidRDefault="009E69ED" w:rsidP="009E69ED">
      <w:pPr>
        <w:spacing w:after="0" w:line="240" w:lineRule="auto"/>
        <w:jc w:val="both"/>
        <w:rPr>
          <w:rFonts w:ascii="Book Antiqua" w:eastAsia="Times New Roman" w:hAnsi="Book Antiqua" w:cs="Calibri"/>
          <w:sz w:val="20"/>
          <w:szCs w:val="20"/>
          <w:lang w:eastAsia="el-GR"/>
        </w:rPr>
      </w:pPr>
      <w:r w:rsidRPr="009E69ED">
        <w:rPr>
          <w:rFonts w:ascii="Book Antiqua" w:eastAsia="Times New Roman" w:hAnsi="Book Antiqua" w:cs="Calibri"/>
          <w:sz w:val="20"/>
          <w:szCs w:val="20"/>
          <w:lang w:eastAsia="el-GR"/>
        </w:rPr>
        <w:t>Η Αναθέτουσα Αρχή, για την παρακολούθηση της εκπλήρωσης των συμβατικών υποχρεώσεων του Αναδόχου, προβαίνει στον απαιτούμενο έλεγχο της συμμόρφωσης αυτού σύμφωνα με τα οριζόμενα στο άρθρο 6.6. της Διακήρυξης και έχει όλα τα δικαιώματα που προβλέπονται στο άρθρο αυτό.</w:t>
      </w:r>
    </w:p>
    <w:p w14:paraId="6D107480" w14:textId="77777777" w:rsidR="009E69ED" w:rsidRPr="009E69ED" w:rsidRDefault="009E69ED" w:rsidP="009E69ED">
      <w:pPr>
        <w:spacing w:after="0" w:line="240" w:lineRule="auto"/>
        <w:jc w:val="both"/>
        <w:rPr>
          <w:rFonts w:ascii="Book Antiqua" w:eastAsia="Times New Roman" w:hAnsi="Book Antiqua" w:cs="Calibri"/>
          <w:sz w:val="20"/>
          <w:szCs w:val="20"/>
          <w:lang w:eastAsia="el-GR"/>
        </w:rPr>
      </w:pPr>
      <w:r w:rsidRPr="009E69ED">
        <w:rPr>
          <w:rFonts w:ascii="Book Antiqua" w:eastAsia="Times New Roman" w:hAnsi="Book Antiqua" w:cs="Calibri"/>
          <w:sz w:val="20"/>
          <w:szCs w:val="20"/>
          <w:lang w:eastAsia="el-GR"/>
        </w:rPr>
        <w:lastRenderedPageBreak/>
        <w:t xml:space="preserve">Ο Ανάδοχος οφείλει μετά την οριστική ποσοτική και ποιοτική παραλαβή του συνολικού αντικειμένου της σύμβασης να προσκομίσει </w:t>
      </w:r>
      <w:r w:rsidRPr="00E47C90">
        <w:rPr>
          <w:rFonts w:ascii="Book Antiqua" w:eastAsia="Times New Roman" w:hAnsi="Book Antiqua" w:cs="Calibri"/>
          <w:b/>
          <w:bCs/>
          <w:sz w:val="20"/>
          <w:szCs w:val="20"/>
          <w:u w:val="single"/>
          <w:lang w:eastAsia="el-GR"/>
        </w:rPr>
        <w:t>εγγυητική επιστολή καλής λειτουργίας</w:t>
      </w:r>
      <w:r w:rsidRPr="009E69ED">
        <w:rPr>
          <w:rFonts w:ascii="Book Antiqua" w:eastAsia="Times New Roman" w:hAnsi="Book Antiqua" w:cs="Calibri"/>
          <w:sz w:val="20"/>
          <w:szCs w:val="20"/>
          <w:lang w:eastAsia="el-GR"/>
        </w:rPr>
        <w:t xml:space="preserve"> του άρθρου 72 παρ. 2 του ν. 4412/2016, </w:t>
      </w:r>
      <w:r w:rsidRPr="00E47C90">
        <w:rPr>
          <w:rFonts w:ascii="Book Antiqua" w:eastAsia="Times New Roman" w:hAnsi="Book Antiqua" w:cs="Calibri"/>
          <w:sz w:val="20"/>
          <w:szCs w:val="20"/>
          <w:u w:val="single"/>
          <w:lang w:eastAsia="el-GR"/>
        </w:rPr>
        <w:t>το ύψος της οποίας ανέρχεται σε ποσοστό 5% επί της αξίας της σύμβασης, εκτός ΦΠΑ, η διάρκεια της οποίας θα είναι τρείς (3) μήνες επιπλέον από τον προσφερόμενο χρόνο εγγύησης</w:t>
      </w:r>
      <w:r w:rsidRPr="009E69ED">
        <w:rPr>
          <w:rFonts w:ascii="Book Antiqua" w:eastAsia="Times New Roman" w:hAnsi="Book Antiqua" w:cs="Calibri"/>
          <w:sz w:val="20"/>
          <w:szCs w:val="20"/>
          <w:lang w:eastAsia="el-GR"/>
        </w:rPr>
        <w:t xml:space="preserve">, </w:t>
      </w:r>
      <w:proofErr w:type="spellStart"/>
      <w:r w:rsidRPr="009E69ED">
        <w:rPr>
          <w:rFonts w:ascii="Book Antiqua" w:eastAsia="Times New Roman" w:hAnsi="Book Antiqua" w:cs="Calibri"/>
          <w:sz w:val="20"/>
          <w:szCs w:val="20"/>
          <w:lang w:eastAsia="el-GR"/>
        </w:rPr>
        <w:t>αρχομένης</w:t>
      </w:r>
      <w:proofErr w:type="spellEnd"/>
      <w:r w:rsidRPr="009E69ED">
        <w:rPr>
          <w:rFonts w:ascii="Book Antiqua" w:eastAsia="Times New Roman" w:hAnsi="Book Antiqua" w:cs="Calibri"/>
          <w:sz w:val="20"/>
          <w:szCs w:val="20"/>
          <w:lang w:eastAsia="el-GR"/>
        </w:rPr>
        <w:t xml:space="preserve"> από την ολοκλήρωση της οριστικής ποσοτικής και ποιοτικής παραλαβής του αντικειμένου της σύμβασης. Η ανωτέρω εγγυητική επιστολή καλής λειτουργίας κατατίθεται στην αναθέτουσα αρχή πριν την επιστροφή της εγγυητικής επιστολή καλής εκτέλεσης.</w:t>
      </w:r>
    </w:p>
    <w:p w14:paraId="35B391FD" w14:textId="2B5251F4" w:rsidR="006C1D99" w:rsidRPr="007B40DE" w:rsidRDefault="009E69ED" w:rsidP="009E69ED">
      <w:pPr>
        <w:spacing w:after="0" w:line="240" w:lineRule="auto"/>
        <w:jc w:val="both"/>
        <w:rPr>
          <w:rFonts w:ascii="Book Antiqua" w:eastAsia="Times New Roman" w:hAnsi="Book Antiqua" w:cs="Calibri"/>
          <w:sz w:val="20"/>
          <w:szCs w:val="20"/>
          <w:lang w:eastAsia="el-GR"/>
        </w:rPr>
      </w:pPr>
      <w:r w:rsidRPr="009E69ED">
        <w:rPr>
          <w:rFonts w:ascii="Book Antiqua" w:eastAsia="Times New Roman" w:hAnsi="Book Antiqua" w:cs="Calibri"/>
          <w:sz w:val="20"/>
          <w:szCs w:val="20"/>
          <w:lang w:eastAsia="el-GR"/>
        </w:rPr>
        <w:t>Η επιστροφή της ανωτέρω εγγύησης καλής λειτουργίας λαμβάνει χώρα μετά από την ολοκλήρωση της περιόδου εγγύησης καλής λειτουργίας, σύμφωνα και με τα οριζόμενα στην παράγραφο 6.6 της παρούσας</w:t>
      </w:r>
      <w:r w:rsidR="00F12184" w:rsidRPr="007B40DE">
        <w:rPr>
          <w:rFonts w:ascii="Book Antiqua" w:eastAsia="Times New Roman" w:hAnsi="Book Antiqua" w:cs="Calibri"/>
          <w:sz w:val="20"/>
          <w:szCs w:val="20"/>
          <w:lang w:eastAsia="el-GR"/>
        </w:rPr>
        <w:t xml:space="preserve"> </w:t>
      </w:r>
    </w:p>
    <w:p w14:paraId="70B02641" w14:textId="77777777" w:rsidR="00947DB8" w:rsidRPr="007B40DE" w:rsidRDefault="00947DB8" w:rsidP="00C222AE">
      <w:pPr>
        <w:spacing w:after="0" w:line="240" w:lineRule="auto"/>
        <w:jc w:val="center"/>
        <w:rPr>
          <w:rFonts w:ascii="Book Antiqua" w:eastAsia="Times New Roman" w:hAnsi="Book Antiqua" w:cs="Calibri"/>
          <w:sz w:val="20"/>
          <w:szCs w:val="20"/>
          <w:lang w:eastAsia="el-GR"/>
        </w:rPr>
      </w:pPr>
    </w:p>
    <w:p w14:paraId="30B88CA4" w14:textId="77777777" w:rsidR="00D74764" w:rsidRPr="007B40DE" w:rsidRDefault="00D74764" w:rsidP="00C222AE">
      <w:pPr>
        <w:spacing w:after="0" w:line="240" w:lineRule="auto"/>
        <w:jc w:val="center"/>
        <w:rPr>
          <w:rFonts w:ascii="Book Antiqua" w:eastAsia="Times New Roman" w:hAnsi="Book Antiqua" w:cs="Calibri"/>
          <w:sz w:val="20"/>
          <w:szCs w:val="20"/>
          <w:lang w:eastAsia="el-GR"/>
        </w:rPr>
      </w:pPr>
    </w:p>
    <w:p w14:paraId="32F84153" w14:textId="77777777" w:rsidR="00C222AE" w:rsidRPr="007B40DE" w:rsidRDefault="00C222AE" w:rsidP="00C222AE">
      <w:pPr>
        <w:spacing w:after="0" w:line="240" w:lineRule="auto"/>
        <w:jc w:val="center"/>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 xml:space="preserve">Άρθρο </w:t>
      </w:r>
      <w:r w:rsidR="0003418D" w:rsidRPr="007B40DE">
        <w:rPr>
          <w:rFonts w:ascii="Book Antiqua" w:eastAsia="Times New Roman" w:hAnsi="Book Antiqua" w:cs="Calibri"/>
          <w:sz w:val="20"/>
          <w:szCs w:val="20"/>
          <w:lang w:eastAsia="el-GR"/>
        </w:rPr>
        <w:t>1</w:t>
      </w:r>
      <w:r w:rsidR="00FE75B6" w:rsidRPr="007B40DE">
        <w:rPr>
          <w:rFonts w:ascii="Book Antiqua" w:eastAsia="Times New Roman" w:hAnsi="Book Antiqua" w:cs="Calibri"/>
          <w:sz w:val="20"/>
          <w:szCs w:val="20"/>
          <w:lang w:eastAsia="el-GR"/>
        </w:rPr>
        <w:t>2</w:t>
      </w:r>
    </w:p>
    <w:p w14:paraId="78EEED82" w14:textId="77777777" w:rsidR="00C222AE" w:rsidRPr="007B40DE" w:rsidRDefault="00C222AE" w:rsidP="00C222AE">
      <w:pPr>
        <w:spacing w:after="0" w:line="240" w:lineRule="auto"/>
        <w:jc w:val="center"/>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Υπεργολαβία</w:t>
      </w:r>
    </w:p>
    <w:p w14:paraId="71616CDD" w14:textId="77777777" w:rsidR="00C222AE" w:rsidRPr="007B40DE" w:rsidRDefault="00245552" w:rsidP="009E69ED">
      <w:pPr>
        <w:spacing w:before="120" w:after="120" w:line="240" w:lineRule="auto"/>
        <w:jc w:val="both"/>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12</w:t>
      </w:r>
      <w:r w:rsidR="00C222AE" w:rsidRPr="007B40DE">
        <w:rPr>
          <w:rFonts w:ascii="Book Antiqua" w:eastAsia="Times New Roman" w:hAnsi="Book Antiqua" w:cs="Calibri"/>
          <w:sz w:val="20"/>
          <w:szCs w:val="20"/>
          <w:lang w:eastAsia="el-GR"/>
        </w:rPr>
        <w:t xml:space="preserve">.1.Ο Ανάδοχος, σύμφωνα με το άρθρο 4.4.1. της Διακήρυξης,  δεν απαλλάσσεται από τις συμβατικές του υποχρεώσεις και ευθύνες έναντι της Αναθέτουσας Αρχής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Αναδόχου. </w:t>
      </w:r>
    </w:p>
    <w:p w14:paraId="31D5CF05" w14:textId="2C2FC198" w:rsidR="00C222AE" w:rsidRPr="007B40DE" w:rsidRDefault="00245552" w:rsidP="00245552">
      <w:pPr>
        <w:spacing w:after="0" w:line="240" w:lineRule="auto"/>
        <w:jc w:val="both"/>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12</w:t>
      </w:r>
      <w:r w:rsidR="00C222AE" w:rsidRPr="007B40DE">
        <w:rPr>
          <w:rFonts w:ascii="Book Antiqua" w:eastAsia="Times New Roman" w:hAnsi="Book Antiqua" w:cs="Calibri"/>
          <w:sz w:val="20"/>
          <w:szCs w:val="20"/>
          <w:lang w:eastAsia="el-GR"/>
        </w:rPr>
        <w:t xml:space="preserve">.2. Ο Ανάδοχος με το από ...... έγγραφό του, το οποίο επισυνάπτεται στην παρούσα, και σύμφωνα με το  άρθρο 4.4.2. της Διακήρυξης, ενημέρωσε την Αναθέτουσα Αρχή για την επωνυμία/όνομα, τα στοιχεία επικοινωνίας και τους νόμιμους εκπροσώπους των υπεργολάβων του, οι οποίοι συμμετέχουν στην εκτέλεση της παρούσας σύμβασης. Ο Ανάδοχος υποχρεούται να γνωστοποιεί στην Αναθέτουσα Αρχή κάθε αλλαγή των πληροφοριών αυτών, κατά τη διάρκεια της παρούσας σύμβασης, καθώς και τις απαιτούμενες πληροφορίες σχετικά με κάθε νέο υπεργολάβο, τον οποίο ο Ανάδοχος θα χρησιμοποιεί εν συνεχεία στην εν λόγω σύμβαση, προσκομίζοντας τα σχετικά συμφωνητικά/δηλώσεις συνεργασίας. Σε περίπτωση διακοπής της συνεργασίας του Αναδόχου με υπεργολάβο/ υπεργολάβους της παρούσας  σύμβασης, ο Ανάδοχος υποχρεούται σε άμεση γνωστοποίηση της διακοπής αυτής στην Αναθέτουσα Αρχή και  οφείλει να διασφαλίσει την ομαλή εκτέλεση του τμήματος/ τμημάτων της σύμβασης είτε από τον ίδιο, είτε από νέο υπεργολάβο τον οποίο θα γνωστοποιήσει στην Αναθέτουσα Αρχή κατά την ως άνω διαδικασία. </w:t>
      </w:r>
    </w:p>
    <w:p w14:paraId="7273C8AE" w14:textId="77777777" w:rsidR="00C222AE" w:rsidRPr="007B40DE" w:rsidRDefault="00C222AE" w:rsidP="00245552">
      <w:pPr>
        <w:spacing w:after="0" w:line="240" w:lineRule="auto"/>
        <w:jc w:val="both"/>
        <w:rPr>
          <w:rFonts w:ascii="Book Antiqua" w:eastAsia="Times New Roman" w:hAnsi="Book Antiqua" w:cs="Calibri"/>
          <w:sz w:val="20"/>
          <w:szCs w:val="20"/>
          <w:lang w:eastAsia="el-GR"/>
        </w:rPr>
      </w:pPr>
    </w:p>
    <w:p w14:paraId="5EE6C18E" w14:textId="77777777" w:rsidR="00C222AE" w:rsidRPr="007B40DE" w:rsidRDefault="00245552" w:rsidP="00245552">
      <w:pPr>
        <w:spacing w:after="0" w:line="240" w:lineRule="auto"/>
        <w:jc w:val="both"/>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12</w:t>
      </w:r>
      <w:r w:rsidR="00C222AE" w:rsidRPr="007B40DE">
        <w:rPr>
          <w:rFonts w:ascii="Book Antiqua" w:eastAsia="Times New Roman" w:hAnsi="Book Antiqua" w:cs="Calibri"/>
          <w:sz w:val="20"/>
          <w:szCs w:val="20"/>
          <w:lang w:eastAsia="el-GR"/>
        </w:rPr>
        <w:t>.3.</w:t>
      </w:r>
      <w:r w:rsidR="00D74764" w:rsidRPr="007B40DE">
        <w:rPr>
          <w:rFonts w:ascii="Book Antiqua" w:eastAsia="Times New Roman" w:hAnsi="Book Antiqua" w:cs="Calibri"/>
          <w:sz w:val="20"/>
          <w:szCs w:val="20"/>
          <w:lang w:eastAsia="el-GR"/>
        </w:rPr>
        <w:t xml:space="preserve"> </w:t>
      </w:r>
      <w:r w:rsidR="00C222AE" w:rsidRPr="007B40DE">
        <w:rPr>
          <w:rFonts w:ascii="Book Antiqua" w:hAnsi="Book Antiqua" w:cs="Calibri"/>
          <w:sz w:val="20"/>
          <w:szCs w:val="20"/>
        </w:rPr>
        <w:t>Η Αναθέτουσα Αρχή επαληθεύει τη συνδρομή των λόγων αποκλεισμού για τους υπεργολάβους, όπως αυτοί περιγράφονται στην παράγραφο 2.2.3  της Διακήρυξης και με τα αποδεικτικά μέσα της παραγράφου 2.2.9.2  της Διακήρυξης  σύμφωνα με τα οριζόμενα στο άρθρο 4.4.3. της Διακήρυξης. Επιπλέον, η Αναθέτουσα Αρχή,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ποσοστού που ορίζεται σύμφωνα με τα οριζόμενα στο άρθρο 4.4.3. της Διακήρυξης.</w:t>
      </w:r>
    </w:p>
    <w:p w14:paraId="559C58A6" w14:textId="77777777" w:rsidR="00C222AE" w:rsidRPr="007B40DE" w:rsidRDefault="00C222AE" w:rsidP="00245552">
      <w:pPr>
        <w:spacing w:after="0" w:line="240" w:lineRule="auto"/>
        <w:jc w:val="both"/>
        <w:rPr>
          <w:rFonts w:ascii="Book Antiqua" w:eastAsia="Times New Roman" w:hAnsi="Book Antiqua" w:cs="Calibri"/>
          <w:sz w:val="20"/>
          <w:szCs w:val="20"/>
          <w:lang w:eastAsia="el-GR"/>
        </w:rPr>
      </w:pPr>
    </w:p>
    <w:p w14:paraId="6A01C001" w14:textId="65444143" w:rsidR="00245552" w:rsidRPr="007B40DE" w:rsidRDefault="00245552" w:rsidP="00245552">
      <w:pPr>
        <w:spacing w:after="0" w:line="240" w:lineRule="auto"/>
        <w:jc w:val="both"/>
        <w:rPr>
          <w:rFonts w:ascii="Book Antiqua" w:eastAsia="Times New Roman" w:hAnsi="Book Antiqua" w:cs="Calibri"/>
          <w:color w:val="0070C0"/>
          <w:sz w:val="20"/>
          <w:szCs w:val="20"/>
          <w:lang w:eastAsia="el-GR"/>
        </w:rPr>
      </w:pPr>
      <w:r w:rsidRPr="007B40DE">
        <w:rPr>
          <w:rFonts w:ascii="Book Antiqua" w:eastAsia="Times New Roman" w:hAnsi="Book Antiqua" w:cs="Calibri"/>
          <w:sz w:val="20"/>
          <w:szCs w:val="20"/>
          <w:lang w:eastAsia="el-GR"/>
        </w:rPr>
        <w:t xml:space="preserve">12.4. Ο υπεργολάβος λαμβάνει γνώση της συνημμένης στην παρούσα ρήτρα ακεραιότητας και δεσμεύεται να τηρήσει τις υποχρεώσεις που περιλαμβάνονται σε αυτή. Η ως άνω δέσμευση περιέρχεται στην αναθέτουσα αρχή με ευθύνη του αναδόχου. </w:t>
      </w:r>
    </w:p>
    <w:p w14:paraId="602FCF30" w14:textId="77777777" w:rsidR="00245552" w:rsidRPr="007B40DE" w:rsidRDefault="00245552" w:rsidP="00C222AE">
      <w:pPr>
        <w:spacing w:after="0" w:line="240" w:lineRule="auto"/>
        <w:rPr>
          <w:rFonts w:ascii="Book Antiqua" w:eastAsia="Times New Roman" w:hAnsi="Book Antiqua" w:cs="Calibri"/>
          <w:sz w:val="20"/>
          <w:szCs w:val="20"/>
          <w:lang w:eastAsia="el-GR"/>
        </w:rPr>
      </w:pPr>
    </w:p>
    <w:p w14:paraId="73BF452B" w14:textId="77777777" w:rsidR="00D74764" w:rsidRDefault="00D74764" w:rsidP="00331A4B">
      <w:pPr>
        <w:spacing w:after="0" w:line="240" w:lineRule="auto"/>
        <w:jc w:val="center"/>
        <w:rPr>
          <w:rFonts w:ascii="Book Antiqua" w:eastAsia="Times New Roman" w:hAnsi="Book Antiqua" w:cs="Calibri"/>
          <w:sz w:val="20"/>
          <w:szCs w:val="20"/>
          <w:lang w:eastAsia="el-GR"/>
        </w:rPr>
      </w:pPr>
    </w:p>
    <w:p w14:paraId="36D1EA8C" w14:textId="77777777" w:rsidR="00A27816" w:rsidRPr="007B40DE" w:rsidRDefault="00A27816" w:rsidP="00331A4B">
      <w:pPr>
        <w:spacing w:after="0" w:line="240" w:lineRule="auto"/>
        <w:jc w:val="center"/>
        <w:rPr>
          <w:rFonts w:ascii="Book Antiqua" w:eastAsia="Times New Roman" w:hAnsi="Book Antiqua" w:cs="Calibri"/>
          <w:sz w:val="20"/>
          <w:szCs w:val="20"/>
          <w:lang w:eastAsia="el-GR"/>
        </w:rPr>
      </w:pPr>
    </w:p>
    <w:p w14:paraId="0BCD66F4" w14:textId="77777777" w:rsidR="00331A4B" w:rsidRPr="007B40DE" w:rsidRDefault="00331A4B" w:rsidP="00331A4B">
      <w:pPr>
        <w:spacing w:after="0" w:line="240" w:lineRule="auto"/>
        <w:jc w:val="center"/>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 xml:space="preserve">Άρθρο </w:t>
      </w:r>
      <w:r w:rsidR="0003418D" w:rsidRPr="007B40DE">
        <w:rPr>
          <w:rFonts w:ascii="Book Antiqua" w:eastAsia="Times New Roman" w:hAnsi="Book Antiqua" w:cs="Calibri"/>
          <w:sz w:val="20"/>
          <w:szCs w:val="20"/>
          <w:lang w:eastAsia="el-GR"/>
        </w:rPr>
        <w:t>1</w:t>
      </w:r>
      <w:r w:rsidR="00FE75B6" w:rsidRPr="007B40DE">
        <w:rPr>
          <w:rFonts w:ascii="Book Antiqua" w:eastAsia="Times New Roman" w:hAnsi="Book Antiqua" w:cs="Calibri"/>
          <w:sz w:val="20"/>
          <w:szCs w:val="20"/>
          <w:lang w:eastAsia="el-GR"/>
        </w:rPr>
        <w:t>3</w:t>
      </w:r>
    </w:p>
    <w:p w14:paraId="61F35A82" w14:textId="77777777" w:rsidR="00331A4B" w:rsidRPr="007B40DE" w:rsidRDefault="00331A4B" w:rsidP="00331A4B">
      <w:pPr>
        <w:spacing w:after="0" w:line="240" w:lineRule="auto"/>
        <w:jc w:val="center"/>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Κήρυξη οικονομικού φορέα εκπτώτου –Κυρώσεις</w:t>
      </w:r>
    </w:p>
    <w:p w14:paraId="7AB0802E" w14:textId="77777777" w:rsidR="00331A4B" w:rsidRPr="007B40DE" w:rsidRDefault="0003418D" w:rsidP="00A27816">
      <w:pPr>
        <w:spacing w:before="120" w:after="0" w:line="240" w:lineRule="auto"/>
        <w:jc w:val="both"/>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1</w:t>
      </w:r>
      <w:r w:rsidR="00FE75B6" w:rsidRPr="007B40DE">
        <w:rPr>
          <w:rFonts w:ascii="Book Antiqua" w:eastAsia="Times New Roman" w:hAnsi="Book Antiqua" w:cs="Calibri"/>
          <w:sz w:val="20"/>
          <w:szCs w:val="20"/>
          <w:lang w:eastAsia="el-GR"/>
        </w:rPr>
        <w:t>3</w:t>
      </w:r>
      <w:r w:rsidR="00331A4B" w:rsidRPr="007B40DE">
        <w:rPr>
          <w:rFonts w:ascii="Book Antiqua" w:eastAsia="Times New Roman" w:hAnsi="Book Antiqua" w:cs="Calibri"/>
          <w:sz w:val="20"/>
          <w:szCs w:val="20"/>
          <w:lang w:eastAsia="el-GR"/>
        </w:rPr>
        <w:t xml:space="preserve">.1. Ο Ανάδοχος κηρύσσεται υποχρεωτικά έκπτωτος από τη σύμβαση και από κάθε δικαίωμα που απορρέει από αυτήν, με απόφαση της Αναθέτουσας Αρχής για τους λόγους που αναφέρονται και σύμφωνα με τα οριζόμενα στο άρθρο 5.2.1 της Διακήρυξης. Στον Ανάδοχο που κηρύσσεται έκπτωτος από την παρούσα σύμβαση, επιβάλλονται, με απόφαση της </w:t>
      </w:r>
      <w:r w:rsidR="00331A4B" w:rsidRPr="007B40DE">
        <w:rPr>
          <w:rFonts w:ascii="Book Antiqua" w:eastAsia="Times New Roman" w:hAnsi="Book Antiqua" w:cs="Calibri"/>
          <w:sz w:val="20"/>
          <w:szCs w:val="20"/>
          <w:lang w:eastAsia="el-GR"/>
        </w:rPr>
        <w:lastRenderedPageBreak/>
        <w:t>Αναθέτουσας Αρχής και κατόπιν τήρησης της σχετικής διαδικασίας και οι κυρώσεις/αποκλεισμός   που προβλέπονται στο ως άνω άρθρο 5.2.1 της Διακήρυξης.</w:t>
      </w:r>
    </w:p>
    <w:p w14:paraId="60325CE5" w14:textId="77777777" w:rsidR="00331A4B" w:rsidRPr="007B40DE" w:rsidRDefault="00331A4B" w:rsidP="00D74764">
      <w:pPr>
        <w:spacing w:after="0" w:line="240" w:lineRule="auto"/>
        <w:jc w:val="both"/>
        <w:rPr>
          <w:rFonts w:ascii="Book Antiqua" w:eastAsia="Times New Roman" w:hAnsi="Book Antiqua" w:cs="Calibri"/>
          <w:sz w:val="20"/>
          <w:szCs w:val="20"/>
          <w:lang w:eastAsia="el-GR"/>
        </w:rPr>
      </w:pPr>
    </w:p>
    <w:p w14:paraId="0722A485" w14:textId="77777777" w:rsidR="00331A4B" w:rsidRPr="007B40DE" w:rsidRDefault="0003418D" w:rsidP="00D74764">
      <w:pPr>
        <w:spacing w:after="0" w:line="240" w:lineRule="auto"/>
        <w:jc w:val="both"/>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1</w:t>
      </w:r>
      <w:r w:rsidR="00FE75B6" w:rsidRPr="007B40DE">
        <w:rPr>
          <w:rFonts w:ascii="Book Antiqua" w:eastAsia="Times New Roman" w:hAnsi="Book Antiqua" w:cs="Calibri"/>
          <w:sz w:val="20"/>
          <w:szCs w:val="20"/>
          <w:lang w:eastAsia="el-GR"/>
        </w:rPr>
        <w:t>3</w:t>
      </w:r>
      <w:r w:rsidR="00331A4B" w:rsidRPr="007B40DE">
        <w:rPr>
          <w:rFonts w:ascii="Book Antiqua" w:eastAsia="Times New Roman" w:hAnsi="Book Antiqua" w:cs="Calibri"/>
          <w:sz w:val="20"/>
          <w:szCs w:val="20"/>
          <w:lang w:eastAsia="el-GR"/>
        </w:rPr>
        <w:t>.2. Αν το συμβατικό υλικό φορτωθεί -παραδοθεί ή αντικατασταθεί μετά τη λήξη του συμβατικού χρόνου και μέχρι λήξης του χρόνου της παράτασης που χορηγήθηκε, σύμφωνα με τη Διακήρυξη και το άρθρο 206 του Ν.4412/16, επιβάλλεται πρόστιμο/τόκος και εισπράττεται σύμφωνα με το άρθρο 5.2.2. της Διακήρυξης.</w:t>
      </w:r>
    </w:p>
    <w:p w14:paraId="570E484C" w14:textId="77777777" w:rsidR="00331A4B" w:rsidRPr="007B40DE" w:rsidRDefault="00331A4B" w:rsidP="00D74764">
      <w:pPr>
        <w:spacing w:after="0" w:line="240" w:lineRule="auto"/>
        <w:jc w:val="both"/>
        <w:rPr>
          <w:rFonts w:ascii="Book Antiqua" w:eastAsia="Times New Roman" w:hAnsi="Book Antiqua" w:cs="Calibri"/>
          <w:sz w:val="20"/>
          <w:szCs w:val="20"/>
          <w:lang w:eastAsia="el-GR"/>
        </w:rPr>
      </w:pPr>
    </w:p>
    <w:p w14:paraId="59F87E79" w14:textId="77777777" w:rsidR="00331A4B" w:rsidRPr="007B40DE" w:rsidRDefault="0003418D" w:rsidP="00331A4B">
      <w:pPr>
        <w:spacing w:after="0" w:line="240" w:lineRule="auto"/>
        <w:jc w:val="both"/>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1</w:t>
      </w:r>
      <w:r w:rsidR="00FE75B6" w:rsidRPr="007B40DE">
        <w:rPr>
          <w:rFonts w:ascii="Book Antiqua" w:eastAsia="Times New Roman" w:hAnsi="Book Antiqua" w:cs="Calibri"/>
          <w:sz w:val="20"/>
          <w:szCs w:val="20"/>
          <w:lang w:eastAsia="el-GR"/>
        </w:rPr>
        <w:t>3</w:t>
      </w:r>
      <w:r w:rsidR="00331A4B" w:rsidRPr="007B40DE">
        <w:rPr>
          <w:rFonts w:ascii="Book Antiqua" w:eastAsia="Times New Roman" w:hAnsi="Book Antiqua" w:cs="Calibri"/>
          <w:sz w:val="20"/>
          <w:szCs w:val="20"/>
          <w:lang w:eastAsia="el-GR"/>
        </w:rPr>
        <w:t>.3.  Σε βάρος του έκπτωτου αναδόχου επιβάλλεται επίσης καταλογισμός του διαφέροντος, που προκύπτει εις βάρος της αναθέτουσας αρχής, εφόσον αυτή προμηθευτεί τα αγαθά, που δεν προσκομίστηκαν προσηκόντως από τον έκπτωτο οικονομικό φορέα, αναθέτοντας το ανεκτέλεστο αντικείμενο της σύμβασης σε τρίτο οικονομικό φορέα. Το διαφέρον υπολογίζεται με τον ακόλουθο τύπο:</w:t>
      </w:r>
    </w:p>
    <w:p w14:paraId="2D18D341" w14:textId="77777777" w:rsidR="00331A4B" w:rsidRPr="007B40DE" w:rsidRDefault="00331A4B" w:rsidP="00331A4B">
      <w:pPr>
        <w:spacing w:after="0" w:line="240" w:lineRule="auto"/>
        <w:jc w:val="both"/>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Δ = (ΤΚΤ ΤΚΕ) x Π Όπου: Δ = Διαφέρον που θα προκύψει εις βάρος της αναθέτουσας αρχής, εφόσον αυτή προμηθευτεί τα αγαθά που δεν προσκομίστηκαν προσηκόντως από τον έκπτωτο οικονομικό φορέα, σύμφωνα με τα ανωτέρω αναφερόμενα. Το διαφέρον λαμβάνει θετικές τιμές, αλλιώς θεωρείται ίσο με μηδέν.</w:t>
      </w:r>
    </w:p>
    <w:p w14:paraId="2C6D42A6" w14:textId="77777777" w:rsidR="00331A4B" w:rsidRPr="007B40DE" w:rsidRDefault="00331A4B" w:rsidP="00331A4B">
      <w:pPr>
        <w:spacing w:after="0" w:line="240" w:lineRule="auto"/>
        <w:jc w:val="both"/>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ΤΚΤ = Τιμή κατακύρωσης της προμήθειας των αγαθών, που δεν προσκομίστηκαν προσηκόντως από τον έκπτωτο οικονομικό φορέα στον νέο ανάδοχο.</w:t>
      </w:r>
    </w:p>
    <w:p w14:paraId="76A2B291" w14:textId="77777777" w:rsidR="00331A4B" w:rsidRPr="007B40DE" w:rsidRDefault="00331A4B" w:rsidP="00331A4B">
      <w:pPr>
        <w:spacing w:after="0" w:line="240" w:lineRule="auto"/>
        <w:jc w:val="both"/>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ΤΚΕ = Τιμή κατακύρωσης της προμήθειας των αγαθών, που δεν προσκομίστηκαν προσηκόντως από τον έκπτωτο οικονομικό φορέα, σύμφωνα με τη σύμβαση από την οποία κηρύχθηκε έκπτωτος ο οικονομικός φορέας.</w:t>
      </w:r>
    </w:p>
    <w:p w14:paraId="5AA963D4" w14:textId="071942DD" w:rsidR="00331A4B" w:rsidRPr="007B40DE" w:rsidRDefault="00331A4B" w:rsidP="00331A4B">
      <w:pPr>
        <w:spacing w:after="0" w:line="240" w:lineRule="auto"/>
        <w:jc w:val="both"/>
        <w:rPr>
          <w:rFonts w:ascii="Book Antiqua" w:eastAsia="Times New Roman" w:hAnsi="Book Antiqua" w:cs="Calibri"/>
          <w:color w:val="0070C0"/>
          <w:sz w:val="20"/>
          <w:szCs w:val="20"/>
          <w:lang w:eastAsia="el-GR"/>
        </w:rPr>
      </w:pPr>
      <w:r w:rsidRPr="007B40DE">
        <w:rPr>
          <w:rFonts w:ascii="Book Antiqua" w:eastAsia="Times New Roman" w:hAnsi="Book Antiqua" w:cs="Calibri"/>
          <w:sz w:val="20"/>
          <w:szCs w:val="20"/>
          <w:lang w:eastAsia="el-GR"/>
        </w:rPr>
        <w:t xml:space="preserve">Π = Συντελεστής προσαύξησης προσδιορισμού της έμμεσης ζημίας που προκαλείται στην αναθέτουσα αρχή από την έκπτωση του αναδόχου. Ο ανωτέρω συντελεστής λαμβάνει τιμή </w:t>
      </w:r>
      <w:r w:rsidR="005A0BD3">
        <w:rPr>
          <w:rFonts w:ascii="Book Antiqua" w:eastAsia="Times New Roman" w:hAnsi="Book Antiqua" w:cs="Calibri"/>
          <w:sz w:val="20"/>
          <w:szCs w:val="20"/>
          <w:lang w:eastAsia="el-GR"/>
        </w:rPr>
        <w:t>1,01.</w:t>
      </w:r>
    </w:p>
    <w:p w14:paraId="2F679F4C" w14:textId="77777777" w:rsidR="00331A4B" w:rsidRPr="007B40DE" w:rsidRDefault="00331A4B" w:rsidP="00331A4B">
      <w:pPr>
        <w:spacing w:after="0" w:line="240" w:lineRule="auto"/>
        <w:jc w:val="both"/>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Για την είσπραξη του διαφέροντος από τον έκπτωτο οικονομικό φορέα μπορεί να εφαρμόζεται η διαδικασία του Κώδικα Είσπραξης Δημόσιων Εσόδων. Το διαφέρον εισπράττεται υπέρ της αναθέτουσας αρχής.</w:t>
      </w:r>
    </w:p>
    <w:p w14:paraId="3556F3F0" w14:textId="77777777" w:rsidR="006C1D99" w:rsidRPr="007B40DE" w:rsidRDefault="006C1D99" w:rsidP="003A22AD">
      <w:pPr>
        <w:spacing w:after="0" w:line="240" w:lineRule="auto"/>
        <w:rPr>
          <w:rFonts w:ascii="Book Antiqua" w:eastAsia="Times New Roman" w:hAnsi="Book Antiqua" w:cs="Calibri"/>
          <w:sz w:val="20"/>
          <w:szCs w:val="20"/>
          <w:lang w:eastAsia="el-GR"/>
        </w:rPr>
      </w:pPr>
    </w:p>
    <w:p w14:paraId="63D9030B" w14:textId="77777777" w:rsidR="00D74764" w:rsidRPr="007B40DE" w:rsidRDefault="00D74764" w:rsidP="003A22AD">
      <w:pPr>
        <w:spacing w:after="0" w:line="240" w:lineRule="auto"/>
        <w:rPr>
          <w:rFonts w:ascii="Book Antiqua" w:eastAsia="Times New Roman" w:hAnsi="Book Antiqua" w:cs="Calibri"/>
          <w:sz w:val="20"/>
          <w:szCs w:val="20"/>
          <w:lang w:eastAsia="el-GR"/>
        </w:rPr>
      </w:pPr>
    </w:p>
    <w:p w14:paraId="1756BA6E" w14:textId="77777777" w:rsidR="0051125B" w:rsidRPr="007B40DE" w:rsidRDefault="0051125B" w:rsidP="0051125B">
      <w:pPr>
        <w:spacing w:after="0" w:line="240" w:lineRule="auto"/>
        <w:jc w:val="center"/>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Άρθρο 1</w:t>
      </w:r>
      <w:r w:rsidR="00FE75B6" w:rsidRPr="007B40DE">
        <w:rPr>
          <w:rFonts w:ascii="Book Antiqua" w:eastAsia="Times New Roman" w:hAnsi="Book Antiqua" w:cs="Calibri"/>
          <w:sz w:val="20"/>
          <w:szCs w:val="20"/>
          <w:lang w:eastAsia="el-GR"/>
        </w:rPr>
        <w:t>4</w:t>
      </w:r>
    </w:p>
    <w:p w14:paraId="753AC3FB" w14:textId="77777777" w:rsidR="0051125B" w:rsidRPr="007B40DE" w:rsidRDefault="0051125B" w:rsidP="0051125B">
      <w:pPr>
        <w:spacing w:after="0" w:line="240" w:lineRule="auto"/>
        <w:jc w:val="center"/>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Τροποποίηση σύμβασης κατά τη διάρκειά της</w:t>
      </w:r>
    </w:p>
    <w:p w14:paraId="69B02E17" w14:textId="77777777" w:rsidR="0051125B" w:rsidRPr="007B40DE" w:rsidRDefault="00FE75B6" w:rsidP="00A27816">
      <w:pPr>
        <w:spacing w:before="120" w:after="120" w:line="240" w:lineRule="auto"/>
        <w:jc w:val="both"/>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14</w:t>
      </w:r>
      <w:r w:rsidR="0051125B" w:rsidRPr="007B40DE">
        <w:rPr>
          <w:rFonts w:ascii="Book Antiqua" w:eastAsia="Times New Roman" w:hAnsi="Book Antiqua" w:cs="Calibri"/>
          <w:sz w:val="20"/>
          <w:szCs w:val="20"/>
          <w:lang w:eastAsia="el-GR"/>
        </w:rPr>
        <w:t>.1.Η παρούσα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4.5 της Διακήρυξης.</w:t>
      </w:r>
    </w:p>
    <w:p w14:paraId="12842C84" w14:textId="77777777" w:rsidR="0051125B" w:rsidRPr="007B40DE" w:rsidRDefault="00FE75B6" w:rsidP="0051125B">
      <w:pPr>
        <w:spacing w:after="0" w:line="240" w:lineRule="auto"/>
        <w:jc w:val="both"/>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14</w:t>
      </w:r>
      <w:r w:rsidR="0051125B" w:rsidRPr="007B40DE">
        <w:rPr>
          <w:rFonts w:ascii="Book Antiqua" w:eastAsia="Times New Roman" w:hAnsi="Book Antiqua" w:cs="Calibri"/>
          <w:sz w:val="20"/>
          <w:szCs w:val="20"/>
          <w:lang w:eastAsia="el-GR"/>
        </w:rPr>
        <w:t>.2. Τροποποίηση των όρων της παρούσας σύμβασης γίνεται μόνον με μεταγενέστερη γραπτή και ρητή συμφωνία των μερών και σύμφωνα με τα οριζόμενα στο άρθρο 132 του ν.4412/2016.</w:t>
      </w:r>
    </w:p>
    <w:p w14:paraId="398892FB" w14:textId="419BBE86" w:rsidR="0009063D" w:rsidRDefault="0009063D" w:rsidP="003A22AD">
      <w:pPr>
        <w:spacing w:after="0" w:line="240" w:lineRule="auto"/>
        <w:rPr>
          <w:rFonts w:ascii="Book Antiqua" w:eastAsia="Times New Roman" w:hAnsi="Book Antiqua" w:cs="Calibri"/>
          <w:sz w:val="20"/>
          <w:szCs w:val="20"/>
          <w:lang w:eastAsia="el-GR"/>
        </w:rPr>
      </w:pPr>
    </w:p>
    <w:p w14:paraId="18081A5D" w14:textId="77777777" w:rsidR="00A27816" w:rsidRDefault="00A27816" w:rsidP="003A22AD">
      <w:pPr>
        <w:spacing w:after="0" w:line="240" w:lineRule="auto"/>
        <w:rPr>
          <w:rFonts w:ascii="Book Antiqua" w:eastAsia="Times New Roman" w:hAnsi="Book Antiqua" w:cs="Calibri"/>
          <w:sz w:val="20"/>
          <w:szCs w:val="20"/>
          <w:lang w:eastAsia="el-GR"/>
        </w:rPr>
      </w:pPr>
    </w:p>
    <w:p w14:paraId="2ACEB71F" w14:textId="77777777" w:rsidR="00A27816" w:rsidRPr="007B40DE" w:rsidRDefault="00A27816" w:rsidP="003A22AD">
      <w:pPr>
        <w:spacing w:after="0" w:line="240" w:lineRule="auto"/>
        <w:rPr>
          <w:rFonts w:ascii="Book Antiqua" w:eastAsia="Times New Roman" w:hAnsi="Book Antiqua" w:cs="Calibri"/>
          <w:sz w:val="20"/>
          <w:szCs w:val="20"/>
          <w:lang w:eastAsia="el-GR"/>
        </w:rPr>
      </w:pPr>
    </w:p>
    <w:p w14:paraId="477B7123" w14:textId="77777777" w:rsidR="00D74764" w:rsidRPr="007B40DE" w:rsidRDefault="0009063D" w:rsidP="00D74764">
      <w:pPr>
        <w:spacing w:after="0" w:line="240" w:lineRule="auto"/>
        <w:jc w:val="center"/>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Άρθρο 1</w:t>
      </w:r>
      <w:r w:rsidR="00245552" w:rsidRPr="007B40DE">
        <w:rPr>
          <w:rFonts w:ascii="Book Antiqua" w:eastAsia="Times New Roman" w:hAnsi="Book Antiqua" w:cs="Calibri"/>
          <w:sz w:val="20"/>
          <w:szCs w:val="20"/>
          <w:lang w:eastAsia="el-GR"/>
        </w:rPr>
        <w:t>5</w:t>
      </w:r>
    </w:p>
    <w:p w14:paraId="65B03044" w14:textId="77777777" w:rsidR="0009063D" w:rsidRPr="007B40DE" w:rsidRDefault="0009063D" w:rsidP="00A91C8E">
      <w:pPr>
        <w:spacing w:after="0" w:line="240" w:lineRule="auto"/>
        <w:jc w:val="center"/>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Ανωτέρα Βία</w:t>
      </w:r>
    </w:p>
    <w:p w14:paraId="1D2305BC" w14:textId="77777777" w:rsidR="0009063D" w:rsidRPr="007B40DE" w:rsidRDefault="0009063D" w:rsidP="00A27816">
      <w:pPr>
        <w:spacing w:before="120" w:after="0" w:line="240" w:lineRule="auto"/>
        <w:jc w:val="both"/>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1</w:t>
      </w:r>
      <w:r w:rsidR="00245552" w:rsidRPr="007B40DE">
        <w:rPr>
          <w:rFonts w:ascii="Book Antiqua" w:eastAsia="Times New Roman" w:hAnsi="Book Antiqua" w:cs="Calibri"/>
          <w:sz w:val="20"/>
          <w:szCs w:val="20"/>
          <w:lang w:eastAsia="el-GR"/>
        </w:rPr>
        <w:t>5</w:t>
      </w:r>
      <w:r w:rsidRPr="007B40DE">
        <w:rPr>
          <w:rFonts w:ascii="Book Antiqua" w:eastAsia="Times New Roman" w:hAnsi="Book Antiqua" w:cs="Calibri"/>
          <w:sz w:val="20"/>
          <w:szCs w:val="20"/>
          <w:lang w:eastAsia="el-GR"/>
        </w:rPr>
        <w:t xml:space="preserve">.1.Τα συμβαλλόμενα μέρη δεν ευθύνονται για τη μη εκπλήρωση των συμβατικών τους υποχρεώσεων, στο μέτρο που η αδυναμία εκπλήρωσης οφείλεται σε περιστατικά ανωτέρας βίας. </w:t>
      </w:r>
    </w:p>
    <w:p w14:paraId="639FB45E" w14:textId="77777777" w:rsidR="006C5F5E" w:rsidRPr="007B40DE" w:rsidRDefault="0009063D" w:rsidP="00245552">
      <w:pPr>
        <w:spacing w:after="0" w:line="240" w:lineRule="auto"/>
        <w:jc w:val="both"/>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1</w:t>
      </w:r>
      <w:r w:rsidR="00245552" w:rsidRPr="007B40DE">
        <w:rPr>
          <w:rFonts w:ascii="Book Antiqua" w:eastAsia="Times New Roman" w:hAnsi="Book Antiqua" w:cs="Calibri"/>
          <w:sz w:val="20"/>
          <w:szCs w:val="20"/>
          <w:lang w:eastAsia="el-GR"/>
        </w:rPr>
        <w:t>5</w:t>
      </w:r>
      <w:r w:rsidRPr="007B40DE">
        <w:rPr>
          <w:rFonts w:ascii="Book Antiqua" w:eastAsia="Times New Roman" w:hAnsi="Book Antiqua" w:cs="Calibri"/>
          <w:sz w:val="20"/>
          <w:szCs w:val="20"/>
          <w:lang w:eastAsia="el-GR"/>
        </w:rPr>
        <w:t xml:space="preserve">.2.Ο Ανάδοχος, επικαλούμενος υπαγωγή της αδυναμίας εκπλήρωσης υποχρεώσεών του σε γεγονός που εμπίπτει στην έννοια της ανωτέρας βίας, οφείλει να γνωστοποιήσει και επικαλεσθεί προς την Αναθέτουσα Αρχή τους σχετικούς λόγους και περιστατικά εντός αποσβεστικής προθεσμίας είκοσι (20) ημερών από τότε που συνέβησαν, προσκομίζοντας τα απαραίτητα αποδεικτικά στοιχεία. </w:t>
      </w:r>
      <w:r w:rsidR="006C5F5E" w:rsidRPr="007B40DE">
        <w:rPr>
          <w:rFonts w:ascii="Book Antiqua" w:eastAsia="Times New Roman" w:hAnsi="Book Antiqua" w:cs="Calibri"/>
          <w:sz w:val="20"/>
          <w:szCs w:val="20"/>
          <w:lang w:eastAsia="el-GR"/>
        </w:rPr>
        <w:t xml:space="preserve">Η Αναθέτουσα Αρχή αποφασίζει μετά από γνωμοδότηση του αρμόδιου για αυτό οργάνου. </w:t>
      </w:r>
    </w:p>
    <w:p w14:paraId="00D76766" w14:textId="77777777" w:rsidR="00F12184" w:rsidRPr="007B40DE" w:rsidRDefault="006C5F5E" w:rsidP="00245552">
      <w:pPr>
        <w:spacing w:after="0" w:line="240" w:lineRule="auto"/>
        <w:jc w:val="both"/>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Μόνο η έγγραφη αναγνώριση από την Αναθέτουσα Αρχή της ανώτερης βίας που επικαλείται ο Ανάδοχος τον απαλλάσσει από τις συνέπειες της εκπρόθεσμης ή μη κατάλληλα εκπλήρωσης της προμήθειας.</w:t>
      </w:r>
    </w:p>
    <w:p w14:paraId="62A66116" w14:textId="77777777" w:rsidR="0009063D" w:rsidRPr="007B40DE" w:rsidRDefault="0009063D" w:rsidP="00D74764">
      <w:pPr>
        <w:spacing w:after="0" w:line="240" w:lineRule="auto"/>
        <w:jc w:val="both"/>
        <w:rPr>
          <w:rFonts w:ascii="Book Antiqua" w:eastAsia="Times New Roman" w:hAnsi="Book Antiqua" w:cs="Calibri"/>
          <w:sz w:val="20"/>
          <w:szCs w:val="20"/>
          <w:lang w:eastAsia="el-GR"/>
        </w:rPr>
      </w:pPr>
    </w:p>
    <w:p w14:paraId="23E76934" w14:textId="77777777" w:rsidR="00D74764" w:rsidRPr="007B40DE" w:rsidRDefault="00D74764" w:rsidP="00D74764">
      <w:pPr>
        <w:spacing w:after="0" w:line="240" w:lineRule="auto"/>
        <w:jc w:val="center"/>
        <w:rPr>
          <w:rFonts w:ascii="Book Antiqua" w:eastAsia="Times New Roman" w:hAnsi="Book Antiqua" w:cs="Calibri"/>
          <w:sz w:val="20"/>
          <w:szCs w:val="20"/>
          <w:lang w:eastAsia="el-GR"/>
        </w:rPr>
      </w:pPr>
    </w:p>
    <w:p w14:paraId="7FBBB785" w14:textId="77777777" w:rsidR="00D74764" w:rsidRPr="007B40DE" w:rsidRDefault="003E1945" w:rsidP="00D74764">
      <w:pPr>
        <w:spacing w:after="0" w:line="240" w:lineRule="auto"/>
        <w:jc w:val="center"/>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Άρθρο 1</w:t>
      </w:r>
      <w:r w:rsidR="00245552" w:rsidRPr="007B40DE">
        <w:rPr>
          <w:rFonts w:ascii="Book Antiqua" w:eastAsia="Times New Roman" w:hAnsi="Book Antiqua" w:cs="Calibri"/>
          <w:sz w:val="20"/>
          <w:szCs w:val="20"/>
          <w:lang w:eastAsia="el-GR"/>
        </w:rPr>
        <w:t>6</w:t>
      </w:r>
    </w:p>
    <w:p w14:paraId="5F7C5C08" w14:textId="77777777" w:rsidR="006F3B88" w:rsidRPr="007B40DE" w:rsidRDefault="00A021F1" w:rsidP="00D74764">
      <w:pPr>
        <w:spacing w:after="0" w:line="240" w:lineRule="auto"/>
        <w:jc w:val="center"/>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Ολοκλήρωση συμβατικού αντικειμένου</w:t>
      </w:r>
    </w:p>
    <w:p w14:paraId="722602D9" w14:textId="77777777" w:rsidR="00C222AE" w:rsidRPr="007B40DE" w:rsidRDefault="00CB492F" w:rsidP="00A27816">
      <w:pPr>
        <w:spacing w:before="120" w:after="120" w:line="240" w:lineRule="auto"/>
        <w:jc w:val="both"/>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 xml:space="preserve">Η σύμβαση θεωρείται ότι έχει </w:t>
      </w:r>
      <w:r w:rsidR="00C23A09" w:rsidRPr="007B40DE">
        <w:rPr>
          <w:rFonts w:ascii="Book Antiqua" w:eastAsia="Times New Roman" w:hAnsi="Book Antiqua" w:cs="Calibri"/>
          <w:sz w:val="20"/>
          <w:szCs w:val="20"/>
          <w:lang w:eastAsia="el-GR"/>
        </w:rPr>
        <w:t>ολοκληρωθεί</w:t>
      </w:r>
      <w:r w:rsidRPr="007B40DE">
        <w:rPr>
          <w:rFonts w:ascii="Book Antiqua" w:eastAsia="Times New Roman" w:hAnsi="Book Antiqua" w:cs="Calibri"/>
          <w:sz w:val="20"/>
          <w:szCs w:val="20"/>
          <w:lang w:eastAsia="el-GR"/>
        </w:rPr>
        <w:t xml:space="preserve">, όταν </w:t>
      </w:r>
      <w:r w:rsidR="00C45305" w:rsidRPr="007B40DE">
        <w:rPr>
          <w:rFonts w:ascii="Book Antiqua" w:eastAsia="Times New Roman" w:hAnsi="Book Antiqua" w:cs="Calibri"/>
          <w:sz w:val="20"/>
          <w:szCs w:val="20"/>
          <w:lang w:eastAsia="el-GR"/>
        </w:rPr>
        <w:t>παραληφθ</w:t>
      </w:r>
      <w:r w:rsidR="00DB4B17" w:rsidRPr="007B40DE">
        <w:rPr>
          <w:rFonts w:ascii="Book Antiqua" w:eastAsia="Times New Roman" w:hAnsi="Book Antiqua" w:cs="Calibri"/>
          <w:sz w:val="20"/>
          <w:szCs w:val="20"/>
          <w:lang w:eastAsia="el-GR"/>
        </w:rPr>
        <w:t>ούν</w:t>
      </w:r>
      <w:r w:rsidR="00C45305" w:rsidRPr="007B40DE">
        <w:rPr>
          <w:rFonts w:ascii="Book Antiqua" w:eastAsia="Times New Roman" w:hAnsi="Book Antiqua" w:cs="Calibri"/>
          <w:sz w:val="20"/>
          <w:szCs w:val="20"/>
          <w:lang w:eastAsia="el-GR"/>
        </w:rPr>
        <w:t xml:space="preserve"> οριστικά</w:t>
      </w:r>
      <w:r w:rsidR="00DB4B17" w:rsidRPr="007B40DE">
        <w:rPr>
          <w:rFonts w:ascii="Book Antiqua" w:eastAsia="Times New Roman" w:hAnsi="Book Antiqua" w:cs="Calibri"/>
          <w:sz w:val="20"/>
          <w:szCs w:val="20"/>
          <w:lang w:eastAsia="el-GR"/>
        </w:rPr>
        <w:t>,</w:t>
      </w:r>
      <w:r w:rsidR="00C45305" w:rsidRPr="007B40DE">
        <w:rPr>
          <w:rFonts w:ascii="Book Antiqua" w:eastAsia="Times New Roman" w:hAnsi="Book Antiqua" w:cs="Calibri"/>
          <w:sz w:val="20"/>
          <w:szCs w:val="20"/>
          <w:lang w:eastAsia="el-GR"/>
        </w:rPr>
        <w:t xml:space="preserve"> ποσοτικά και ποιοτικά τα </w:t>
      </w:r>
      <w:r w:rsidR="00DB4B17" w:rsidRPr="007B40DE">
        <w:rPr>
          <w:rFonts w:ascii="Book Antiqua" w:eastAsia="Times New Roman" w:hAnsi="Book Antiqua" w:cs="Calibri"/>
          <w:sz w:val="20"/>
          <w:szCs w:val="20"/>
          <w:lang w:eastAsia="el-GR"/>
        </w:rPr>
        <w:t xml:space="preserve">αγαθά </w:t>
      </w:r>
      <w:r w:rsidR="00C45305" w:rsidRPr="007B40DE">
        <w:rPr>
          <w:rFonts w:ascii="Book Antiqua" w:eastAsia="Times New Roman" w:hAnsi="Book Antiqua" w:cs="Calibri"/>
          <w:sz w:val="20"/>
          <w:szCs w:val="20"/>
          <w:lang w:eastAsia="el-GR"/>
        </w:rPr>
        <w:t>που παραδόθηκαν</w:t>
      </w:r>
      <w:r w:rsidR="00DB4B17" w:rsidRPr="007B40DE">
        <w:rPr>
          <w:rFonts w:ascii="Book Antiqua" w:eastAsia="Times New Roman" w:hAnsi="Book Antiqua" w:cs="Calibri"/>
          <w:sz w:val="20"/>
          <w:szCs w:val="20"/>
          <w:lang w:eastAsia="el-GR"/>
        </w:rPr>
        <w:t xml:space="preserve">, όταν αποπληρωθεί το συμβατικό τίμημα </w:t>
      </w:r>
      <w:r w:rsidR="00C45305" w:rsidRPr="007B40DE">
        <w:rPr>
          <w:rFonts w:ascii="Book Antiqua" w:eastAsia="Times New Roman" w:hAnsi="Book Antiqua" w:cs="Calibri"/>
          <w:sz w:val="20"/>
          <w:szCs w:val="20"/>
          <w:lang w:eastAsia="el-GR"/>
        </w:rPr>
        <w:t>και</w:t>
      </w:r>
      <w:r w:rsidR="00DB4B17" w:rsidRPr="007B40DE">
        <w:rPr>
          <w:rFonts w:ascii="Book Antiqua" w:eastAsia="Times New Roman" w:hAnsi="Book Antiqua" w:cs="Calibri"/>
          <w:sz w:val="20"/>
          <w:szCs w:val="20"/>
          <w:lang w:eastAsia="el-GR"/>
        </w:rPr>
        <w:t xml:space="preserve"> εκπληρωθούν </w:t>
      </w:r>
      <w:r w:rsidR="00C45305" w:rsidRPr="007B40DE">
        <w:rPr>
          <w:rFonts w:ascii="Book Antiqua" w:eastAsia="Times New Roman" w:hAnsi="Book Antiqua" w:cs="Calibri"/>
          <w:sz w:val="20"/>
          <w:szCs w:val="20"/>
          <w:lang w:eastAsia="el-GR"/>
        </w:rPr>
        <w:t xml:space="preserve">και οι τυχόν λοιπές συμβατικές </w:t>
      </w:r>
      <w:r w:rsidR="00DB4B17" w:rsidRPr="007B40DE">
        <w:rPr>
          <w:rFonts w:ascii="Book Antiqua" w:eastAsia="Times New Roman" w:hAnsi="Book Antiqua" w:cs="Calibri"/>
          <w:sz w:val="20"/>
          <w:szCs w:val="20"/>
          <w:lang w:eastAsia="el-GR"/>
        </w:rPr>
        <w:t xml:space="preserve">ή νόμιμες </w:t>
      </w:r>
      <w:r w:rsidR="00C45305" w:rsidRPr="007B40DE">
        <w:rPr>
          <w:rFonts w:ascii="Book Antiqua" w:eastAsia="Times New Roman" w:hAnsi="Book Antiqua" w:cs="Calibri"/>
          <w:sz w:val="20"/>
          <w:szCs w:val="20"/>
          <w:lang w:eastAsia="el-GR"/>
        </w:rPr>
        <w:t xml:space="preserve">υποχρεώσεις και από τα δύο συμβαλλόμενα μέρη </w:t>
      </w:r>
      <w:r w:rsidRPr="007B40DE">
        <w:rPr>
          <w:rFonts w:ascii="Book Antiqua" w:eastAsia="Times New Roman" w:hAnsi="Book Antiqua" w:cs="Calibri"/>
          <w:sz w:val="20"/>
          <w:szCs w:val="20"/>
          <w:lang w:eastAsia="el-GR"/>
        </w:rPr>
        <w:t xml:space="preserve">και </w:t>
      </w:r>
      <w:r w:rsidR="00C23A09" w:rsidRPr="007B40DE">
        <w:rPr>
          <w:rFonts w:ascii="Book Antiqua" w:eastAsia="Times New Roman" w:hAnsi="Book Antiqua" w:cs="Calibri"/>
          <w:sz w:val="20"/>
          <w:szCs w:val="20"/>
          <w:lang w:eastAsia="el-GR"/>
        </w:rPr>
        <w:t xml:space="preserve">όταν </w:t>
      </w:r>
      <w:r w:rsidRPr="007B40DE">
        <w:rPr>
          <w:rFonts w:ascii="Book Antiqua" w:eastAsia="Times New Roman" w:hAnsi="Book Antiqua" w:cs="Calibri"/>
          <w:sz w:val="20"/>
          <w:szCs w:val="20"/>
          <w:lang w:eastAsia="el-GR"/>
        </w:rPr>
        <w:t xml:space="preserve">αποδεσμευθούν οι σχετικές εγγυήσεις κατά τα προβλεπόμενα στη σύμβαση. </w:t>
      </w:r>
    </w:p>
    <w:p w14:paraId="37483897" w14:textId="77777777" w:rsidR="00D74764" w:rsidRPr="007B40DE" w:rsidRDefault="00D74764" w:rsidP="00D74764">
      <w:pPr>
        <w:spacing w:after="0" w:line="240" w:lineRule="auto"/>
        <w:jc w:val="both"/>
        <w:rPr>
          <w:rFonts w:ascii="Book Antiqua" w:eastAsia="Times New Roman" w:hAnsi="Book Antiqua" w:cs="Calibri"/>
          <w:sz w:val="20"/>
          <w:szCs w:val="20"/>
          <w:lang w:eastAsia="el-GR"/>
        </w:rPr>
      </w:pPr>
    </w:p>
    <w:p w14:paraId="68AFD923" w14:textId="77777777" w:rsidR="00D74764" w:rsidRPr="007B40DE" w:rsidRDefault="00D74764" w:rsidP="00D74764">
      <w:pPr>
        <w:spacing w:after="0" w:line="240" w:lineRule="auto"/>
        <w:jc w:val="both"/>
        <w:rPr>
          <w:rFonts w:ascii="Book Antiqua" w:eastAsia="Times New Roman" w:hAnsi="Book Antiqua" w:cs="Calibri"/>
          <w:sz w:val="20"/>
          <w:szCs w:val="20"/>
          <w:lang w:eastAsia="el-GR"/>
        </w:rPr>
      </w:pPr>
    </w:p>
    <w:p w14:paraId="3D29FD37" w14:textId="77777777" w:rsidR="00947DB8" w:rsidRPr="007B40DE" w:rsidRDefault="00947DB8" w:rsidP="00D74764">
      <w:pPr>
        <w:spacing w:after="0" w:line="240" w:lineRule="auto"/>
        <w:jc w:val="center"/>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Άρθρο 1</w:t>
      </w:r>
      <w:r w:rsidR="00245552" w:rsidRPr="007B40DE">
        <w:rPr>
          <w:rFonts w:ascii="Book Antiqua" w:eastAsia="Times New Roman" w:hAnsi="Book Antiqua" w:cs="Calibri"/>
          <w:sz w:val="20"/>
          <w:szCs w:val="20"/>
          <w:lang w:eastAsia="el-GR"/>
        </w:rPr>
        <w:t>7</w:t>
      </w:r>
    </w:p>
    <w:p w14:paraId="0EE3F73B" w14:textId="77777777" w:rsidR="00C222AE" w:rsidRPr="007B40DE" w:rsidRDefault="00C222AE" w:rsidP="00D74764">
      <w:pPr>
        <w:spacing w:after="0" w:line="240" w:lineRule="auto"/>
        <w:jc w:val="center"/>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Δικαίωμα μονομερούς λύσης της σύμβασης</w:t>
      </w:r>
    </w:p>
    <w:p w14:paraId="6EED49C0" w14:textId="77777777" w:rsidR="00C222AE" w:rsidRPr="007B40DE" w:rsidRDefault="00C222AE" w:rsidP="00A27816">
      <w:pPr>
        <w:spacing w:before="120" w:after="120" w:line="240" w:lineRule="auto"/>
        <w:jc w:val="both"/>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Η Αναθέτουσα Αρχή μπορεί, με τις προϋποθέσεις που ορίζονται στο άρθρο 4.6 της Διακήρυξης, να καταγγείλει τη σύμβαση κατά τη διάρκεια της εκτέλεσής της.</w:t>
      </w:r>
    </w:p>
    <w:p w14:paraId="203335C0" w14:textId="77777777" w:rsidR="00D74764" w:rsidRPr="007B40DE" w:rsidRDefault="00D74764" w:rsidP="00D74764">
      <w:pPr>
        <w:spacing w:after="0" w:line="240" w:lineRule="auto"/>
        <w:jc w:val="both"/>
        <w:rPr>
          <w:rFonts w:ascii="Book Antiqua" w:eastAsia="Times New Roman" w:hAnsi="Book Antiqua" w:cs="Calibri"/>
          <w:sz w:val="20"/>
          <w:szCs w:val="20"/>
          <w:lang w:eastAsia="el-GR"/>
        </w:rPr>
      </w:pPr>
    </w:p>
    <w:p w14:paraId="67A1C8E9" w14:textId="77777777" w:rsidR="00D74764" w:rsidRPr="007B40DE" w:rsidRDefault="00D74764" w:rsidP="00D74764">
      <w:pPr>
        <w:spacing w:after="0" w:line="240" w:lineRule="auto"/>
        <w:jc w:val="both"/>
        <w:rPr>
          <w:rFonts w:ascii="Book Antiqua" w:eastAsia="Times New Roman" w:hAnsi="Book Antiqua" w:cs="Calibri"/>
          <w:sz w:val="20"/>
          <w:szCs w:val="20"/>
          <w:lang w:eastAsia="el-GR"/>
        </w:rPr>
      </w:pPr>
    </w:p>
    <w:p w14:paraId="44A57B65" w14:textId="77777777" w:rsidR="0051125B" w:rsidRPr="007B40DE" w:rsidRDefault="0051125B" w:rsidP="0051125B">
      <w:pPr>
        <w:spacing w:after="0" w:line="240" w:lineRule="auto"/>
        <w:jc w:val="center"/>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 xml:space="preserve">Άρθρο </w:t>
      </w:r>
      <w:r w:rsidR="00245552" w:rsidRPr="007B40DE">
        <w:rPr>
          <w:rFonts w:ascii="Book Antiqua" w:eastAsia="Times New Roman" w:hAnsi="Book Antiqua" w:cs="Calibri"/>
          <w:sz w:val="20"/>
          <w:szCs w:val="20"/>
          <w:lang w:eastAsia="el-GR"/>
        </w:rPr>
        <w:t>18</w:t>
      </w:r>
    </w:p>
    <w:p w14:paraId="1B7BA8FC" w14:textId="77777777" w:rsidR="0051125B" w:rsidRPr="007B40DE" w:rsidRDefault="0051125B" w:rsidP="0051125B">
      <w:pPr>
        <w:spacing w:after="0" w:line="240" w:lineRule="auto"/>
        <w:jc w:val="center"/>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Εφαρμοστέο Δίκαιο – Επίλυση Διαφορών</w:t>
      </w:r>
    </w:p>
    <w:p w14:paraId="28E3FD6E" w14:textId="32DAA4AA" w:rsidR="00A27816" w:rsidRDefault="00245552" w:rsidP="00A27816">
      <w:pPr>
        <w:spacing w:before="120" w:after="0" w:line="240" w:lineRule="auto"/>
        <w:jc w:val="both"/>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18</w:t>
      </w:r>
      <w:r w:rsidR="0051125B" w:rsidRPr="007B40DE">
        <w:rPr>
          <w:rFonts w:ascii="Book Antiqua" w:eastAsia="Times New Roman" w:hAnsi="Book Antiqua" w:cs="Calibri"/>
          <w:sz w:val="20"/>
          <w:szCs w:val="20"/>
          <w:lang w:eastAsia="el-GR"/>
        </w:rPr>
        <w:t xml:space="preserve">.1. Η παρούσα </w:t>
      </w:r>
      <w:proofErr w:type="spellStart"/>
      <w:r w:rsidR="0051125B" w:rsidRPr="007B40DE">
        <w:rPr>
          <w:rFonts w:ascii="Book Antiqua" w:eastAsia="Times New Roman" w:hAnsi="Book Antiqua" w:cs="Calibri"/>
          <w:sz w:val="20"/>
          <w:szCs w:val="20"/>
          <w:lang w:eastAsia="el-GR"/>
        </w:rPr>
        <w:t>διέπεται</w:t>
      </w:r>
      <w:proofErr w:type="spellEnd"/>
      <w:r w:rsidR="0051125B" w:rsidRPr="007B40DE">
        <w:rPr>
          <w:rFonts w:ascii="Book Antiqua" w:eastAsia="Times New Roman" w:hAnsi="Book Antiqua" w:cs="Calibri"/>
          <w:sz w:val="20"/>
          <w:szCs w:val="20"/>
          <w:lang w:eastAsia="el-GR"/>
        </w:rPr>
        <w:t xml:space="preserve"> από το Ελληνικό Δίκαιο και ειδικότερα α) από το θεσμικό πλαίσιο που αναφέρεται στο άρθρο 1.4. της Διακήρυξης και β) τη Διακήρυξη και τα Έγγραφα της Σύμβασης.  </w:t>
      </w:r>
    </w:p>
    <w:p w14:paraId="58A2DDFC" w14:textId="77777777" w:rsidR="00A27816" w:rsidRPr="007B40DE" w:rsidRDefault="00A27816" w:rsidP="00A27816">
      <w:pPr>
        <w:spacing w:after="0" w:line="240" w:lineRule="auto"/>
        <w:jc w:val="both"/>
        <w:rPr>
          <w:rFonts w:ascii="Book Antiqua" w:eastAsia="Times New Roman" w:hAnsi="Book Antiqua" w:cs="Calibri"/>
          <w:sz w:val="20"/>
          <w:szCs w:val="20"/>
          <w:lang w:eastAsia="el-GR"/>
        </w:rPr>
      </w:pPr>
    </w:p>
    <w:p w14:paraId="65F5560D" w14:textId="77777777" w:rsidR="00C23A09" w:rsidRPr="007B40DE" w:rsidRDefault="00C23A09" w:rsidP="00C23A09">
      <w:pPr>
        <w:spacing w:after="0" w:line="240" w:lineRule="auto"/>
        <w:jc w:val="both"/>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 xml:space="preserve">18.2.Ο Ανάδοχος μπορεί κατά των αποφάσεων της Αναθέτουσας Αρχής που επιβάλλουν σε βάρος του κυρώσεις, δυνάμει των άρθρων της Διακήρυξης  5.2. (Κήρυξη οικονομικού φορέα εκπτώτου -Κυρώσεις), 6.1. (Χρόνος παράδοσης υλικών),6.4. (Απόρριψη συμβατικών υλικών –αντικατάσταση), μπορεί να ασκήσει τα δικαιώματα που του αναγνωρίζονται και υπό τις προϋποθέσεις και έννομες συνέπειες που ορίζονται στο άρθρο 5.3. της Διακήρυξης. </w:t>
      </w:r>
    </w:p>
    <w:p w14:paraId="0FF328FC" w14:textId="77777777" w:rsidR="00C23A09" w:rsidRPr="007B40DE" w:rsidRDefault="00C23A09" w:rsidP="00C23A09">
      <w:pPr>
        <w:spacing w:after="0" w:line="240" w:lineRule="auto"/>
        <w:jc w:val="both"/>
        <w:rPr>
          <w:rFonts w:ascii="Book Antiqua" w:eastAsia="Times New Roman" w:hAnsi="Book Antiqua" w:cs="Calibri"/>
          <w:sz w:val="20"/>
          <w:szCs w:val="20"/>
          <w:lang w:eastAsia="el-GR"/>
        </w:rPr>
      </w:pPr>
    </w:p>
    <w:p w14:paraId="7E781379" w14:textId="77777777" w:rsidR="0051125B" w:rsidRPr="007B40DE" w:rsidRDefault="00245552" w:rsidP="00245552">
      <w:pPr>
        <w:spacing w:after="0" w:line="240" w:lineRule="auto"/>
        <w:jc w:val="both"/>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18</w:t>
      </w:r>
      <w:r w:rsidR="0051125B" w:rsidRPr="007B40DE">
        <w:rPr>
          <w:rFonts w:ascii="Book Antiqua" w:eastAsia="Times New Roman" w:hAnsi="Book Antiqua" w:cs="Calibri"/>
          <w:sz w:val="20"/>
          <w:szCs w:val="20"/>
          <w:lang w:eastAsia="el-GR"/>
        </w:rPr>
        <w:t>.</w:t>
      </w:r>
      <w:r w:rsidR="00C23A09" w:rsidRPr="007B40DE">
        <w:rPr>
          <w:rFonts w:ascii="Book Antiqua" w:eastAsia="Times New Roman" w:hAnsi="Book Antiqua" w:cs="Calibri"/>
          <w:sz w:val="20"/>
          <w:szCs w:val="20"/>
          <w:lang w:eastAsia="el-GR"/>
        </w:rPr>
        <w:t>3</w:t>
      </w:r>
      <w:r w:rsidR="0051125B" w:rsidRPr="007B40DE">
        <w:rPr>
          <w:rFonts w:ascii="Book Antiqua" w:eastAsia="Times New Roman" w:hAnsi="Book Antiqua" w:cs="Calibri"/>
          <w:sz w:val="20"/>
          <w:szCs w:val="20"/>
          <w:lang w:eastAsia="el-GR"/>
        </w:rPr>
        <w:t xml:space="preserve">. Κατά την εκτέλεση της σύμβασης, κάθε διαφορά που προκύπτει αναφορικά με την ερμηνεία, και/ή το κύρος και/ή  την εκτέλεση της παρούσας, ή εξ αφορμής της,  επιλύονται σύμφωνα με το άρθρο 5.4. της Διακήρυξης. </w:t>
      </w:r>
    </w:p>
    <w:p w14:paraId="5F90178B" w14:textId="77777777" w:rsidR="0051125B" w:rsidRPr="007B40DE" w:rsidRDefault="0051125B" w:rsidP="00245552">
      <w:pPr>
        <w:spacing w:after="0" w:line="240" w:lineRule="auto"/>
        <w:jc w:val="both"/>
        <w:rPr>
          <w:rFonts w:ascii="Book Antiqua" w:eastAsia="Times New Roman" w:hAnsi="Book Antiqua" w:cs="Calibri"/>
          <w:sz w:val="20"/>
          <w:szCs w:val="20"/>
          <w:lang w:eastAsia="el-GR"/>
        </w:rPr>
      </w:pPr>
    </w:p>
    <w:p w14:paraId="35E422D0" w14:textId="77777777" w:rsidR="0051125B" w:rsidRPr="007B40DE" w:rsidRDefault="0051125B" w:rsidP="0051125B">
      <w:pPr>
        <w:spacing w:after="0" w:line="240" w:lineRule="auto"/>
        <w:rPr>
          <w:rFonts w:ascii="Book Antiqua" w:eastAsia="Times New Roman" w:hAnsi="Book Antiqua" w:cs="Calibri"/>
          <w:sz w:val="20"/>
          <w:szCs w:val="20"/>
          <w:lang w:eastAsia="el-GR"/>
        </w:rPr>
      </w:pPr>
    </w:p>
    <w:p w14:paraId="0C184DF2" w14:textId="77777777" w:rsidR="0067510F" w:rsidRPr="007B40DE" w:rsidRDefault="0067510F" w:rsidP="005A0BD3">
      <w:pPr>
        <w:spacing w:after="0" w:line="240" w:lineRule="auto"/>
        <w:jc w:val="center"/>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 xml:space="preserve">Άρθρο </w:t>
      </w:r>
      <w:r w:rsidR="00245552" w:rsidRPr="007B40DE">
        <w:rPr>
          <w:rFonts w:ascii="Book Antiqua" w:eastAsia="Times New Roman" w:hAnsi="Book Antiqua" w:cs="Calibri"/>
          <w:sz w:val="20"/>
          <w:szCs w:val="20"/>
          <w:lang w:eastAsia="el-GR"/>
        </w:rPr>
        <w:t>19</w:t>
      </w:r>
    </w:p>
    <w:p w14:paraId="1B73023A" w14:textId="0F6A6E03" w:rsidR="00C45305" w:rsidRPr="007B40DE" w:rsidRDefault="00A91C8E" w:rsidP="00A27816">
      <w:pPr>
        <w:spacing w:after="120" w:line="240" w:lineRule="auto"/>
        <w:jc w:val="center"/>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Συμμόρφωση με τον Κανονισμό ΕΕ/2016/2019 και τον ν. 4624/2019 (Α 137)</w:t>
      </w:r>
      <w:r w:rsidR="00C45305" w:rsidRPr="007B40DE">
        <w:rPr>
          <w:rFonts w:ascii="Book Antiqua" w:eastAsia="Times New Roman" w:hAnsi="Book Antiqua" w:cs="Calibri"/>
          <w:sz w:val="20"/>
          <w:szCs w:val="20"/>
          <w:lang w:eastAsia="el-GR"/>
        </w:rPr>
        <w:t xml:space="preserve"> </w:t>
      </w:r>
    </w:p>
    <w:p w14:paraId="15C7902F" w14:textId="77777777" w:rsidR="005A0BD3" w:rsidRPr="005A0BD3" w:rsidRDefault="00A91C8E" w:rsidP="00A27816">
      <w:pPr>
        <w:spacing w:after="120" w:line="240" w:lineRule="auto"/>
        <w:jc w:val="both"/>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 xml:space="preserve"> </w:t>
      </w:r>
      <w:r w:rsidR="005A0BD3" w:rsidRPr="005A0BD3">
        <w:rPr>
          <w:rFonts w:ascii="Book Antiqua" w:eastAsia="Times New Roman" w:hAnsi="Book Antiqua" w:cs="Calibri"/>
          <w:sz w:val="20"/>
          <w:szCs w:val="20"/>
          <w:lang w:eastAsia="el-GR"/>
        </w:rPr>
        <w:t xml:space="preserve">Τα αντισυμβαλλόμενα μέρη αναλαμβάνουν να τηρούν τις υποχρεώσεις που απορρέουν από την εφαρμογή του Κανονισμού (ΕΕ) 2016/679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Προστασίας Δεδομένων / General </w:t>
      </w:r>
      <w:proofErr w:type="spellStart"/>
      <w:r w:rsidR="005A0BD3" w:rsidRPr="005A0BD3">
        <w:rPr>
          <w:rFonts w:ascii="Book Antiqua" w:eastAsia="Times New Roman" w:hAnsi="Book Antiqua" w:cs="Calibri"/>
          <w:sz w:val="20"/>
          <w:szCs w:val="20"/>
          <w:lang w:eastAsia="el-GR"/>
        </w:rPr>
        <w:t>Data</w:t>
      </w:r>
      <w:proofErr w:type="spellEnd"/>
      <w:r w:rsidR="005A0BD3" w:rsidRPr="005A0BD3">
        <w:rPr>
          <w:rFonts w:ascii="Book Antiqua" w:eastAsia="Times New Roman" w:hAnsi="Book Antiqua" w:cs="Calibri"/>
          <w:sz w:val="20"/>
          <w:szCs w:val="20"/>
          <w:lang w:eastAsia="el-GR"/>
        </w:rPr>
        <w:t xml:space="preserve"> Protection </w:t>
      </w:r>
      <w:proofErr w:type="spellStart"/>
      <w:r w:rsidR="005A0BD3" w:rsidRPr="005A0BD3">
        <w:rPr>
          <w:rFonts w:ascii="Book Antiqua" w:eastAsia="Times New Roman" w:hAnsi="Book Antiqua" w:cs="Calibri"/>
          <w:sz w:val="20"/>
          <w:szCs w:val="20"/>
          <w:lang w:eastAsia="el-GR"/>
        </w:rPr>
        <w:t>Regulation</w:t>
      </w:r>
      <w:proofErr w:type="spellEnd"/>
      <w:r w:rsidR="005A0BD3" w:rsidRPr="005A0BD3">
        <w:rPr>
          <w:rFonts w:ascii="Book Antiqua" w:eastAsia="Times New Roman" w:hAnsi="Book Antiqua" w:cs="Calibri"/>
          <w:sz w:val="20"/>
          <w:szCs w:val="20"/>
          <w:lang w:eastAsia="el-GR"/>
        </w:rPr>
        <w:t xml:space="preserve"> – GDPR) και του Ν. 4624/2019. Ειδικότερα:</w:t>
      </w:r>
    </w:p>
    <w:p w14:paraId="23F32900" w14:textId="77777777" w:rsidR="005A0BD3" w:rsidRPr="005A0BD3" w:rsidRDefault="005A0BD3" w:rsidP="005A0BD3">
      <w:pPr>
        <w:spacing w:line="240" w:lineRule="auto"/>
        <w:jc w:val="both"/>
        <w:rPr>
          <w:rFonts w:ascii="Book Antiqua" w:eastAsia="Times New Roman" w:hAnsi="Book Antiqua" w:cs="Calibri"/>
          <w:sz w:val="20"/>
          <w:szCs w:val="20"/>
          <w:lang w:eastAsia="el-GR"/>
        </w:rPr>
      </w:pPr>
      <w:r w:rsidRPr="005A0BD3">
        <w:rPr>
          <w:rFonts w:ascii="Book Antiqua" w:eastAsia="Times New Roman" w:hAnsi="Book Antiqua" w:cs="Calibri"/>
          <w:b/>
          <w:sz w:val="20"/>
          <w:szCs w:val="20"/>
          <w:lang w:eastAsia="el-GR"/>
        </w:rPr>
        <w:t>Α)</w:t>
      </w:r>
      <w:r w:rsidRPr="005A0BD3">
        <w:rPr>
          <w:rFonts w:ascii="Book Antiqua" w:eastAsia="Times New Roman" w:hAnsi="Book Antiqua" w:cs="Calibri"/>
          <w:sz w:val="20"/>
          <w:szCs w:val="20"/>
          <w:lang w:eastAsia="el-GR"/>
        </w:rPr>
        <w:t xml:space="preserve"> Ως προς την επεξεργασία από την Αναθέτουσα Αρχή των προσωπικών δεδομένων του Αναδόχου συμπεριλαμβανομένων των </w:t>
      </w:r>
      <w:proofErr w:type="spellStart"/>
      <w:r w:rsidRPr="005A0BD3">
        <w:rPr>
          <w:rFonts w:ascii="Book Antiqua" w:eastAsia="Times New Roman" w:hAnsi="Book Antiqua" w:cs="Calibri"/>
          <w:sz w:val="20"/>
          <w:szCs w:val="20"/>
          <w:lang w:eastAsia="el-GR"/>
        </w:rPr>
        <w:t>προστηθέντων</w:t>
      </w:r>
      <w:proofErr w:type="spellEnd"/>
      <w:r w:rsidRPr="005A0BD3">
        <w:rPr>
          <w:rFonts w:ascii="Book Antiqua" w:eastAsia="Times New Roman" w:hAnsi="Book Antiqua" w:cs="Calibri"/>
          <w:strike/>
          <w:sz w:val="20"/>
          <w:szCs w:val="20"/>
          <w:lang w:eastAsia="el-GR"/>
        </w:rPr>
        <w:t>/</w:t>
      </w:r>
      <w:r w:rsidRPr="005A0BD3">
        <w:rPr>
          <w:rFonts w:ascii="Book Antiqua" w:eastAsia="Times New Roman" w:hAnsi="Book Antiqua" w:cs="Calibri"/>
          <w:sz w:val="20"/>
          <w:szCs w:val="20"/>
          <w:lang w:eastAsia="el-GR"/>
        </w:rPr>
        <w:t>συνεργατών/δανειζόντων εμπειρία/υπεργολάβων του, ισχύουν τα παρακάτω:</w:t>
      </w:r>
    </w:p>
    <w:p w14:paraId="4278BB3E" w14:textId="77777777" w:rsidR="005A0BD3" w:rsidRPr="005A0BD3" w:rsidRDefault="005A0BD3" w:rsidP="005A0BD3">
      <w:pPr>
        <w:spacing w:line="240" w:lineRule="auto"/>
        <w:jc w:val="both"/>
        <w:rPr>
          <w:rFonts w:ascii="Book Antiqua" w:eastAsia="Times New Roman" w:hAnsi="Book Antiqua" w:cs="Calibri"/>
          <w:sz w:val="20"/>
          <w:szCs w:val="20"/>
          <w:lang w:eastAsia="el-GR"/>
        </w:rPr>
      </w:pPr>
      <w:r w:rsidRPr="005A0BD3">
        <w:rPr>
          <w:rFonts w:ascii="Book Antiqua" w:eastAsia="Times New Roman" w:hAnsi="Book Antiqua" w:cs="Calibri"/>
          <w:sz w:val="20"/>
          <w:szCs w:val="20"/>
          <w:lang w:eastAsia="el-GR"/>
        </w:rPr>
        <w:t>Ο Ανάδοχος συναινεί στο πλαίσιο της διαδικασίας εκτέλεσης της παρούσας δημόσιας σύμβασης και επιτρέπει στην Αναθέτουσα Αρχή να προβεί σε αναζήτηση-επιβεβαίωση όλων των αναγκαίων δικαιολογητικών, καθώς και στην αναγκαία επεξεργασία και διατήρηση δεδομένων προσωπικού χαρακτήρα και στην ανταλλαγή πληροφοριών με άλλες δημόσιες αρχές.</w:t>
      </w:r>
    </w:p>
    <w:p w14:paraId="2CB415FD" w14:textId="77777777" w:rsidR="005A0BD3" w:rsidRPr="005A0BD3" w:rsidRDefault="005A0BD3" w:rsidP="005A0BD3">
      <w:pPr>
        <w:spacing w:line="240" w:lineRule="auto"/>
        <w:jc w:val="both"/>
        <w:rPr>
          <w:rFonts w:ascii="Book Antiqua" w:eastAsia="Times New Roman" w:hAnsi="Book Antiqua" w:cs="Calibri"/>
          <w:sz w:val="20"/>
          <w:szCs w:val="20"/>
          <w:lang w:eastAsia="el-GR"/>
        </w:rPr>
      </w:pPr>
      <w:r w:rsidRPr="005A0BD3">
        <w:rPr>
          <w:rFonts w:ascii="Book Antiqua" w:eastAsia="Times New Roman" w:hAnsi="Book Antiqua" w:cs="Calibri"/>
          <w:sz w:val="20"/>
          <w:szCs w:val="20"/>
          <w:lang w:eastAsia="el-GR"/>
        </w:rPr>
        <w:lastRenderedPageBreak/>
        <w:t xml:space="preserve">Η Αναθέτουσα Αρχή αποθηκεύει και επεξεργάζεται τα στοιχεία προσωπικών δεδομένων του Αναδόχου που είναι αναγκαία για την εκτέλεση της σύμβασης,  την εκπλήρωση των μεταξύ τους συναλλαγών και την εν γένει συμμόρφωσή της με νόμιμη υποχρέωση, σε </w:t>
      </w:r>
      <w:proofErr w:type="spellStart"/>
      <w:r w:rsidRPr="005A0BD3">
        <w:rPr>
          <w:rFonts w:ascii="Book Antiqua" w:eastAsia="Times New Roman" w:hAnsi="Book Antiqua" w:cs="Calibri"/>
          <w:sz w:val="20"/>
          <w:szCs w:val="20"/>
          <w:lang w:eastAsia="el-GR"/>
        </w:rPr>
        <w:t>έγχαρτο</w:t>
      </w:r>
      <w:proofErr w:type="spellEnd"/>
      <w:r w:rsidRPr="005A0BD3">
        <w:rPr>
          <w:rFonts w:ascii="Book Antiqua" w:eastAsia="Times New Roman" w:hAnsi="Book Antiqua" w:cs="Calibri"/>
          <w:sz w:val="20"/>
          <w:szCs w:val="20"/>
          <w:lang w:eastAsia="el-GR"/>
        </w:rPr>
        <w:t xml:space="preserve"> αρχείο και σε ηλεκτρονική βάση με υψηλά χαρακτηριστικά ασφαλείας με πρόσβαση αυστηρώς και μόνο σε εξουσιοδοτημένα πρόσωπα</w:t>
      </w:r>
      <w:r w:rsidRPr="005A0BD3">
        <w:rPr>
          <w:rFonts w:ascii="Book Antiqua" w:hAnsi="Book Antiqua" w:cs="Calibri"/>
          <w:sz w:val="20"/>
          <w:szCs w:val="20"/>
        </w:rPr>
        <w:t xml:space="preserve"> </w:t>
      </w:r>
      <w:r w:rsidRPr="005A0BD3">
        <w:rPr>
          <w:rFonts w:ascii="Book Antiqua" w:eastAsia="Times New Roman" w:hAnsi="Book Antiqua" w:cs="Calibri"/>
          <w:sz w:val="20"/>
          <w:szCs w:val="20"/>
          <w:lang w:eastAsia="el-GR"/>
        </w:rPr>
        <w:t xml:space="preserve">ή </w:t>
      </w:r>
      <w:proofErr w:type="spellStart"/>
      <w:r w:rsidRPr="005A0BD3">
        <w:rPr>
          <w:rFonts w:ascii="Book Antiqua" w:eastAsia="Times New Roman" w:hAnsi="Book Antiqua" w:cs="Calibri"/>
          <w:sz w:val="20"/>
          <w:szCs w:val="20"/>
          <w:lang w:eastAsia="el-GR"/>
        </w:rPr>
        <w:t>παρόχους</w:t>
      </w:r>
      <w:proofErr w:type="spellEnd"/>
      <w:r w:rsidRPr="005A0BD3">
        <w:rPr>
          <w:rFonts w:ascii="Book Antiqua" w:eastAsia="Times New Roman" w:hAnsi="Book Antiqua" w:cs="Calibri"/>
          <w:sz w:val="20"/>
          <w:szCs w:val="20"/>
          <w:lang w:eastAsia="el-GR"/>
        </w:rPr>
        <w:t xml:space="preserve"> υπηρεσιών στους οποίους αναθέτει την εκτέλεση συγκεκριμένων εργασιών για λογαριασμό της και οι οποίοι διενεργούν πράξεις επεξεργασίας προσωπικών δεδομένων.</w:t>
      </w:r>
    </w:p>
    <w:p w14:paraId="13BC43EF" w14:textId="77777777" w:rsidR="005A0BD3" w:rsidRPr="005A0BD3" w:rsidRDefault="005A0BD3" w:rsidP="005A0BD3">
      <w:pPr>
        <w:spacing w:line="240" w:lineRule="auto"/>
        <w:jc w:val="both"/>
        <w:rPr>
          <w:rFonts w:ascii="Book Antiqua" w:eastAsia="Times New Roman" w:hAnsi="Book Antiqua" w:cs="Calibri"/>
          <w:sz w:val="20"/>
          <w:szCs w:val="20"/>
          <w:lang w:eastAsia="el-GR"/>
        </w:rPr>
      </w:pPr>
      <w:r w:rsidRPr="005A0BD3">
        <w:rPr>
          <w:rFonts w:ascii="Book Antiqua" w:eastAsia="Times New Roman" w:hAnsi="Book Antiqua" w:cs="Calibri"/>
          <w:sz w:val="20"/>
          <w:szCs w:val="20"/>
          <w:lang w:eastAsia="el-GR"/>
        </w:rPr>
        <w:t>Η Αναθέτουσα Αρχή θα προβεί σε συλλογή και επεξεργασία (π.χ. συλλογή, καταχώριση, οργάνωση,  αποθήκευση, μεταβολή, διαγραφή, καταστροφή κ.λπ.), για τους ανωτέρω αναφερόμενους σκοπούς, των δεδομένων προσωπικού χαρακτήρα όπως: (α) επίσημων στοιχείων ταυτοποίησης, (β) στοιχείων επικοινωνίας, (γ) δεδομένων και πληροφοριών κοινωνικοασφαλιστικών και φορολογικών απαιτήσεων, (δ) γενικών πληροφοριών, (ε) στοιχείων πληρωμής, χρηματοοικονομικών πληροφοριών και λογαριασμών, (</w:t>
      </w:r>
      <w:proofErr w:type="spellStart"/>
      <w:r w:rsidRPr="005A0BD3">
        <w:rPr>
          <w:rFonts w:ascii="Book Antiqua" w:eastAsia="Times New Roman" w:hAnsi="Book Antiqua" w:cs="Calibri"/>
          <w:sz w:val="20"/>
          <w:szCs w:val="20"/>
          <w:lang w:eastAsia="el-GR"/>
        </w:rPr>
        <w:t>στ</w:t>
      </w:r>
      <w:proofErr w:type="spellEnd"/>
      <w:r w:rsidRPr="005A0BD3">
        <w:rPr>
          <w:rFonts w:ascii="Book Antiqua" w:eastAsia="Times New Roman" w:hAnsi="Book Antiqua" w:cs="Calibri"/>
          <w:sz w:val="20"/>
          <w:szCs w:val="20"/>
          <w:lang w:eastAsia="el-GR"/>
        </w:rPr>
        <w:t>) δεδομένων ειδικής κατηγορίας, των οποίων η συλλογή και επεξεργασία επιβάλλεται από τους όρους εκτέλεσης της σύμβασης, σκοπούς αρχειοθέτησης προς το δημόσιο συμφέρον, ή στατιστικούς σκοπούς.</w:t>
      </w:r>
    </w:p>
    <w:p w14:paraId="3886E411" w14:textId="77777777" w:rsidR="005A0BD3" w:rsidRPr="005A0BD3" w:rsidRDefault="005A0BD3" w:rsidP="005A0BD3">
      <w:pPr>
        <w:spacing w:line="240" w:lineRule="auto"/>
        <w:jc w:val="both"/>
        <w:rPr>
          <w:rFonts w:ascii="Book Antiqua" w:eastAsia="Times New Roman" w:hAnsi="Book Antiqua" w:cs="Calibri"/>
          <w:sz w:val="20"/>
          <w:szCs w:val="20"/>
          <w:lang w:eastAsia="el-GR"/>
        </w:rPr>
      </w:pPr>
      <w:r w:rsidRPr="005A0BD3">
        <w:rPr>
          <w:rFonts w:ascii="Book Antiqua" w:eastAsia="Times New Roman" w:hAnsi="Book Antiqua" w:cs="Calibri"/>
          <w:sz w:val="20"/>
          <w:szCs w:val="20"/>
          <w:lang w:eastAsia="el-GR"/>
        </w:rPr>
        <w:t>Τα προσωπικά δεδομένα του Αναδόχου και των συνεργατών του (συμπεριλαμβανομένων των δανειζόντων εμπειρία/υπεργολάβων) αποθηκεύονται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w:t>
      </w:r>
    </w:p>
    <w:p w14:paraId="29E83B84" w14:textId="77777777" w:rsidR="005A0BD3" w:rsidRPr="005A0BD3" w:rsidRDefault="005A0BD3" w:rsidP="005A0BD3">
      <w:pPr>
        <w:spacing w:line="240" w:lineRule="auto"/>
        <w:jc w:val="both"/>
        <w:rPr>
          <w:rFonts w:ascii="Book Antiqua" w:eastAsia="Times New Roman" w:hAnsi="Book Antiqua" w:cs="Calibri"/>
          <w:sz w:val="20"/>
          <w:szCs w:val="20"/>
          <w:lang w:eastAsia="el-GR"/>
        </w:rPr>
      </w:pPr>
      <w:r w:rsidRPr="005A0BD3">
        <w:rPr>
          <w:rFonts w:ascii="Book Antiqua" w:eastAsia="Times New Roman" w:hAnsi="Book Antiqua" w:cs="Calibri"/>
          <w:sz w:val="20"/>
          <w:szCs w:val="20"/>
          <w:lang w:eastAsia="el-GR"/>
        </w:rPr>
        <w:t xml:space="preserve">Καθ’ όλη την διάρκεια που η Αναθέτουσα Αρχή τηρεί και επεξεργάζεται τα προσωπικά δεδομένα ο Ανάδοχος έχει δικαίωμα ενημέρωσης, πρόσβασης, </w:t>
      </w:r>
      <w:proofErr w:type="spellStart"/>
      <w:r w:rsidRPr="005A0BD3">
        <w:rPr>
          <w:rFonts w:ascii="Book Antiqua" w:eastAsia="Times New Roman" w:hAnsi="Book Antiqua" w:cs="Calibri"/>
          <w:sz w:val="20"/>
          <w:szCs w:val="20"/>
          <w:lang w:eastAsia="el-GR"/>
        </w:rPr>
        <w:t>φορητότητας</w:t>
      </w:r>
      <w:proofErr w:type="spellEnd"/>
      <w:r w:rsidRPr="005A0BD3">
        <w:rPr>
          <w:rFonts w:ascii="Book Antiqua" w:eastAsia="Times New Roman" w:hAnsi="Book Antiqua" w:cs="Calibri"/>
          <w:sz w:val="20"/>
          <w:szCs w:val="20"/>
          <w:lang w:eastAsia="el-GR"/>
        </w:rPr>
        <w:t>, διόρθωσης, περιορισμού, διαγραφής</w:t>
      </w:r>
      <w:r w:rsidRPr="005A0BD3">
        <w:rPr>
          <w:rFonts w:ascii="Book Antiqua" w:hAnsi="Book Antiqua" w:cs="Calibri"/>
          <w:sz w:val="20"/>
          <w:szCs w:val="20"/>
        </w:rPr>
        <w:t xml:space="preserve"> </w:t>
      </w:r>
      <w:r w:rsidRPr="005A0BD3">
        <w:rPr>
          <w:rFonts w:ascii="Book Antiqua" w:eastAsia="Times New Roman" w:hAnsi="Book Antiqua" w:cs="Calibri"/>
          <w:sz w:val="20"/>
          <w:szCs w:val="20"/>
          <w:lang w:eastAsia="el-GR"/>
        </w:rPr>
        <w:t>ή και εναντίωσης υπό συγκεκριμένες προϋποθέσεις προβλεπόμενες από το νομοθετικό πλαίσιο.</w:t>
      </w:r>
    </w:p>
    <w:p w14:paraId="4D3FFA8A" w14:textId="77777777" w:rsidR="005A0BD3" w:rsidRPr="005A0BD3" w:rsidRDefault="005A0BD3" w:rsidP="005A0BD3">
      <w:pPr>
        <w:spacing w:line="240" w:lineRule="auto"/>
        <w:jc w:val="both"/>
        <w:rPr>
          <w:rFonts w:ascii="Book Antiqua" w:eastAsia="Times New Roman" w:hAnsi="Book Antiqua" w:cs="Calibri"/>
          <w:sz w:val="20"/>
          <w:szCs w:val="20"/>
          <w:lang w:eastAsia="el-GR"/>
        </w:rPr>
      </w:pPr>
      <w:r w:rsidRPr="005A0BD3">
        <w:rPr>
          <w:rFonts w:ascii="Book Antiqua" w:eastAsia="Times New Roman" w:hAnsi="Book Antiqua" w:cs="Calibri"/>
          <w:sz w:val="20"/>
          <w:szCs w:val="20"/>
          <w:lang w:eastAsia="el-GR"/>
        </w:rPr>
        <w:t>Δεν επιτρέπεται η επεξεργασία δεδομένων προσωπικού χαρακτήρα για σκοπό διαφορετικό από αυτόν για τον οποίο έχουν συλλεχθεί παρά μόνον υπό τους όρους και προϋποθέσεις του άρθρου 24 του ν. 4624/2019.</w:t>
      </w:r>
    </w:p>
    <w:p w14:paraId="2A7B53D4" w14:textId="77777777" w:rsidR="005A0BD3" w:rsidRPr="005A0BD3" w:rsidRDefault="005A0BD3" w:rsidP="005A0BD3">
      <w:pPr>
        <w:spacing w:line="240" w:lineRule="auto"/>
        <w:jc w:val="both"/>
        <w:rPr>
          <w:rFonts w:ascii="Book Antiqua" w:eastAsia="Times New Roman" w:hAnsi="Book Antiqua" w:cs="Calibri"/>
          <w:sz w:val="20"/>
          <w:szCs w:val="20"/>
          <w:lang w:eastAsia="el-GR"/>
        </w:rPr>
      </w:pPr>
      <w:r w:rsidRPr="005A0BD3">
        <w:rPr>
          <w:rFonts w:ascii="Book Antiqua" w:eastAsia="Times New Roman" w:hAnsi="Book Antiqua" w:cs="Calibri"/>
          <w:sz w:val="20"/>
          <w:szCs w:val="20"/>
          <w:lang w:eastAsia="el-GR"/>
        </w:rPr>
        <w:t>Η διαβίβαση δεδομένων προσωπικού χαρακτήρα από την Αναθέτουσα Αρχή σε άλλο δημόσιο φορέα επιτρέπεται σύμφωνα με το άρθρο 26 του ως άνω νόμου, εφόσον είναι απαραίτητο για την εκτέλεση των καθηκόντων της ή του τρίτου φορέα στον οποίο διαβιβάζονται τα δεδομένα και εφόσον πληρούνται οι προϋποθέσεις που επιτρέπουν την επεξεργασία σύμφωνα με το άρθρο 24 του ίδιου νόμου.</w:t>
      </w:r>
    </w:p>
    <w:p w14:paraId="584BC1BC" w14:textId="77777777" w:rsidR="005A0BD3" w:rsidRPr="005A0BD3" w:rsidRDefault="005A0BD3" w:rsidP="005A0BD3">
      <w:pPr>
        <w:spacing w:after="240" w:line="240" w:lineRule="auto"/>
        <w:jc w:val="both"/>
        <w:rPr>
          <w:rFonts w:ascii="Book Antiqua" w:eastAsia="Times New Roman" w:hAnsi="Book Antiqua" w:cs="Calibri"/>
          <w:sz w:val="20"/>
          <w:szCs w:val="20"/>
          <w:lang w:eastAsia="el-GR"/>
        </w:rPr>
      </w:pPr>
      <w:r w:rsidRPr="005A0BD3">
        <w:rPr>
          <w:rFonts w:ascii="Book Antiqua" w:eastAsia="Times New Roman" w:hAnsi="Book Antiqua" w:cs="Calibri"/>
          <w:sz w:val="20"/>
          <w:szCs w:val="20"/>
          <w:lang w:eastAsia="el-GR"/>
        </w:rPr>
        <w:t xml:space="preserve">Τα στοιχεία επικοινωνίας με τον υπεύθυνο για την προστασία των προσωπικών δεδομένων της Αναθέτουσας Αρχής είναι τα ακόλουθα (email: </w:t>
      </w:r>
      <w:hyperlink r:id="rId10" w:history="1">
        <w:r w:rsidRPr="005A0BD3">
          <w:rPr>
            <w:rFonts w:ascii="Book Antiqua" w:eastAsia="Times New Roman" w:hAnsi="Book Antiqua" w:cs="Calibri"/>
            <w:color w:val="0000FF"/>
            <w:sz w:val="20"/>
            <w:szCs w:val="20"/>
            <w:u w:val="single"/>
            <w:lang w:val="en-US" w:eastAsia="el-GR"/>
          </w:rPr>
          <w:t>dpo</w:t>
        </w:r>
        <w:r w:rsidRPr="005A0BD3">
          <w:rPr>
            <w:rFonts w:ascii="Book Antiqua" w:eastAsia="Times New Roman" w:hAnsi="Book Antiqua" w:cs="Calibri"/>
            <w:color w:val="0000FF"/>
            <w:sz w:val="20"/>
            <w:szCs w:val="20"/>
            <w:u w:val="single"/>
            <w:lang w:eastAsia="el-GR"/>
          </w:rPr>
          <w:t>@</w:t>
        </w:r>
        <w:r w:rsidRPr="005A0BD3">
          <w:rPr>
            <w:rFonts w:ascii="Book Antiqua" w:eastAsia="Times New Roman" w:hAnsi="Book Antiqua" w:cs="Calibri"/>
            <w:color w:val="0000FF"/>
            <w:sz w:val="20"/>
            <w:szCs w:val="20"/>
            <w:u w:val="single"/>
            <w:lang w:val="en-US" w:eastAsia="el-GR"/>
          </w:rPr>
          <w:t>chios</w:t>
        </w:r>
        <w:r w:rsidRPr="005A0BD3">
          <w:rPr>
            <w:rFonts w:ascii="Book Antiqua" w:eastAsia="Times New Roman" w:hAnsi="Book Antiqua" w:cs="Calibri"/>
            <w:color w:val="0000FF"/>
            <w:sz w:val="20"/>
            <w:szCs w:val="20"/>
            <w:u w:val="single"/>
            <w:lang w:eastAsia="el-GR"/>
          </w:rPr>
          <w:t>.</w:t>
        </w:r>
        <w:r w:rsidRPr="005A0BD3">
          <w:rPr>
            <w:rFonts w:ascii="Book Antiqua" w:eastAsia="Times New Roman" w:hAnsi="Book Antiqua" w:cs="Calibri"/>
            <w:color w:val="0000FF"/>
            <w:sz w:val="20"/>
            <w:szCs w:val="20"/>
            <w:u w:val="single"/>
            <w:lang w:val="en-US" w:eastAsia="el-GR"/>
          </w:rPr>
          <w:t>gov</w:t>
        </w:r>
        <w:r w:rsidRPr="005A0BD3">
          <w:rPr>
            <w:rFonts w:ascii="Book Antiqua" w:eastAsia="Times New Roman" w:hAnsi="Book Antiqua" w:cs="Calibri"/>
            <w:color w:val="0000FF"/>
            <w:sz w:val="20"/>
            <w:szCs w:val="20"/>
            <w:u w:val="single"/>
            <w:lang w:eastAsia="el-GR"/>
          </w:rPr>
          <w:t>.</w:t>
        </w:r>
        <w:r w:rsidRPr="005A0BD3">
          <w:rPr>
            <w:rFonts w:ascii="Book Antiqua" w:eastAsia="Times New Roman" w:hAnsi="Book Antiqua" w:cs="Calibri"/>
            <w:color w:val="0000FF"/>
            <w:sz w:val="20"/>
            <w:szCs w:val="20"/>
            <w:u w:val="single"/>
            <w:lang w:val="en-US" w:eastAsia="el-GR"/>
          </w:rPr>
          <w:t>gr</w:t>
        </w:r>
      </w:hyperlink>
      <w:r w:rsidRPr="005A0BD3">
        <w:rPr>
          <w:rFonts w:ascii="Book Antiqua" w:eastAsia="Times New Roman" w:hAnsi="Book Antiqua" w:cs="Calibri"/>
          <w:sz w:val="20"/>
          <w:szCs w:val="20"/>
          <w:lang w:eastAsia="el-GR"/>
        </w:rPr>
        <w:t>/τηλ: 22713 50808).</w:t>
      </w:r>
    </w:p>
    <w:p w14:paraId="6D541B57" w14:textId="77777777" w:rsidR="005A0BD3" w:rsidRPr="005A0BD3" w:rsidRDefault="005A0BD3" w:rsidP="005A0BD3">
      <w:pPr>
        <w:spacing w:line="240" w:lineRule="auto"/>
        <w:jc w:val="both"/>
        <w:rPr>
          <w:rFonts w:ascii="Book Antiqua" w:eastAsia="Times New Roman" w:hAnsi="Book Antiqua" w:cs="Calibri"/>
          <w:sz w:val="20"/>
          <w:szCs w:val="20"/>
          <w:lang w:eastAsia="el-GR"/>
        </w:rPr>
      </w:pPr>
      <w:r w:rsidRPr="005A0BD3">
        <w:rPr>
          <w:rFonts w:ascii="Book Antiqua" w:eastAsia="Times New Roman" w:hAnsi="Book Antiqua" w:cs="Calibri"/>
          <w:sz w:val="20"/>
          <w:szCs w:val="20"/>
          <w:lang w:eastAsia="el-GR"/>
        </w:rPr>
        <w:t>B. Ως προς την επεξεργασία από τον ανάδοχο προσωπικών δεδομένων στο πλαίσιο εκτέλεσης των συμβατικών του υποχρεώσεων ισχύουν οι διατάξεις του άρθρου 28 ΓΚΠΔ. Ειδικότερα, ισχύουν τα παρακάτω:</w:t>
      </w:r>
    </w:p>
    <w:p w14:paraId="4EA9D4D6" w14:textId="77777777" w:rsidR="005A0BD3" w:rsidRPr="005A0BD3" w:rsidRDefault="005A0BD3" w:rsidP="005A0BD3">
      <w:pPr>
        <w:spacing w:line="240" w:lineRule="auto"/>
        <w:jc w:val="both"/>
        <w:rPr>
          <w:rFonts w:ascii="Book Antiqua" w:eastAsia="Times New Roman" w:hAnsi="Book Antiqua" w:cs="Calibri"/>
          <w:sz w:val="20"/>
          <w:szCs w:val="20"/>
          <w:lang w:eastAsia="el-GR"/>
        </w:rPr>
      </w:pPr>
      <w:r w:rsidRPr="005A0BD3">
        <w:rPr>
          <w:rFonts w:ascii="Book Antiqua" w:eastAsia="Times New Roman" w:hAnsi="Book Antiqua" w:cs="Calibri"/>
          <w:sz w:val="20"/>
          <w:szCs w:val="20"/>
          <w:lang w:eastAsia="el-GR"/>
        </w:rPr>
        <w:t xml:space="preserve">α) ο ανάδοχος (εκτελών την επεξεργασία) επεξεργάζεται τα δεδομένα προσωπικού χαρακτήρα μόνο βάσει καταγεγραμμένων εντολών της αναθέτουσας αρχής (υπεύθυνος επεξεργασίας), </w:t>
      </w:r>
    </w:p>
    <w:p w14:paraId="6456F5E0" w14:textId="77777777" w:rsidR="005A0BD3" w:rsidRPr="005A0BD3" w:rsidRDefault="005A0BD3" w:rsidP="005A0BD3">
      <w:pPr>
        <w:spacing w:line="240" w:lineRule="auto"/>
        <w:jc w:val="both"/>
        <w:rPr>
          <w:rFonts w:ascii="Book Antiqua" w:eastAsia="Times New Roman" w:hAnsi="Book Antiqua" w:cs="Calibri"/>
          <w:sz w:val="20"/>
          <w:szCs w:val="20"/>
          <w:lang w:eastAsia="el-GR"/>
        </w:rPr>
      </w:pPr>
      <w:r w:rsidRPr="005A0BD3">
        <w:rPr>
          <w:rFonts w:ascii="Book Antiqua" w:eastAsia="Times New Roman" w:hAnsi="Book Antiqua" w:cs="Calibri"/>
          <w:sz w:val="20"/>
          <w:szCs w:val="20"/>
          <w:lang w:eastAsia="el-GR"/>
        </w:rPr>
        <w:t xml:space="preserve">β) διασφαλίζει ότι τα πρόσωπα που είναι εξουσιοδοτημένα να επεξεργάζονται τα δεδομένα προσωπικού χαρακτήρα έχουν αναλάβει δέσμευση τήρησης εμπιστευτικότητας ή τελούν υπό τη δέουσα κανονιστική υποχρέωση τήρησης εμπιστευτικότητας, </w:t>
      </w:r>
    </w:p>
    <w:p w14:paraId="77236DEF" w14:textId="77777777" w:rsidR="005A0BD3" w:rsidRPr="005A0BD3" w:rsidRDefault="005A0BD3" w:rsidP="005A0BD3">
      <w:pPr>
        <w:spacing w:line="240" w:lineRule="auto"/>
        <w:jc w:val="both"/>
        <w:rPr>
          <w:rFonts w:ascii="Book Antiqua" w:eastAsia="Times New Roman" w:hAnsi="Book Antiqua" w:cs="Calibri"/>
          <w:sz w:val="20"/>
          <w:szCs w:val="20"/>
          <w:lang w:eastAsia="el-GR"/>
        </w:rPr>
      </w:pPr>
      <w:r w:rsidRPr="005A0BD3">
        <w:rPr>
          <w:rFonts w:ascii="Book Antiqua" w:eastAsia="Times New Roman" w:hAnsi="Book Antiqua" w:cs="Calibri"/>
          <w:sz w:val="20"/>
          <w:szCs w:val="20"/>
          <w:lang w:eastAsia="el-GR"/>
        </w:rPr>
        <w:t xml:space="preserve">γ) λαμβάνει όλα τα απαιτούμενα μέτρα δυνάμει του άρθρου 32 ΓΚΠΔ, </w:t>
      </w:r>
    </w:p>
    <w:p w14:paraId="253D68AE" w14:textId="77777777" w:rsidR="005A0BD3" w:rsidRPr="005A0BD3" w:rsidRDefault="005A0BD3" w:rsidP="005A0BD3">
      <w:pPr>
        <w:spacing w:line="240" w:lineRule="auto"/>
        <w:jc w:val="both"/>
        <w:rPr>
          <w:rFonts w:ascii="Book Antiqua" w:eastAsia="Times New Roman" w:hAnsi="Book Antiqua" w:cs="Calibri"/>
          <w:sz w:val="20"/>
          <w:szCs w:val="20"/>
          <w:lang w:eastAsia="el-GR"/>
        </w:rPr>
      </w:pPr>
      <w:r w:rsidRPr="005A0BD3">
        <w:rPr>
          <w:rFonts w:ascii="Book Antiqua" w:eastAsia="Times New Roman" w:hAnsi="Book Antiqua" w:cs="Calibri"/>
          <w:sz w:val="20"/>
          <w:szCs w:val="20"/>
          <w:lang w:eastAsia="el-GR"/>
        </w:rPr>
        <w:lastRenderedPageBreak/>
        <w:t xml:space="preserve">δ) τηρεί τους όρους που αναφέρονται στις παραγράφους 2 και 4 για την πρόσληψη άλλου εκτελούντος την επεξεργασία, </w:t>
      </w:r>
    </w:p>
    <w:p w14:paraId="3FE5A29E" w14:textId="77777777" w:rsidR="005A0BD3" w:rsidRPr="005A0BD3" w:rsidRDefault="005A0BD3" w:rsidP="005A0BD3">
      <w:pPr>
        <w:spacing w:line="240" w:lineRule="auto"/>
        <w:jc w:val="both"/>
        <w:rPr>
          <w:rFonts w:ascii="Book Antiqua" w:eastAsia="Times New Roman" w:hAnsi="Book Antiqua" w:cs="Calibri"/>
          <w:sz w:val="20"/>
          <w:szCs w:val="20"/>
          <w:lang w:eastAsia="el-GR"/>
        </w:rPr>
      </w:pPr>
      <w:r w:rsidRPr="005A0BD3">
        <w:rPr>
          <w:rFonts w:ascii="Book Antiqua" w:eastAsia="Times New Roman" w:hAnsi="Book Antiqua" w:cs="Calibri"/>
          <w:sz w:val="20"/>
          <w:szCs w:val="20"/>
          <w:lang w:eastAsia="el-GR"/>
        </w:rPr>
        <w:t xml:space="preserve">ε) λαμβάνει υπόψη τη φύση της επεξεργασίας και επικουρεί τον υπεύθυνο επεξεργασίας με τα κατάλληλα τεχνικά και οργανωτικά μέτρα, στον βαθμό που αυτό είναι δυνατό, για την εκπλήρωση της υποχρέωσης του υπευθύνου επεξεργασίας να απαντά σε αιτήματα για άσκηση των προβλεπόμενων στο κεφάλαιο III δικαιωμάτων του υποκειμένου των δεδομένων, </w:t>
      </w:r>
    </w:p>
    <w:p w14:paraId="679C6535" w14:textId="77777777" w:rsidR="005A0BD3" w:rsidRPr="005A0BD3" w:rsidRDefault="005A0BD3" w:rsidP="005A0BD3">
      <w:pPr>
        <w:spacing w:line="240" w:lineRule="auto"/>
        <w:jc w:val="both"/>
        <w:rPr>
          <w:rFonts w:ascii="Book Antiqua" w:eastAsia="Times New Roman" w:hAnsi="Book Antiqua" w:cs="Calibri"/>
          <w:sz w:val="20"/>
          <w:szCs w:val="20"/>
          <w:lang w:eastAsia="el-GR"/>
        </w:rPr>
      </w:pPr>
      <w:proofErr w:type="spellStart"/>
      <w:r w:rsidRPr="005A0BD3">
        <w:rPr>
          <w:rFonts w:ascii="Book Antiqua" w:eastAsia="Times New Roman" w:hAnsi="Book Antiqua" w:cs="Calibri"/>
          <w:sz w:val="20"/>
          <w:szCs w:val="20"/>
          <w:lang w:eastAsia="el-GR"/>
        </w:rPr>
        <w:t>στ</w:t>
      </w:r>
      <w:proofErr w:type="spellEnd"/>
      <w:r w:rsidRPr="005A0BD3">
        <w:rPr>
          <w:rFonts w:ascii="Book Antiqua" w:eastAsia="Times New Roman" w:hAnsi="Book Antiqua" w:cs="Calibri"/>
          <w:sz w:val="20"/>
          <w:szCs w:val="20"/>
          <w:lang w:eastAsia="el-GR"/>
        </w:rPr>
        <w:t xml:space="preserve">) συνδράμει τον υπεύθυνο επεξεργασίας στη διασφάλιση της συμμόρφωσης προς τις υποχρεώσεις που απορρέουν από τα άρθρα 32 έως 36 ΓΚΠΔ, λαμβάνοντας υπόψη τη φύση της επεξεργασίας και τις πληροφορίες που διαθέτει ο εκτελών την επεξεργασία, </w:t>
      </w:r>
    </w:p>
    <w:p w14:paraId="75E38BFA" w14:textId="77777777" w:rsidR="005A0BD3" w:rsidRPr="005A0BD3" w:rsidRDefault="005A0BD3" w:rsidP="005A0BD3">
      <w:pPr>
        <w:spacing w:line="240" w:lineRule="auto"/>
        <w:jc w:val="both"/>
        <w:rPr>
          <w:rFonts w:ascii="Book Antiqua" w:eastAsia="Times New Roman" w:hAnsi="Book Antiqua" w:cs="Calibri"/>
          <w:sz w:val="20"/>
          <w:szCs w:val="20"/>
          <w:lang w:eastAsia="el-GR"/>
        </w:rPr>
      </w:pPr>
      <w:r w:rsidRPr="005A0BD3">
        <w:rPr>
          <w:rFonts w:ascii="Book Antiqua" w:eastAsia="Times New Roman" w:hAnsi="Book Antiqua" w:cs="Calibri"/>
          <w:sz w:val="20"/>
          <w:szCs w:val="20"/>
          <w:lang w:eastAsia="el-GR"/>
        </w:rPr>
        <w:t xml:space="preserve">ζ) κατ’ επιλογή του υπευθύνου επεξεργασίας (αναθέτουσα αρχή), διαγράφει ή επιστρέφει όλα τα δεδομένα προσωπικού χαρακτήρα στον υπεύθυνο επεξεργασίας μετά το πέρας της παροχής υπηρεσιών επεξεργασίας και διαγράφει τα υφιστάμενα αντίγραφα, εκτός εάν το δίκαιο της Ένωσης ή του κράτους μέλους απαιτεί την αποθήκευση των δεδομένων προσωπικού χαρακτήρα, </w:t>
      </w:r>
    </w:p>
    <w:p w14:paraId="357DDAF9" w14:textId="77777777" w:rsidR="005A0BD3" w:rsidRPr="005A0BD3" w:rsidRDefault="005A0BD3" w:rsidP="005A0BD3">
      <w:pPr>
        <w:spacing w:line="240" w:lineRule="auto"/>
        <w:jc w:val="both"/>
        <w:rPr>
          <w:rFonts w:ascii="Book Antiqua" w:eastAsia="Times New Roman" w:hAnsi="Book Antiqua" w:cs="Calibri"/>
          <w:sz w:val="20"/>
          <w:szCs w:val="20"/>
          <w:lang w:eastAsia="el-GR"/>
        </w:rPr>
      </w:pPr>
      <w:r w:rsidRPr="005A0BD3">
        <w:rPr>
          <w:rFonts w:ascii="Book Antiqua" w:eastAsia="Times New Roman" w:hAnsi="Book Antiqua" w:cs="Calibri"/>
          <w:sz w:val="20"/>
          <w:szCs w:val="20"/>
          <w:lang w:eastAsia="el-GR"/>
        </w:rPr>
        <w:t xml:space="preserve">η) θέτει στη διάθεση του υπευθύνου επεξεργασίας κάθε απαραίτητη πληροφορία προς απόδειξη της συμμόρφωσης προς τις υποχρεώσεις που θεσπίζονται στο παρόν άρθρο και επιτρέπει και διευκολύνει τους ελέγχους, περιλαμβανομένων των επιθεωρήσεων, που διενεργούνται από τον υπεύθυνο επεξεργασίας ή από άλλον ελεγκτή εντεταλμένο από τον υπεύθυνο επεξεργασίας. </w:t>
      </w:r>
    </w:p>
    <w:p w14:paraId="384664B0" w14:textId="77777777" w:rsidR="005A0BD3" w:rsidRPr="005A0BD3" w:rsidRDefault="005A0BD3" w:rsidP="005A0BD3">
      <w:pPr>
        <w:spacing w:line="240" w:lineRule="auto"/>
        <w:jc w:val="both"/>
        <w:rPr>
          <w:rFonts w:ascii="Book Antiqua" w:eastAsia="Times New Roman" w:hAnsi="Book Antiqua" w:cs="Calibri"/>
          <w:sz w:val="20"/>
          <w:szCs w:val="20"/>
          <w:lang w:eastAsia="el-GR"/>
        </w:rPr>
      </w:pPr>
      <w:r w:rsidRPr="005A0BD3">
        <w:rPr>
          <w:rFonts w:ascii="Book Antiqua" w:eastAsia="Times New Roman" w:hAnsi="Book Antiqua" w:cs="Calibri"/>
          <w:sz w:val="20"/>
          <w:szCs w:val="20"/>
          <w:lang w:eastAsia="el-GR"/>
        </w:rPr>
        <w:t xml:space="preserve">ι) Ο εκτελών την επεξεργασία δεν προσλαμβάνει άλλον εκτελούντα την επεξεργασία χωρίς προηγούμενη ειδική ή γενική γραπτή άδεια του υπευθύνου επεξεργασίας. </w:t>
      </w:r>
    </w:p>
    <w:p w14:paraId="00140E3D" w14:textId="77777777" w:rsidR="00D74764" w:rsidRDefault="00D74764" w:rsidP="00D74764">
      <w:pPr>
        <w:spacing w:after="0" w:line="240" w:lineRule="auto"/>
        <w:jc w:val="center"/>
        <w:rPr>
          <w:rFonts w:ascii="Book Antiqua" w:eastAsia="Times New Roman" w:hAnsi="Book Antiqua" w:cs="Calibri"/>
          <w:sz w:val="20"/>
          <w:szCs w:val="20"/>
          <w:lang w:eastAsia="el-GR"/>
        </w:rPr>
      </w:pPr>
    </w:p>
    <w:p w14:paraId="0C92C6D8" w14:textId="77777777" w:rsidR="007B64B8" w:rsidRPr="007B40DE" w:rsidRDefault="007B64B8" w:rsidP="00D74764">
      <w:pPr>
        <w:spacing w:after="0" w:line="240" w:lineRule="auto"/>
        <w:jc w:val="center"/>
        <w:rPr>
          <w:rFonts w:ascii="Book Antiqua" w:eastAsia="Times New Roman" w:hAnsi="Book Antiqua" w:cs="Calibri"/>
          <w:sz w:val="20"/>
          <w:szCs w:val="20"/>
          <w:lang w:eastAsia="el-GR"/>
        </w:rPr>
      </w:pPr>
    </w:p>
    <w:p w14:paraId="1C72EC24" w14:textId="77777777" w:rsidR="006F3B88" w:rsidRPr="007B40DE" w:rsidRDefault="006F3B88" w:rsidP="00D74764">
      <w:pPr>
        <w:spacing w:after="0" w:line="240" w:lineRule="auto"/>
        <w:jc w:val="center"/>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 xml:space="preserve">Άρθρο </w:t>
      </w:r>
      <w:r w:rsidR="0067510F" w:rsidRPr="007B40DE">
        <w:rPr>
          <w:rFonts w:ascii="Book Antiqua" w:eastAsia="Times New Roman" w:hAnsi="Book Antiqua" w:cs="Calibri"/>
          <w:sz w:val="20"/>
          <w:szCs w:val="20"/>
          <w:lang w:eastAsia="el-GR"/>
        </w:rPr>
        <w:t>20</w:t>
      </w:r>
    </w:p>
    <w:p w14:paraId="7FD9DA79" w14:textId="77777777" w:rsidR="006F3B88" w:rsidRPr="007B40DE" w:rsidRDefault="006F3B88" w:rsidP="00D74764">
      <w:pPr>
        <w:spacing w:after="0" w:line="240" w:lineRule="auto"/>
        <w:jc w:val="center"/>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Λοιποί όροι</w:t>
      </w:r>
    </w:p>
    <w:p w14:paraId="639F40AD" w14:textId="77777777" w:rsidR="00D74764" w:rsidRPr="007B40DE" w:rsidRDefault="00D74764" w:rsidP="00D74764">
      <w:pPr>
        <w:spacing w:after="0" w:line="240" w:lineRule="auto"/>
        <w:jc w:val="center"/>
        <w:rPr>
          <w:rFonts w:ascii="Book Antiqua" w:eastAsia="Times New Roman" w:hAnsi="Book Antiqua" w:cs="Calibri"/>
          <w:sz w:val="20"/>
          <w:szCs w:val="20"/>
          <w:lang w:eastAsia="el-GR"/>
        </w:rPr>
      </w:pPr>
    </w:p>
    <w:p w14:paraId="6F811C43" w14:textId="77777777" w:rsidR="006F3B88" w:rsidRDefault="006F3B88" w:rsidP="00245552">
      <w:pPr>
        <w:spacing w:line="240" w:lineRule="auto"/>
        <w:jc w:val="both"/>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 xml:space="preserve">Άπαντες οι όροι της Διακήρυξης και των Εγγράφων της Σύμβασης που σχετίζονται με την εκτέλεση της παρούσας αποτελούν αναπόσπαστο τμήμα </w:t>
      </w:r>
      <w:r w:rsidR="00823E77" w:rsidRPr="007B40DE">
        <w:rPr>
          <w:rFonts w:ascii="Book Antiqua" w:eastAsia="Times New Roman" w:hAnsi="Book Antiqua" w:cs="Calibri"/>
          <w:sz w:val="20"/>
          <w:szCs w:val="20"/>
          <w:lang w:eastAsia="el-GR"/>
        </w:rPr>
        <w:t>αυτής.</w:t>
      </w:r>
    </w:p>
    <w:p w14:paraId="12A68ED9" w14:textId="62EFE6B2" w:rsidR="00556FD2" w:rsidRDefault="00556FD2" w:rsidP="00245552">
      <w:pPr>
        <w:spacing w:line="240" w:lineRule="auto"/>
        <w:jc w:val="both"/>
        <w:rPr>
          <w:rFonts w:ascii="Book Antiqua" w:eastAsia="Times New Roman" w:hAnsi="Book Antiqua" w:cs="Calibri"/>
          <w:sz w:val="20"/>
          <w:szCs w:val="20"/>
          <w:lang w:eastAsia="el-GR"/>
        </w:rPr>
      </w:pPr>
      <w:r>
        <w:rPr>
          <w:rFonts w:ascii="Book Antiqua" w:eastAsia="Times New Roman" w:hAnsi="Book Antiqua" w:cs="Calibri"/>
          <w:sz w:val="20"/>
          <w:szCs w:val="20"/>
          <w:lang w:eastAsia="el-GR"/>
        </w:rPr>
        <w:t>Οι πληρωμές θα γίνονται σύμφωνα με τα Τεύχη Δημοπράτησης, ειδικότερα</w:t>
      </w:r>
      <w:r w:rsidR="000B6B45">
        <w:rPr>
          <w:rFonts w:ascii="Book Antiqua" w:eastAsia="Times New Roman" w:hAnsi="Book Antiqua" w:cs="Calibri"/>
          <w:sz w:val="20"/>
          <w:szCs w:val="20"/>
          <w:lang w:eastAsia="el-GR"/>
        </w:rPr>
        <w:t xml:space="preserve"> το </w:t>
      </w:r>
      <w:proofErr w:type="spellStart"/>
      <w:r w:rsidR="00274974">
        <w:rPr>
          <w:rFonts w:ascii="Book Antiqua" w:eastAsia="Times New Roman" w:hAnsi="Book Antiqua" w:cs="Calibri"/>
          <w:sz w:val="20"/>
          <w:szCs w:val="20"/>
          <w:lang w:eastAsia="el-GR"/>
        </w:rPr>
        <w:t>αρθ</w:t>
      </w:r>
      <w:proofErr w:type="spellEnd"/>
      <w:r w:rsidR="00274974">
        <w:rPr>
          <w:rFonts w:ascii="Book Antiqua" w:eastAsia="Times New Roman" w:hAnsi="Book Antiqua" w:cs="Calibri"/>
          <w:sz w:val="20"/>
          <w:szCs w:val="20"/>
          <w:lang w:eastAsia="el-GR"/>
        </w:rPr>
        <w:t>. 5.1 της Διακήρυξης</w:t>
      </w:r>
      <w:r w:rsidR="00F65BD8">
        <w:rPr>
          <w:rFonts w:ascii="Book Antiqua" w:eastAsia="Times New Roman" w:hAnsi="Book Antiqua" w:cs="Calibri"/>
          <w:sz w:val="20"/>
          <w:szCs w:val="20"/>
          <w:lang w:eastAsia="el-GR"/>
        </w:rPr>
        <w:t xml:space="preserve">, το </w:t>
      </w:r>
      <w:proofErr w:type="spellStart"/>
      <w:r w:rsidR="00F65BD8">
        <w:rPr>
          <w:rFonts w:ascii="Book Antiqua" w:eastAsia="Times New Roman" w:hAnsi="Book Antiqua" w:cs="Calibri"/>
          <w:sz w:val="20"/>
          <w:szCs w:val="20"/>
          <w:lang w:eastAsia="el-GR"/>
        </w:rPr>
        <w:t>αρθ</w:t>
      </w:r>
      <w:proofErr w:type="spellEnd"/>
      <w:r w:rsidR="00F65BD8">
        <w:rPr>
          <w:rFonts w:ascii="Book Antiqua" w:eastAsia="Times New Roman" w:hAnsi="Book Antiqua" w:cs="Calibri"/>
          <w:sz w:val="20"/>
          <w:szCs w:val="20"/>
          <w:lang w:eastAsia="el-GR"/>
        </w:rPr>
        <w:t>. 200 του Ν.4412/16</w:t>
      </w:r>
      <w:r w:rsidR="00B367D0">
        <w:rPr>
          <w:rFonts w:ascii="Book Antiqua" w:eastAsia="Times New Roman" w:hAnsi="Book Antiqua" w:cs="Calibri"/>
          <w:sz w:val="20"/>
          <w:szCs w:val="20"/>
          <w:lang w:eastAsia="el-GR"/>
        </w:rPr>
        <w:t xml:space="preserve">, καθώς και τις διαδικασίες που ορίζονται για την χρηματοδότηση των έργων που είναι ενταγμένα στο </w:t>
      </w:r>
      <w:proofErr w:type="spellStart"/>
      <w:r w:rsidR="00B367D0">
        <w:rPr>
          <w:rFonts w:ascii="Book Antiqua" w:eastAsia="Times New Roman" w:hAnsi="Book Antiqua" w:cs="Calibri"/>
          <w:sz w:val="20"/>
          <w:szCs w:val="20"/>
          <w:lang w:eastAsia="el-GR"/>
        </w:rPr>
        <w:t>ΕΠΑλΘ</w:t>
      </w:r>
      <w:proofErr w:type="spellEnd"/>
      <w:r w:rsidR="000D4D46">
        <w:rPr>
          <w:rFonts w:ascii="Book Antiqua" w:eastAsia="Times New Roman" w:hAnsi="Book Antiqua" w:cs="Calibri"/>
          <w:sz w:val="20"/>
          <w:szCs w:val="20"/>
          <w:lang w:eastAsia="el-GR"/>
        </w:rPr>
        <w:t>. 2014-2020.</w:t>
      </w:r>
    </w:p>
    <w:p w14:paraId="3C6F6031" w14:textId="795165BA" w:rsidR="000D4D46" w:rsidRPr="007B40DE" w:rsidRDefault="000D4D46" w:rsidP="00245552">
      <w:pPr>
        <w:spacing w:line="240" w:lineRule="auto"/>
        <w:jc w:val="both"/>
        <w:rPr>
          <w:rFonts w:ascii="Book Antiqua" w:eastAsia="Times New Roman" w:hAnsi="Book Antiqua" w:cs="Calibri"/>
          <w:sz w:val="20"/>
          <w:szCs w:val="20"/>
          <w:lang w:eastAsia="el-GR"/>
        </w:rPr>
      </w:pPr>
      <w:r>
        <w:rPr>
          <w:rFonts w:ascii="Book Antiqua" w:eastAsia="Times New Roman" w:hAnsi="Book Antiqua" w:cs="Calibri"/>
          <w:sz w:val="20"/>
          <w:szCs w:val="20"/>
          <w:lang w:eastAsia="el-GR"/>
        </w:rPr>
        <w:t>Ο Ανάδοχος οφείλει να αναρτήσει πινακίδα και μόνιμη</w:t>
      </w:r>
      <w:r w:rsidR="00E12ADF">
        <w:rPr>
          <w:rFonts w:ascii="Book Antiqua" w:eastAsia="Times New Roman" w:hAnsi="Book Antiqua" w:cs="Calibri"/>
          <w:sz w:val="20"/>
          <w:szCs w:val="20"/>
          <w:lang w:eastAsia="el-GR"/>
        </w:rPr>
        <w:t xml:space="preserve"> αναμνηστική πλάκα σύμφωνα με τις υποδείξεις </w:t>
      </w:r>
      <w:r w:rsidR="00051E73">
        <w:rPr>
          <w:rFonts w:ascii="Book Antiqua" w:eastAsia="Times New Roman" w:hAnsi="Book Antiqua" w:cs="Calibri"/>
          <w:sz w:val="20"/>
          <w:szCs w:val="20"/>
          <w:lang w:eastAsia="el-GR"/>
        </w:rPr>
        <w:t>της Αναθέτουσας Αρχής, όπου μεταξύ των άλλων</w:t>
      </w:r>
      <w:r w:rsidR="00C56902">
        <w:rPr>
          <w:rFonts w:ascii="Book Antiqua" w:eastAsia="Times New Roman" w:hAnsi="Book Antiqua" w:cs="Calibri"/>
          <w:sz w:val="20"/>
          <w:szCs w:val="20"/>
          <w:lang w:eastAsia="el-GR"/>
        </w:rPr>
        <w:t xml:space="preserve">, </w:t>
      </w:r>
      <w:r w:rsidR="00051E73">
        <w:rPr>
          <w:rFonts w:ascii="Book Antiqua" w:eastAsia="Times New Roman" w:hAnsi="Book Antiqua" w:cs="Calibri"/>
          <w:sz w:val="20"/>
          <w:szCs w:val="20"/>
          <w:lang w:eastAsia="el-GR"/>
        </w:rPr>
        <w:t xml:space="preserve"> υπο</w:t>
      </w:r>
      <w:r w:rsidR="00C56902">
        <w:rPr>
          <w:rFonts w:ascii="Book Antiqua" w:eastAsia="Times New Roman" w:hAnsi="Book Antiqua" w:cs="Calibri"/>
          <w:sz w:val="20"/>
          <w:szCs w:val="20"/>
          <w:lang w:eastAsia="el-GR"/>
        </w:rPr>
        <w:t xml:space="preserve">χρεωτικά θα αναφέρεται ο φορέας χρηματοδότησης και η συμμετοχή της Ευρωπαϊκής Ένωσης και συγκεκριμένα </w:t>
      </w:r>
      <w:r w:rsidR="003A3330">
        <w:rPr>
          <w:rFonts w:ascii="Book Antiqua" w:eastAsia="Times New Roman" w:hAnsi="Book Antiqua" w:cs="Calibri"/>
          <w:sz w:val="20"/>
          <w:szCs w:val="20"/>
          <w:lang w:eastAsia="el-GR"/>
        </w:rPr>
        <w:t>του Ευρωπαϊκού Ταμείου Θάλασσας και Αλιείας (Ε.Τ.Θ.Α.)</w:t>
      </w:r>
    </w:p>
    <w:p w14:paraId="49DBD72D" w14:textId="49D0ADD4" w:rsidR="00D74764" w:rsidRPr="007B40DE" w:rsidRDefault="003E1945" w:rsidP="00245552">
      <w:pPr>
        <w:spacing w:line="240" w:lineRule="auto"/>
        <w:jc w:val="both"/>
        <w:rPr>
          <w:rFonts w:ascii="Book Antiqua" w:eastAsia="Times New Roman" w:hAnsi="Book Antiqua" w:cs="Calibri"/>
          <w:lang w:eastAsia="el-GR"/>
        </w:rPr>
      </w:pPr>
      <w:r w:rsidRPr="007B40DE">
        <w:rPr>
          <w:rFonts w:ascii="Book Antiqua" w:eastAsia="Times New Roman" w:hAnsi="Book Antiqua" w:cs="Calibri"/>
          <w:sz w:val="20"/>
          <w:szCs w:val="20"/>
          <w:lang w:eastAsia="el-GR"/>
        </w:rPr>
        <w:t xml:space="preserve">Αφού συντάχθηκε η παρούσα σύμβαση </w:t>
      </w:r>
      <w:r w:rsidR="00E55ACD" w:rsidRPr="00641AB4">
        <w:rPr>
          <w:rFonts w:ascii="Book Antiqua" w:eastAsia="Times New Roman" w:hAnsi="Book Antiqua" w:cs="Calibri"/>
          <w:sz w:val="20"/>
          <w:szCs w:val="20"/>
          <w:lang w:eastAsia="el-GR"/>
        </w:rPr>
        <w:t xml:space="preserve">σε </w:t>
      </w:r>
      <w:r w:rsidR="00E55ACD">
        <w:rPr>
          <w:rFonts w:ascii="Book Antiqua" w:eastAsia="Times New Roman" w:hAnsi="Book Antiqua" w:cs="Calibri"/>
          <w:sz w:val="20"/>
          <w:szCs w:val="20"/>
          <w:lang w:eastAsia="el-GR"/>
        </w:rPr>
        <w:t>τρία (3)</w:t>
      </w:r>
      <w:r w:rsidR="00E55ACD" w:rsidRPr="00641AB4">
        <w:rPr>
          <w:rFonts w:ascii="Book Antiqua" w:eastAsia="Times New Roman" w:hAnsi="Book Antiqua" w:cs="Calibri"/>
          <w:sz w:val="20"/>
          <w:szCs w:val="20"/>
          <w:lang w:eastAsia="el-GR"/>
        </w:rPr>
        <w:t xml:space="preserve"> αντίτυπα</w:t>
      </w:r>
      <w:r w:rsidRPr="007B40DE">
        <w:rPr>
          <w:rFonts w:ascii="Book Antiqua" w:eastAsia="Times New Roman" w:hAnsi="Book Antiqua" w:cs="Calibri"/>
          <w:sz w:val="20"/>
          <w:szCs w:val="20"/>
          <w:lang w:eastAsia="el-GR"/>
        </w:rPr>
        <w:t>, αναγνώσθηκε και υπογράφηκε ως ακολούθως από τα συμβαλλόμενα μέρη.</w:t>
      </w:r>
    </w:p>
    <w:p w14:paraId="11DAB271" w14:textId="77777777" w:rsidR="006F3B88" w:rsidRPr="00E55ACD" w:rsidRDefault="003E1945" w:rsidP="003A22AD">
      <w:pPr>
        <w:spacing w:line="240" w:lineRule="auto"/>
        <w:jc w:val="center"/>
        <w:rPr>
          <w:rFonts w:ascii="Book Antiqua" w:eastAsia="Times New Roman" w:hAnsi="Book Antiqua" w:cs="Calibri"/>
          <w:b/>
          <w:bCs/>
          <w:lang w:eastAsia="el-GR"/>
        </w:rPr>
      </w:pPr>
      <w:r w:rsidRPr="00E55ACD">
        <w:rPr>
          <w:rFonts w:ascii="Book Antiqua" w:eastAsia="Times New Roman" w:hAnsi="Book Antiqua" w:cs="Calibri"/>
          <w:b/>
          <w:bCs/>
          <w:lang w:eastAsia="el-GR"/>
        </w:rPr>
        <w:t>ΟΙ ΣΥΜΒΑΛΛΟΜΕΝΟΙ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4"/>
        <w:gridCol w:w="4062"/>
      </w:tblGrid>
      <w:tr w:rsidR="00E55ACD" w:rsidRPr="00E55ACD" w14:paraId="0DB9CBEA" w14:textId="77777777" w:rsidTr="00753A13">
        <w:trPr>
          <w:trHeight w:val="1211"/>
          <w:jc w:val="center"/>
        </w:trPr>
        <w:tc>
          <w:tcPr>
            <w:tcW w:w="2552" w:type="pct"/>
            <w:tcBorders>
              <w:bottom w:val="nil"/>
            </w:tcBorders>
            <w:shd w:val="clear" w:color="auto" w:fill="auto"/>
          </w:tcPr>
          <w:p w14:paraId="4E8B05BE" w14:textId="77777777" w:rsidR="00E55ACD" w:rsidRPr="00E55ACD" w:rsidRDefault="00E55ACD" w:rsidP="00E55ACD">
            <w:pPr>
              <w:spacing w:after="0" w:line="240" w:lineRule="auto"/>
              <w:jc w:val="center"/>
              <w:rPr>
                <w:rFonts w:ascii="Book Antiqua" w:eastAsia="Times New Roman" w:hAnsi="Book Antiqua" w:cs="Calibri"/>
                <w:b/>
                <w:sz w:val="20"/>
                <w:szCs w:val="20"/>
                <w:lang w:eastAsia="el-GR"/>
              </w:rPr>
            </w:pPr>
            <w:r w:rsidRPr="00E55ACD">
              <w:rPr>
                <w:rFonts w:ascii="Book Antiqua" w:eastAsia="Times New Roman" w:hAnsi="Book Antiqua" w:cs="Calibri"/>
                <w:b/>
                <w:sz w:val="20"/>
                <w:szCs w:val="20"/>
                <w:lang w:eastAsia="el-GR"/>
              </w:rPr>
              <w:t>ΓΙΑ ΤΗΝ ΑΝΑΘΕΤΟΥΣΑ ΑΡΧΗ</w:t>
            </w:r>
          </w:p>
          <w:p w14:paraId="466822D0" w14:textId="77777777" w:rsidR="00E55ACD" w:rsidRPr="00E55ACD" w:rsidRDefault="00E55ACD" w:rsidP="00E55ACD">
            <w:pPr>
              <w:spacing w:after="0" w:line="240" w:lineRule="auto"/>
              <w:jc w:val="center"/>
              <w:rPr>
                <w:rFonts w:ascii="Book Antiqua" w:eastAsia="Times New Roman" w:hAnsi="Book Antiqua" w:cs="Calibri"/>
                <w:sz w:val="20"/>
                <w:szCs w:val="20"/>
                <w:lang w:eastAsia="el-GR"/>
              </w:rPr>
            </w:pPr>
          </w:p>
          <w:p w14:paraId="240C68C5" w14:textId="77777777" w:rsidR="00E55ACD" w:rsidRPr="00E55ACD" w:rsidRDefault="00E55ACD" w:rsidP="00E55ACD">
            <w:pPr>
              <w:spacing w:after="0" w:line="240" w:lineRule="auto"/>
              <w:jc w:val="center"/>
              <w:rPr>
                <w:rFonts w:ascii="Book Antiqua" w:eastAsia="Times New Roman" w:hAnsi="Book Antiqua" w:cs="Calibri"/>
                <w:sz w:val="20"/>
                <w:szCs w:val="20"/>
                <w:lang w:eastAsia="el-GR"/>
              </w:rPr>
            </w:pPr>
          </w:p>
          <w:p w14:paraId="0B1C13ED" w14:textId="77777777" w:rsidR="00E55ACD" w:rsidRPr="00E55ACD" w:rsidRDefault="00E55ACD" w:rsidP="00E55ACD">
            <w:pPr>
              <w:spacing w:after="0" w:line="240" w:lineRule="auto"/>
              <w:jc w:val="center"/>
              <w:rPr>
                <w:rFonts w:ascii="Book Antiqua" w:eastAsia="Times New Roman" w:hAnsi="Book Antiqua" w:cs="Calibri"/>
                <w:sz w:val="20"/>
                <w:szCs w:val="20"/>
                <w:lang w:eastAsia="el-GR"/>
              </w:rPr>
            </w:pPr>
          </w:p>
          <w:p w14:paraId="4F353414" w14:textId="77777777" w:rsidR="00E55ACD" w:rsidRPr="00E55ACD" w:rsidRDefault="00E55ACD" w:rsidP="00E55ACD">
            <w:pPr>
              <w:spacing w:after="0" w:line="240" w:lineRule="auto"/>
              <w:jc w:val="center"/>
              <w:rPr>
                <w:rFonts w:ascii="Book Antiqua" w:eastAsia="Times New Roman" w:hAnsi="Book Antiqua" w:cs="Calibri"/>
                <w:sz w:val="20"/>
                <w:szCs w:val="20"/>
                <w:lang w:eastAsia="el-GR"/>
              </w:rPr>
            </w:pPr>
          </w:p>
        </w:tc>
        <w:tc>
          <w:tcPr>
            <w:tcW w:w="2448" w:type="pct"/>
            <w:tcBorders>
              <w:bottom w:val="nil"/>
            </w:tcBorders>
            <w:shd w:val="clear" w:color="auto" w:fill="auto"/>
          </w:tcPr>
          <w:p w14:paraId="471BB9F5" w14:textId="77777777" w:rsidR="00E55ACD" w:rsidRPr="00E55ACD" w:rsidRDefault="00E55ACD" w:rsidP="00E55ACD">
            <w:pPr>
              <w:spacing w:after="0" w:line="240" w:lineRule="auto"/>
              <w:jc w:val="center"/>
              <w:rPr>
                <w:rFonts w:ascii="Book Antiqua" w:eastAsia="Times New Roman" w:hAnsi="Book Antiqua" w:cs="Calibri"/>
                <w:b/>
                <w:sz w:val="20"/>
                <w:szCs w:val="20"/>
                <w:lang w:eastAsia="el-GR"/>
              </w:rPr>
            </w:pPr>
            <w:r w:rsidRPr="00E55ACD">
              <w:rPr>
                <w:rFonts w:ascii="Book Antiqua" w:eastAsia="Times New Roman" w:hAnsi="Book Antiqua" w:cs="Calibri"/>
                <w:b/>
                <w:sz w:val="20"/>
                <w:szCs w:val="20"/>
                <w:lang w:eastAsia="el-GR"/>
              </w:rPr>
              <w:t>ΓΙΑ ΤΟΝ ΑΝΑΔΟΧΟ</w:t>
            </w:r>
          </w:p>
        </w:tc>
      </w:tr>
      <w:tr w:rsidR="00E55ACD" w:rsidRPr="00E55ACD" w14:paraId="38D0C957" w14:textId="77777777" w:rsidTr="00753A13">
        <w:trPr>
          <w:trHeight w:val="516"/>
          <w:jc w:val="center"/>
        </w:trPr>
        <w:tc>
          <w:tcPr>
            <w:tcW w:w="2552" w:type="pct"/>
            <w:tcBorders>
              <w:top w:val="nil"/>
            </w:tcBorders>
            <w:shd w:val="clear" w:color="auto" w:fill="auto"/>
            <w:vAlign w:val="center"/>
          </w:tcPr>
          <w:p w14:paraId="2BD096AB" w14:textId="77777777" w:rsidR="00E55ACD" w:rsidRPr="00E55ACD" w:rsidRDefault="00E55ACD" w:rsidP="00E55ACD">
            <w:pPr>
              <w:spacing w:after="0" w:line="240" w:lineRule="auto"/>
              <w:jc w:val="center"/>
              <w:rPr>
                <w:rFonts w:ascii="Book Antiqua" w:eastAsia="Times New Roman" w:hAnsi="Book Antiqua" w:cs="Calibri"/>
                <w:b/>
                <w:sz w:val="20"/>
                <w:szCs w:val="20"/>
                <w:lang w:eastAsia="el-GR"/>
              </w:rPr>
            </w:pPr>
            <w:r w:rsidRPr="00E55ACD">
              <w:rPr>
                <w:rFonts w:ascii="Book Antiqua" w:eastAsia="Times New Roman" w:hAnsi="Book Antiqua" w:cs="Calibri"/>
                <w:b/>
                <w:sz w:val="20"/>
                <w:szCs w:val="20"/>
                <w:lang w:eastAsia="el-GR"/>
              </w:rPr>
              <w:t>ΚΑΡΜΑΝΤΖΗΣ ΣΤΑΜΑΤΙΟΣ</w:t>
            </w:r>
          </w:p>
          <w:p w14:paraId="7C30DC9C" w14:textId="77777777" w:rsidR="00E55ACD" w:rsidRPr="00E55ACD" w:rsidRDefault="00E55ACD" w:rsidP="00E55ACD">
            <w:pPr>
              <w:spacing w:after="0" w:line="240" w:lineRule="auto"/>
              <w:jc w:val="center"/>
              <w:rPr>
                <w:rFonts w:ascii="Book Antiqua" w:eastAsia="Times New Roman" w:hAnsi="Book Antiqua" w:cs="Calibri"/>
                <w:b/>
                <w:sz w:val="20"/>
                <w:szCs w:val="20"/>
                <w:lang w:eastAsia="el-GR"/>
              </w:rPr>
            </w:pPr>
            <w:r w:rsidRPr="00E55ACD">
              <w:rPr>
                <w:rFonts w:ascii="Book Antiqua" w:eastAsia="Times New Roman" w:hAnsi="Book Antiqua" w:cs="Calibri"/>
                <w:b/>
                <w:sz w:val="20"/>
                <w:szCs w:val="20"/>
                <w:lang w:eastAsia="el-GR"/>
              </w:rPr>
              <w:t>ΔΗΜΑΡΧΟΣ</w:t>
            </w:r>
          </w:p>
        </w:tc>
        <w:tc>
          <w:tcPr>
            <w:tcW w:w="2448" w:type="pct"/>
            <w:tcBorders>
              <w:top w:val="nil"/>
            </w:tcBorders>
            <w:shd w:val="clear" w:color="auto" w:fill="auto"/>
            <w:vAlign w:val="center"/>
          </w:tcPr>
          <w:p w14:paraId="798C393D" w14:textId="6447C051" w:rsidR="00E55ACD" w:rsidRPr="00E55ACD" w:rsidRDefault="00A27816" w:rsidP="00E55ACD">
            <w:pPr>
              <w:spacing w:after="0" w:line="240" w:lineRule="auto"/>
              <w:ind w:left="-96" w:right="-31"/>
              <w:jc w:val="center"/>
              <w:rPr>
                <w:rFonts w:ascii="Book Antiqua" w:eastAsia="Times New Roman" w:hAnsi="Book Antiqua" w:cs="Calibri"/>
                <w:b/>
                <w:sz w:val="20"/>
                <w:szCs w:val="20"/>
                <w:lang w:eastAsia="el-GR"/>
              </w:rPr>
            </w:pPr>
            <w:r>
              <w:rPr>
                <w:rFonts w:ascii="Book Antiqua" w:eastAsia="Times New Roman" w:hAnsi="Book Antiqua" w:cs="Calibri"/>
                <w:b/>
                <w:sz w:val="20"/>
                <w:szCs w:val="20"/>
                <w:lang w:eastAsia="el-GR"/>
              </w:rPr>
              <w:t>………………………..</w:t>
            </w:r>
          </w:p>
          <w:p w14:paraId="137CE102" w14:textId="4FEB8CDD" w:rsidR="00E55ACD" w:rsidRPr="00E55ACD" w:rsidRDefault="00A27816" w:rsidP="00E55ACD">
            <w:pPr>
              <w:spacing w:after="0" w:line="240" w:lineRule="auto"/>
              <w:ind w:left="-96" w:right="-31"/>
              <w:jc w:val="center"/>
              <w:rPr>
                <w:rFonts w:ascii="Book Antiqua" w:eastAsia="Times New Roman" w:hAnsi="Book Antiqua" w:cs="Calibri"/>
                <w:b/>
                <w:sz w:val="20"/>
                <w:szCs w:val="20"/>
                <w:lang w:eastAsia="el-GR"/>
              </w:rPr>
            </w:pPr>
            <w:r>
              <w:rPr>
                <w:rFonts w:ascii="Book Antiqua" w:eastAsia="Times New Roman" w:hAnsi="Book Antiqua" w:cs="Calibri"/>
                <w:b/>
                <w:sz w:val="20"/>
                <w:szCs w:val="20"/>
                <w:lang w:eastAsia="el-GR"/>
              </w:rPr>
              <w:t>……………………………………..</w:t>
            </w:r>
          </w:p>
        </w:tc>
      </w:tr>
    </w:tbl>
    <w:p w14:paraId="1005EF41" w14:textId="77777777" w:rsidR="00E55ACD" w:rsidRDefault="00E55ACD">
      <w:pPr>
        <w:spacing w:after="0" w:line="240" w:lineRule="auto"/>
        <w:rPr>
          <w:rFonts w:ascii="Book Antiqua" w:eastAsia="Times New Roman" w:hAnsi="Book Antiqua"/>
          <w:sz w:val="24"/>
          <w:szCs w:val="24"/>
          <w:lang w:eastAsia="el-GR"/>
        </w:rPr>
      </w:pPr>
      <w:r>
        <w:rPr>
          <w:rFonts w:ascii="Book Antiqua" w:eastAsia="Times New Roman" w:hAnsi="Book Antiqua"/>
          <w:sz w:val="24"/>
          <w:szCs w:val="24"/>
          <w:lang w:eastAsia="el-GR"/>
        </w:rPr>
        <w:br w:type="page"/>
      </w:r>
    </w:p>
    <w:p w14:paraId="74D20711" w14:textId="77777777" w:rsidR="00E55ACD" w:rsidRPr="00E55ACD" w:rsidRDefault="00E55ACD" w:rsidP="00E55ACD">
      <w:pPr>
        <w:jc w:val="center"/>
        <w:rPr>
          <w:rFonts w:ascii="Book Antiqua" w:eastAsia="Times New Roman" w:hAnsi="Book Antiqua"/>
          <w:sz w:val="24"/>
          <w:szCs w:val="24"/>
          <w:lang w:eastAsia="el-GR"/>
        </w:rPr>
      </w:pPr>
      <w:r w:rsidRPr="00E55ACD">
        <w:rPr>
          <w:rFonts w:ascii="Book Antiqua" w:eastAsia="Times New Roman" w:hAnsi="Book Antiqua"/>
          <w:b/>
          <w:sz w:val="24"/>
          <w:szCs w:val="24"/>
          <w:u w:val="single"/>
          <w:lang w:eastAsia="el-GR"/>
        </w:rPr>
        <w:t>ΡΗΤΡΑ ΑΚΕΡΑΙΟΤΗΤΑΣ</w:t>
      </w:r>
    </w:p>
    <w:p w14:paraId="38661A27" w14:textId="77777777" w:rsidR="00E55ACD" w:rsidRPr="00E55ACD" w:rsidRDefault="00E55ACD" w:rsidP="00E55ACD">
      <w:pPr>
        <w:spacing w:after="0" w:line="240" w:lineRule="auto"/>
        <w:jc w:val="both"/>
        <w:rPr>
          <w:rFonts w:ascii="Book Antiqua" w:eastAsia="Times New Roman" w:hAnsi="Book Antiqua"/>
          <w:sz w:val="20"/>
          <w:szCs w:val="20"/>
          <w:lang w:eastAsia="el-GR"/>
        </w:rPr>
      </w:pPr>
      <w:r w:rsidRPr="00E55ACD">
        <w:rPr>
          <w:rFonts w:ascii="Book Antiqua" w:eastAsia="Times New Roman" w:hAnsi="Book Antiqua"/>
          <w:sz w:val="20"/>
          <w:szCs w:val="20"/>
          <w:lang w:eastAsia="el-GR"/>
        </w:rPr>
        <w:t>Δηλώνω/</w:t>
      </w:r>
      <w:proofErr w:type="spellStart"/>
      <w:r w:rsidRPr="00E55ACD">
        <w:rPr>
          <w:rFonts w:ascii="Book Antiqua" w:eastAsia="Times New Roman" w:hAnsi="Book Antiqua"/>
          <w:sz w:val="20"/>
          <w:szCs w:val="20"/>
          <w:lang w:eastAsia="el-GR"/>
        </w:rPr>
        <w:t>ούμε</w:t>
      </w:r>
      <w:proofErr w:type="spellEnd"/>
      <w:r w:rsidRPr="00E55ACD">
        <w:rPr>
          <w:rFonts w:ascii="Book Antiqua" w:eastAsia="Times New Roman" w:hAnsi="Book Antiqua"/>
          <w:sz w:val="20"/>
          <w:szCs w:val="20"/>
          <w:lang w:eastAsia="el-GR"/>
        </w:rPr>
        <w:t xml:space="preserve"> ότι δεσμευόμαστε ότι σε όλα τα στάδια που προηγήθηκαν της κατακύρωσης της σύμβασης δεν ενήργησα/ενεργήσαμε αθέμιτα, παράνομα ή καταχρηστικά και ότι θα εξακολουθήσω/</w:t>
      </w:r>
      <w:proofErr w:type="spellStart"/>
      <w:r w:rsidRPr="00E55ACD">
        <w:rPr>
          <w:rFonts w:ascii="Book Antiqua" w:eastAsia="Times New Roman" w:hAnsi="Book Antiqua"/>
          <w:sz w:val="20"/>
          <w:szCs w:val="20"/>
          <w:lang w:eastAsia="el-GR"/>
        </w:rPr>
        <w:t>ουμε</w:t>
      </w:r>
      <w:proofErr w:type="spellEnd"/>
      <w:r w:rsidRPr="00E55ACD">
        <w:rPr>
          <w:rFonts w:ascii="Book Antiqua" w:eastAsia="Times New Roman" w:hAnsi="Book Antiqua"/>
          <w:sz w:val="20"/>
          <w:szCs w:val="20"/>
          <w:lang w:eastAsia="el-GR"/>
        </w:rPr>
        <w:t xml:space="preserve"> να ενεργώ/</w:t>
      </w:r>
      <w:proofErr w:type="spellStart"/>
      <w:r w:rsidRPr="00E55ACD">
        <w:rPr>
          <w:rFonts w:ascii="Book Antiqua" w:eastAsia="Times New Roman" w:hAnsi="Book Antiqua"/>
          <w:sz w:val="20"/>
          <w:szCs w:val="20"/>
          <w:lang w:eastAsia="el-GR"/>
        </w:rPr>
        <w:t>ούμε</w:t>
      </w:r>
      <w:proofErr w:type="spellEnd"/>
      <w:r w:rsidRPr="00E55ACD">
        <w:rPr>
          <w:rFonts w:ascii="Book Antiqua" w:eastAsia="Times New Roman" w:hAnsi="Book Antiqua"/>
          <w:sz w:val="20"/>
          <w:szCs w:val="20"/>
          <w:lang w:eastAsia="el-GR"/>
        </w:rPr>
        <w:t xml:space="preserve"> κατ’ αυτόν τον τρόπο κατά το στάδιο εκτέλεσης της σύμβασης αλλά και μετά τη λήξη αυτής. </w:t>
      </w:r>
    </w:p>
    <w:p w14:paraId="40061120" w14:textId="77777777" w:rsidR="00E55ACD" w:rsidRPr="00E55ACD" w:rsidRDefault="00E55ACD" w:rsidP="00E55ACD">
      <w:pPr>
        <w:spacing w:after="0" w:line="240" w:lineRule="auto"/>
        <w:jc w:val="both"/>
        <w:rPr>
          <w:rFonts w:ascii="Book Antiqua" w:eastAsia="Times New Roman" w:hAnsi="Book Antiqua"/>
          <w:sz w:val="20"/>
          <w:szCs w:val="20"/>
          <w:lang w:eastAsia="el-GR"/>
        </w:rPr>
      </w:pPr>
      <w:r w:rsidRPr="00E55ACD">
        <w:rPr>
          <w:rFonts w:ascii="Book Antiqua" w:eastAsia="Times New Roman" w:hAnsi="Book Antiqua"/>
          <w:sz w:val="20"/>
          <w:szCs w:val="20"/>
          <w:lang w:eastAsia="el-GR"/>
        </w:rPr>
        <w:t>Ειδικότερα ότι:</w:t>
      </w:r>
    </w:p>
    <w:p w14:paraId="43CBD2FD" w14:textId="77777777" w:rsidR="00E55ACD" w:rsidRPr="00E55ACD" w:rsidRDefault="00E55ACD" w:rsidP="00E55ACD">
      <w:pPr>
        <w:spacing w:after="0" w:line="240" w:lineRule="auto"/>
        <w:jc w:val="both"/>
        <w:rPr>
          <w:rFonts w:ascii="Book Antiqua" w:eastAsia="Times New Roman" w:hAnsi="Book Antiqua"/>
          <w:sz w:val="20"/>
          <w:szCs w:val="20"/>
          <w:lang w:eastAsia="el-GR"/>
        </w:rPr>
      </w:pPr>
    </w:p>
    <w:p w14:paraId="7D6A0FFE" w14:textId="77777777" w:rsidR="00E55ACD" w:rsidRPr="00E55ACD" w:rsidRDefault="00E55ACD" w:rsidP="00E55ACD">
      <w:pPr>
        <w:spacing w:after="0" w:line="240" w:lineRule="auto"/>
        <w:jc w:val="both"/>
        <w:rPr>
          <w:rFonts w:ascii="Book Antiqua" w:eastAsia="Times New Roman" w:hAnsi="Book Antiqua"/>
          <w:sz w:val="20"/>
          <w:szCs w:val="20"/>
          <w:lang w:eastAsia="el-GR"/>
        </w:rPr>
      </w:pPr>
      <w:r w:rsidRPr="00E55ACD">
        <w:rPr>
          <w:rFonts w:ascii="Book Antiqua" w:eastAsia="Times New Roman" w:hAnsi="Book Antiqua"/>
          <w:sz w:val="20"/>
          <w:szCs w:val="20"/>
          <w:lang w:eastAsia="el-GR"/>
        </w:rPr>
        <w:t>1) δεν διέθετα/διαθέταμε εσωτερική πληροφόρηση, πέραν των στοιχείων που περιήλθαν στη γνώση και στην αντίληψη μου/μας μέσω των εγγράφων της σύμβασης και στο πλαίσιο της συμμετοχής μου/μας στη διαδικασία σύναψης της σύμβασης και των προκαταρκτικών διαβουλεύσεων στις οποίες συμμετείχα/με και έχουν δημοσιοποιηθεί.</w:t>
      </w:r>
    </w:p>
    <w:p w14:paraId="68F48C8A" w14:textId="77777777" w:rsidR="00E55ACD" w:rsidRPr="00E55ACD" w:rsidRDefault="00E55ACD" w:rsidP="00E55ACD">
      <w:pPr>
        <w:spacing w:after="0" w:line="240" w:lineRule="auto"/>
        <w:jc w:val="both"/>
        <w:rPr>
          <w:rFonts w:ascii="Book Antiqua" w:eastAsia="Times New Roman" w:hAnsi="Book Antiqua"/>
          <w:sz w:val="20"/>
          <w:szCs w:val="20"/>
          <w:lang w:eastAsia="el-GR"/>
        </w:rPr>
      </w:pPr>
    </w:p>
    <w:p w14:paraId="08C08159" w14:textId="77777777" w:rsidR="00E55ACD" w:rsidRPr="00E55ACD" w:rsidRDefault="00E55ACD" w:rsidP="00E55ACD">
      <w:pPr>
        <w:spacing w:after="0" w:line="240" w:lineRule="auto"/>
        <w:jc w:val="both"/>
        <w:rPr>
          <w:rFonts w:ascii="Book Antiqua" w:eastAsia="Times New Roman" w:hAnsi="Book Antiqua"/>
          <w:sz w:val="20"/>
          <w:szCs w:val="20"/>
          <w:lang w:eastAsia="el-GR"/>
        </w:rPr>
      </w:pPr>
      <w:r w:rsidRPr="00E55ACD">
        <w:rPr>
          <w:rFonts w:ascii="Book Antiqua" w:eastAsia="Times New Roman" w:hAnsi="Book Antiqua"/>
          <w:sz w:val="20"/>
          <w:szCs w:val="20"/>
          <w:lang w:eastAsia="el-GR"/>
        </w:rPr>
        <w:t>2) δεν πραγματοποίησα/</w:t>
      </w:r>
      <w:proofErr w:type="spellStart"/>
      <w:r w:rsidRPr="00E55ACD">
        <w:rPr>
          <w:rFonts w:ascii="Book Antiqua" w:eastAsia="Times New Roman" w:hAnsi="Book Antiqua"/>
          <w:sz w:val="20"/>
          <w:szCs w:val="20"/>
          <w:lang w:eastAsia="el-GR"/>
        </w:rPr>
        <w:t>ήσαμε</w:t>
      </w:r>
      <w:proofErr w:type="spellEnd"/>
      <w:r w:rsidRPr="00E55ACD">
        <w:rPr>
          <w:rFonts w:ascii="Book Antiqua" w:eastAsia="Times New Roman" w:hAnsi="Book Antiqua"/>
          <w:sz w:val="20"/>
          <w:szCs w:val="20"/>
          <w:lang w:eastAsia="el-GR"/>
        </w:rPr>
        <w:t xml:space="preserve"> ενέργειες νόθευσης του ανταγωνισμού μέσω χειραγώγησης των προσφορών, είτε ατομικώς είτε σε συνεργασία με τρίτους, κατά τα οριζόμενα στο δίκαιο του ανταγωνισμού.</w:t>
      </w:r>
    </w:p>
    <w:p w14:paraId="5C2EE66F" w14:textId="77777777" w:rsidR="00E55ACD" w:rsidRPr="00E55ACD" w:rsidRDefault="00E55ACD" w:rsidP="00E55ACD">
      <w:pPr>
        <w:spacing w:after="0" w:line="240" w:lineRule="auto"/>
        <w:jc w:val="both"/>
        <w:rPr>
          <w:rFonts w:ascii="Book Antiqua" w:eastAsia="Times New Roman" w:hAnsi="Book Antiqua"/>
          <w:sz w:val="20"/>
          <w:szCs w:val="20"/>
          <w:lang w:eastAsia="el-GR"/>
        </w:rPr>
      </w:pPr>
    </w:p>
    <w:p w14:paraId="0E4B0585" w14:textId="77777777" w:rsidR="00E55ACD" w:rsidRPr="00E55ACD" w:rsidRDefault="00E55ACD" w:rsidP="00E55ACD">
      <w:pPr>
        <w:spacing w:after="0" w:line="240" w:lineRule="auto"/>
        <w:jc w:val="both"/>
        <w:rPr>
          <w:rFonts w:ascii="Book Antiqua" w:eastAsia="Times New Roman" w:hAnsi="Book Antiqua"/>
          <w:sz w:val="20"/>
          <w:szCs w:val="20"/>
          <w:lang w:eastAsia="el-GR"/>
        </w:rPr>
      </w:pPr>
      <w:r w:rsidRPr="00E55ACD">
        <w:rPr>
          <w:rFonts w:ascii="Book Antiqua" w:eastAsia="Times New Roman" w:hAnsi="Book Antiqua"/>
          <w:sz w:val="20"/>
          <w:szCs w:val="20"/>
          <w:lang w:eastAsia="el-GR"/>
        </w:rPr>
        <w:t>3) δεν διενήργησα/διενεργήσαμε ούτε θα διενεργήσω/</w:t>
      </w:r>
      <w:proofErr w:type="spellStart"/>
      <w:r w:rsidRPr="00E55ACD">
        <w:rPr>
          <w:rFonts w:ascii="Book Antiqua" w:eastAsia="Times New Roman" w:hAnsi="Book Antiqua"/>
          <w:sz w:val="20"/>
          <w:szCs w:val="20"/>
          <w:lang w:eastAsia="el-GR"/>
        </w:rPr>
        <w:t>ήσουμε</w:t>
      </w:r>
      <w:proofErr w:type="spellEnd"/>
      <w:r w:rsidRPr="00E55ACD">
        <w:rPr>
          <w:rFonts w:ascii="Book Antiqua" w:eastAsia="Times New Roman" w:hAnsi="Book Antiqua"/>
          <w:sz w:val="20"/>
          <w:szCs w:val="20"/>
          <w:lang w:eastAsia="el-GR"/>
        </w:rPr>
        <w:t xml:space="preserve"> πριν, κατά τη διάρκεια ή και μετά τη λήξη της σύμβασης παράνομες πληρωμές για διευκολύνσεις, εξυπηρετήσεις ή υπηρεσίες που αφορούν τη σύμβαση και τη διαδικασία ανάθεσης.</w:t>
      </w:r>
    </w:p>
    <w:p w14:paraId="6F1F86F2" w14:textId="77777777" w:rsidR="00E55ACD" w:rsidRPr="00E55ACD" w:rsidRDefault="00E55ACD" w:rsidP="00E55ACD">
      <w:pPr>
        <w:spacing w:after="0" w:line="240" w:lineRule="auto"/>
        <w:jc w:val="both"/>
        <w:rPr>
          <w:rFonts w:ascii="Book Antiqua" w:eastAsia="Times New Roman" w:hAnsi="Book Antiqua"/>
          <w:sz w:val="20"/>
          <w:szCs w:val="20"/>
          <w:lang w:eastAsia="el-GR"/>
        </w:rPr>
      </w:pPr>
      <w:r w:rsidRPr="00E55ACD">
        <w:rPr>
          <w:rFonts w:ascii="Book Antiqua" w:eastAsia="Times New Roman" w:hAnsi="Book Antiqua"/>
          <w:sz w:val="20"/>
          <w:szCs w:val="20"/>
          <w:lang w:eastAsia="el-GR"/>
        </w:rPr>
        <w:br/>
        <w:t>4) δεν πρόσφερα/προσφέραμε ούτε θα προσφέρω/</w:t>
      </w:r>
      <w:proofErr w:type="spellStart"/>
      <w:r w:rsidRPr="00E55ACD">
        <w:rPr>
          <w:rFonts w:ascii="Book Antiqua" w:eastAsia="Times New Roman" w:hAnsi="Book Antiqua"/>
          <w:sz w:val="20"/>
          <w:szCs w:val="20"/>
          <w:lang w:eastAsia="el-GR"/>
        </w:rPr>
        <w:t>ουμε</w:t>
      </w:r>
      <w:proofErr w:type="spellEnd"/>
      <w:r w:rsidRPr="00E55ACD">
        <w:rPr>
          <w:rFonts w:ascii="Book Antiqua" w:eastAsia="Times New Roman" w:hAnsi="Book Antiqua"/>
          <w:sz w:val="20"/>
          <w:szCs w:val="20"/>
          <w:lang w:eastAsia="el-GR"/>
        </w:rPr>
        <w:t xml:space="preserve"> πριν, κατά τη διάρκεια ή και μετά τη λήξη της σύμβασης, άμεσα ή έμμεσα, οποιαδήποτε υλική εύνοια, δώρο ή αντάλλαγμα σε υπαλλήλους ή μέλη συλλογικών οργάνων της αναθέτουσας αρχής, καθώς και συζύγους και συγγενείς εξ αίματος ή εξ αγχιστείας, κατ’ ευθεία μεν γραμμή απεριορίστως, εκ πλαγίου δε έως και τέταρτου βαθμού ή συνεργάτες αυτών ούτε χρησιμοποίησα/χρησιμοποιήσαμε ή θα χρησιμοποιήσω/χρησιμοποιήσουμε τρίτα πρόσωπα, για να διοχετεύσουν χρηματικά ποσά στα προαναφερόμενα πρόσωπα.</w:t>
      </w:r>
    </w:p>
    <w:p w14:paraId="2788E4A2" w14:textId="77777777" w:rsidR="00E55ACD" w:rsidRPr="00E55ACD" w:rsidRDefault="00E55ACD" w:rsidP="00E55ACD">
      <w:pPr>
        <w:spacing w:after="0" w:line="240" w:lineRule="auto"/>
        <w:jc w:val="both"/>
        <w:rPr>
          <w:rFonts w:ascii="Book Antiqua" w:eastAsia="Times New Roman" w:hAnsi="Book Antiqua"/>
          <w:sz w:val="20"/>
          <w:szCs w:val="20"/>
          <w:lang w:eastAsia="el-GR"/>
        </w:rPr>
      </w:pPr>
    </w:p>
    <w:p w14:paraId="49B7D1EC" w14:textId="77777777" w:rsidR="00E55ACD" w:rsidRPr="00E55ACD" w:rsidRDefault="00E55ACD" w:rsidP="00E55ACD">
      <w:pPr>
        <w:spacing w:after="0" w:line="240" w:lineRule="auto"/>
        <w:jc w:val="both"/>
        <w:rPr>
          <w:rFonts w:ascii="Book Antiqua" w:eastAsia="Times New Roman" w:hAnsi="Book Antiqua"/>
          <w:sz w:val="20"/>
          <w:szCs w:val="20"/>
          <w:lang w:eastAsia="el-GR"/>
        </w:rPr>
      </w:pPr>
      <w:r w:rsidRPr="00E55ACD">
        <w:rPr>
          <w:rFonts w:ascii="Book Antiqua" w:eastAsia="Times New Roman" w:hAnsi="Book Antiqua"/>
          <w:sz w:val="20"/>
          <w:szCs w:val="20"/>
          <w:lang w:eastAsia="el-GR"/>
        </w:rPr>
        <w:t>5) δεν θα επιχειρήσω/</w:t>
      </w:r>
      <w:proofErr w:type="spellStart"/>
      <w:r w:rsidRPr="00E55ACD">
        <w:rPr>
          <w:rFonts w:ascii="Book Antiqua" w:eastAsia="Times New Roman" w:hAnsi="Book Antiqua"/>
          <w:sz w:val="20"/>
          <w:szCs w:val="20"/>
          <w:lang w:eastAsia="el-GR"/>
        </w:rPr>
        <w:t>ουμε</w:t>
      </w:r>
      <w:proofErr w:type="spellEnd"/>
      <w:r w:rsidRPr="00E55ACD">
        <w:rPr>
          <w:rFonts w:ascii="Book Antiqua" w:eastAsia="Times New Roman" w:hAnsi="Book Antiqua"/>
          <w:sz w:val="20"/>
          <w:szCs w:val="20"/>
          <w:lang w:eastAsia="el-GR"/>
        </w:rPr>
        <w:t xml:space="preserve">  να επηρεάσω/</w:t>
      </w:r>
      <w:proofErr w:type="spellStart"/>
      <w:r w:rsidRPr="00E55ACD">
        <w:rPr>
          <w:rFonts w:ascii="Book Antiqua" w:eastAsia="Times New Roman" w:hAnsi="Book Antiqua"/>
          <w:sz w:val="20"/>
          <w:szCs w:val="20"/>
          <w:lang w:eastAsia="el-GR"/>
        </w:rPr>
        <w:t>ουμε</w:t>
      </w:r>
      <w:proofErr w:type="spellEnd"/>
      <w:r w:rsidRPr="00E55ACD">
        <w:rPr>
          <w:rFonts w:ascii="Book Antiqua" w:eastAsia="Times New Roman" w:hAnsi="Book Antiqua"/>
          <w:sz w:val="20"/>
          <w:szCs w:val="20"/>
          <w:lang w:eastAsia="el-GR"/>
        </w:rPr>
        <w:t xml:space="preserve"> με αθέμιτο τρόπο τη διαδικασία λήψης αποφάσεων της αναθέτουσας αρχής, ούτε θα παράσχω-</w:t>
      </w:r>
      <w:proofErr w:type="spellStart"/>
      <w:r w:rsidRPr="00E55ACD">
        <w:rPr>
          <w:rFonts w:ascii="Book Antiqua" w:eastAsia="Times New Roman" w:hAnsi="Book Antiqua"/>
          <w:sz w:val="20"/>
          <w:szCs w:val="20"/>
          <w:lang w:eastAsia="el-GR"/>
        </w:rPr>
        <w:t>ουμε</w:t>
      </w:r>
      <w:proofErr w:type="spellEnd"/>
      <w:r w:rsidRPr="00E55ACD">
        <w:rPr>
          <w:rFonts w:ascii="Book Antiqua" w:eastAsia="Times New Roman" w:hAnsi="Book Antiqua"/>
          <w:sz w:val="20"/>
          <w:szCs w:val="20"/>
          <w:lang w:eastAsia="el-GR"/>
        </w:rPr>
        <w:t xml:space="preserve"> παραπλανητικές πληροφορίες οι οποίες ενδέχεται να επηρεάσουν ουσιωδώς τις αποφάσεις της αναθέτουσας αρχής καθ’ όλη τη διάρκεια της εκτέλεσης της σύμβασης αλλά και μετά τη λήξη της,</w:t>
      </w:r>
    </w:p>
    <w:p w14:paraId="2BFD37FB" w14:textId="77777777" w:rsidR="00E55ACD" w:rsidRPr="00E55ACD" w:rsidRDefault="00E55ACD" w:rsidP="00E55ACD">
      <w:pPr>
        <w:spacing w:after="0" w:line="240" w:lineRule="auto"/>
        <w:jc w:val="both"/>
        <w:rPr>
          <w:rFonts w:ascii="Book Antiqua" w:eastAsia="Times New Roman" w:hAnsi="Book Antiqua"/>
          <w:sz w:val="20"/>
          <w:szCs w:val="20"/>
          <w:lang w:eastAsia="el-GR"/>
        </w:rPr>
      </w:pPr>
    </w:p>
    <w:p w14:paraId="2C596B95" w14:textId="77777777" w:rsidR="00E55ACD" w:rsidRPr="00E55ACD" w:rsidRDefault="00E55ACD" w:rsidP="00E55ACD">
      <w:pPr>
        <w:spacing w:after="0" w:line="240" w:lineRule="auto"/>
        <w:jc w:val="both"/>
        <w:rPr>
          <w:rFonts w:ascii="Book Antiqua" w:eastAsia="Times New Roman" w:hAnsi="Book Antiqua"/>
          <w:sz w:val="20"/>
          <w:szCs w:val="20"/>
          <w:lang w:eastAsia="el-GR"/>
        </w:rPr>
      </w:pPr>
      <w:r w:rsidRPr="00E55ACD">
        <w:rPr>
          <w:rFonts w:ascii="Book Antiqua" w:eastAsia="Times New Roman" w:hAnsi="Book Antiqua"/>
          <w:sz w:val="20"/>
          <w:szCs w:val="20"/>
          <w:lang w:eastAsia="el-GR"/>
        </w:rPr>
        <w:t>6) δεν έχω/</w:t>
      </w:r>
      <w:proofErr w:type="spellStart"/>
      <w:r w:rsidRPr="00E55ACD">
        <w:rPr>
          <w:rFonts w:ascii="Book Antiqua" w:eastAsia="Times New Roman" w:hAnsi="Book Antiqua"/>
          <w:sz w:val="20"/>
          <w:szCs w:val="20"/>
          <w:lang w:eastAsia="el-GR"/>
        </w:rPr>
        <w:t>ουμε</w:t>
      </w:r>
      <w:proofErr w:type="spellEnd"/>
      <w:r w:rsidRPr="00E55ACD">
        <w:rPr>
          <w:rFonts w:ascii="Book Antiqua" w:eastAsia="Times New Roman" w:hAnsi="Book Antiqua"/>
          <w:sz w:val="20"/>
          <w:szCs w:val="20"/>
          <w:lang w:eastAsia="el-GR"/>
        </w:rPr>
        <w:t xml:space="preserve"> προβεί ούτε θα προβώ/</w:t>
      </w:r>
      <w:proofErr w:type="spellStart"/>
      <w:r w:rsidRPr="00E55ACD">
        <w:rPr>
          <w:rFonts w:ascii="Book Antiqua" w:eastAsia="Times New Roman" w:hAnsi="Book Antiqua"/>
          <w:sz w:val="20"/>
          <w:szCs w:val="20"/>
          <w:lang w:eastAsia="el-GR"/>
        </w:rPr>
        <w:t>ούμε</w:t>
      </w:r>
      <w:proofErr w:type="spellEnd"/>
      <w:r w:rsidRPr="00E55ACD">
        <w:rPr>
          <w:rFonts w:ascii="Book Antiqua" w:eastAsia="Times New Roman" w:hAnsi="Book Antiqua"/>
          <w:sz w:val="20"/>
          <w:szCs w:val="20"/>
          <w:lang w:eastAsia="el-GR"/>
        </w:rPr>
        <w:t>, άμεσα (ο ίδιος) ή έμμεσα (μέσω τρίτων προσώπων), σε οποιαδήποτε πράξη ή παράλειψη [εναλλακτικά: ότι δεν έχω-</w:t>
      </w:r>
      <w:proofErr w:type="spellStart"/>
      <w:r w:rsidRPr="00E55ACD">
        <w:rPr>
          <w:rFonts w:ascii="Book Antiqua" w:eastAsia="Times New Roman" w:hAnsi="Book Antiqua"/>
          <w:sz w:val="20"/>
          <w:szCs w:val="20"/>
          <w:lang w:eastAsia="el-GR"/>
        </w:rPr>
        <w:t>ουμε</w:t>
      </w:r>
      <w:proofErr w:type="spellEnd"/>
      <w:r w:rsidRPr="00E55ACD">
        <w:rPr>
          <w:rFonts w:ascii="Book Antiqua" w:eastAsia="Times New Roman" w:hAnsi="Book Antiqua"/>
          <w:sz w:val="20"/>
          <w:szCs w:val="20"/>
          <w:lang w:eastAsia="el-GR"/>
        </w:rPr>
        <w:t xml:space="preserve"> εμπλακεί και δεν θα εμπλακώ-</w:t>
      </w:r>
      <w:proofErr w:type="spellStart"/>
      <w:r w:rsidRPr="00E55ACD">
        <w:rPr>
          <w:rFonts w:ascii="Book Antiqua" w:eastAsia="Times New Roman" w:hAnsi="Book Antiqua"/>
          <w:sz w:val="20"/>
          <w:szCs w:val="20"/>
          <w:lang w:eastAsia="el-GR"/>
        </w:rPr>
        <w:t>ουμε</w:t>
      </w:r>
      <w:proofErr w:type="spellEnd"/>
      <w:r w:rsidRPr="00E55ACD">
        <w:rPr>
          <w:rFonts w:ascii="Book Antiqua" w:eastAsia="Times New Roman" w:hAnsi="Book Antiqua"/>
          <w:sz w:val="20"/>
          <w:szCs w:val="20"/>
          <w:lang w:eastAsia="el-GR"/>
        </w:rPr>
        <w:t xml:space="preserve"> σε οποιαδήποτε παράτυπη, ανέντιμη ή απατηλή συμπεριφορά (πράξη ή παράλειψη)] που έχει ως στόχο την παραπλάνηση [/εξαπάτηση] οποιουδήποτε προσώπου ή οργάνου της αναθέτουσας αρχής εμπλεκομένου σε οποιαδήποτε διαδικασία σχετική με την εκτέλεση της σύμβασης (όπως ενδεικτικά στις διαδικασίες παρακολούθησης και παραλαβής), την απόκρυψη πληροφοριών από αυτό, τον εξαναγκασμό αυτού σε ή/και την αθέμιτη απόσπαση από αυτό ρητής ή σιωπηρής συγκατάθεσης στην παραβίαση ή παράκαμψη </w:t>
      </w:r>
      <w:proofErr w:type="spellStart"/>
      <w:r w:rsidRPr="00E55ACD">
        <w:rPr>
          <w:rFonts w:ascii="Book Antiqua" w:eastAsia="Times New Roman" w:hAnsi="Book Antiqua"/>
          <w:sz w:val="20"/>
          <w:szCs w:val="20"/>
          <w:lang w:eastAsia="el-GR"/>
        </w:rPr>
        <w:t>νομίμων</w:t>
      </w:r>
      <w:proofErr w:type="spellEnd"/>
      <w:r w:rsidRPr="00E55ACD">
        <w:rPr>
          <w:rFonts w:ascii="Book Antiqua" w:eastAsia="Times New Roman" w:hAnsi="Book Antiqua"/>
          <w:sz w:val="20"/>
          <w:szCs w:val="20"/>
          <w:lang w:eastAsia="el-GR"/>
        </w:rPr>
        <w:t xml:space="preserve"> ή συμβατικών υποχρεώσεων που σχετίζονται με την εκτέλεση της σύμβασης, ή τυχόν έγκρισης, θετικής γνώμης ή απόφασης παραλαβής (μέρους ή όλου) του συμβατικού αντικείμενου ή/και καταβολής (μέρους ή όλου) του συμβατικού τιμήματος,</w:t>
      </w:r>
    </w:p>
    <w:p w14:paraId="7D80ECF8" w14:textId="77777777" w:rsidR="00E55ACD" w:rsidRPr="00E55ACD" w:rsidRDefault="00E55ACD" w:rsidP="00E55ACD">
      <w:pPr>
        <w:spacing w:after="0" w:line="240" w:lineRule="auto"/>
        <w:jc w:val="both"/>
        <w:rPr>
          <w:rFonts w:ascii="Book Antiqua" w:eastAsia="Times New Roman" w:hAnsi="Book Antiqua"/>
          <w:sz w:val="20"/>
          <w:szCs w:val="20"/>
          <w:lang w:eastAsia="el-GR"/>
        </w:rPr>
      </w:pPr>
    </w:p>
    <w:p w14:paraId="560FEEFD" w14:textId="77777777" w:rsidR="00E55ACD" w:rsidRPr="00E55ACD" w:rsidRDefault="00E55ACD" w:rsidP="00E55ACD">
      <w:pPr>
        <w:spacing w:after="0" w:line="240" w:lineRule="auto"/>
        <w:jc w:val="both"/>
        <w:rPr>
          <w:rFonts w:ascii="Book Antiqua" w:eastAsia="Times New Roman" w:hAnsi="Book Antiqua"/>
          <w:sz w:val="20"/>
          <w:szCs w:val="20"/>
          <w:lang w:eastAsia="el-GR"/>
        </w:rPr>
      </w:pPr>
      <w:r w:rsidRPr="00E55ACD">
        <w:rPr>
          <w:rFonts w:ascii="Book Antiqua" w:eastAsia="Times New Roman" w:hAnsi="Book Antiqua"/>
          <w:sz w:val="20"/>
          <w:szCs w:val="20"/>
          <w:lang w:eastAsia="el-GR"/>
        </w:rPr>
        <w:t>7) ότι θα απέχω/</w:t>
      </w:r>
      <w:proofErr w:type="spellStart"/>
      <w:r w:rsidRPr="00E55ACD">
        <w:rPr>
          <w:rFonts w:ascii="Book Antiqua" w:eastAsia="Times New Roman" w:hAnsi="Book Antiqua"/>
          <w:sz w:val="20"/>
          <w:szCs w:val="20"/>
          <w:lang w:eastAsia="el-GR"/>
        </w:rPr>
        <w:t>ουμε</w:t>
      </w:r>
      <w:proofErr w:type="spellEnd"/>
      <w:r w:rsidRPr="00E55ACD">
        <w:rPr>
          <w:rFonts w:ascii="Book Antiqua" w:eastAsia="Times New Roman" w:hAnsi="Book Antiqua"/>
          <w:sz w:val="20"/>
          <w:szCs w:val="20"/>
          <w:lang w:eastAsia="el-GR"/>
        </w:rPr>
        <w:t xml:space="preserve"> από οποιαδήποτε εν γένει συμπεριφορά που συνιστά σοβαρό επαγγελματικό παράπτωμα και θα μπορούσε να θέσει εν αμφιβόλω την ακεραιότητά μου-μας,</w:t>
      </w:r>
    </w:p>
    <w:p w14:paraId="3C50345B" w14:textId="77777777" w:rsidR="00E55ACD" w:rsidRPr="00E55ACD" w:rsidRDefault="00E55ACD" w:rsidP="00E55ACD">
      <w:pPr>
        <w:spacing w:after="0" w:line="240" w:lineRule="auto"/>
        <w:jc w:val="both"/>
        <w:rPr>
          <w:rFonts w:ascii="Book Antiqua" w:eastAsia="Times New Roman" w:hAnsi="Book Antiqua"/>
          <w:sz w:val="20"/>
          <w:szCs w:val="20"/>
          <w:lang w:eastAsia="el-GR"/>
        </w:rPr>
      </w:pPr>
      <w:r w:rsidRPr="00E55ACD">
        <w:rPr>
          <w:rFonts w:ascii="Book Antiqua" w:eastAsia="Times New Roman" w:hAnsi="Book Antiqua"/>
          <w:sz w:val="20"/>
          <w:szCs w:val="20"/>
          <w:lang w:eastAsia="el-GR"/>
        </w:rPr>
        <w:t xml:space="preserve"> </w:t>
      </w:r>
    </w:p>
    <w:p w14:paraId="6BF555BB" w14:textId="77777777" w:rsidR="00E55ACD" w:rsidRPr="00E55ACD" w:rsidRDefault="00E55ACD" w:rsidP="00E55ACD">
      <w:pPr>
        <w:spacing w:after="0" w:line="240" w:lineRule="auto"/>
        <w:jc w:val="both"/>
        <w:rPr>
          <w:rFonts w:ascii="Book Antiqua" w:eastAsia="Times New Roman" w:hAnsi="Book Antiqua"/>
          <w:sz w:val="20"/>
          <w:szCs w:val="20"/>
          <w:lang w:eastAsia="el-GR"/>
        </w:rPr>
      </w:pPr>
      <w:r w:rsidRPr="00E55ACD">
        <w:rPr>
          <w:rFonts w:ascii="Book Antiqua" w:eastAsia="Times New Roman" w:hAnsi="Book Antiqua"/>
          <w:sz w:val="20"/>
          <w:szCs w:val="20"/>
          <w:lang w:eastAsia="el-GR"/>
        </w:rPr>
        <w:t>8) ότι θα δηλώσω/</w:t>
      </w:r>
      <w:proofErr w:type="spellStart"/>
      <w:r w:rsidRPr="00E55ACD">
        <w:rPr>
          <w:rFonts w:ascii="Book Antiqua" w:eastAsia="Times New Roman" w:hAnsi="Book Antiqua"/>
          <w:sz w:val="20"/>
          <w:szCs w:val="20"/>
          <w:lang w:eastAsia="el-GR"/>
        </w:rPr>
        <w:t>ουμε</w:t>
      </w:r>
      <w:proofErr w:type="spellEnd"/>
      <w:r w:rsidRPr="00E55ACD">
        <w:rPr>
          <w:rFonts w:ascii="Book Antiqua" w:eastAsia="Times New Roman" w:hAnsi="Book Antiqua"/>
          <w:sz w:val="20"/>
          <w:szCs w:val="20"/>
          <w:lang w:eastAsia="el-GR"/>
        </w:rPr>
        <w:t xml:space="preserve"> στην αναθέτουσα αρχή, αμελλητί με την </w:t>
      </w:r>
      <w:proofErr w:type="spellStart"/>
      <w:r w:rsidRPr="00E55ACD">
        <w:rPr>
          <w:rFonts w:ascii="Book Antiqua" w:eastAsia="Times New Roman" w:hAnsi="Book Antiqua"/>
          <w:sz w:val="20"/>
          <w:szCs w:val="20"/>
          <w:lang w:eastAsia="el-GR"/>
        </w:rPr>
        <w:t>περιέλευση</w:t>
      </w:r>
      <w:proofErr w:type="spellEnd"/>
      <w:r w:rsidRPr="00E55ACD">
        <w:rPr>
          <w:rFonts w:ascii="Book Antiqua" w:eastAsia="Times New Roman" w:hAnsi="Book Antiqua"/>
          <w:sz w:val="20"/>
          <w:szCs w:val="20"/>
          <w:lang w:eastAsia="el-GR"/>
        </w:rPr>
        <w:t xml:space="preserve"> σε γνώση μου/μας, 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w:t>
      </w:r>
      <w:proofErr w:type="spellStart"/>
      <w:r w:rsidRPr="00E55ACD">
        <w:rPr>
          <w:rFonts w:ascii="Book Antiqua" w:eastAsia="Times New Roman" w:hAnsi="Book Antiqua"/>
          <w:sz w:val="20"/>
          <w:szCs w:val="20"/>
          <w:lang w:eastAsia="el-GR"/>
        </w:rPr>
        <w:t>νομίμων</w:t>
      </w:r>
      <w:proofErr w:type="spellEnd"/>
      <w:r w:rsidRPr="00E55ACD">
        <w:rPr>
          <w:rFonts w:ascii="Book Antiqua" w:eastAsia="Times New Roman" w:hAnsi="Book Antiqua"/>
          <w:sz w:val="20"/>
          <w:szCs w:val="20"/>
          <w:lang w:eastAsia="el-GR"/>
        </w:rPr>
        <w:t xml:space="preserve"> ή εξουσιοδοτημένων εκπροσώπων μου-μας, υπαλλήλων ή συνεργατών μου-μας που </w:t>
      </w:r>
      <w:r w:rsidRPr="00E55ACD">
        <w:rPr>
          <w:rFonts w:ascii="Book Antiqua" w:eastAsia="Times New Roman" w:hAnsi="Book Antiqua"/>
          <w:sz w:val="20"/>
          <w:szCs w:val="20"/>
          <w:lang w:eastAsia="el-GR"/>
        </w:rPr>
        <w:lastRenderedPageBreak/>
        <w:t>χρησιμοποιούνται για την εκτέλεση της σύμβασης (συμπεριλαμβανομένων και των υπεργολάβων μου) με μέλη του προσωπικού της αναθέτουσας αρχής που εμπλέκονται καθ’ οιονδήποτε τρόπο στη διαδικασία εκτέλεσης της σύμβασης ή/και μπορούν να επηρεάσουν την έκβαση και τις αποφάσεις της αναθέτουσας αρχής περί την εκτέλεσή της, συμπεριλαμβανομένων των μελών των αποφαινόμενων ή/και γνωμοδοτικών οργάνων αυτής, ή/και των μελών των οργάνων διοίκησής της ή/και των συζύγων και συγγενών εξ αίματος ή εξ αγχιστείας, κατ’ ευθεία μεν γραμμή απεριορίστως, εκ πλαγίου δε έως και τετάρτου βαθμού των παραπάνω προσώπων, οποτεδήποτε και εάν η κατάσταση αυτή σύγκρουσης συμφερόντων προκύψει κατά τη διάρκεια εκτέλεσης της σύμβασης και μέχρι τη λήξη της.</w:t>
      </w:r>
    </w:p>
    <w:p w14:paraId="3DE6DC7F" w14:textId="77777777" w:rsidR="00E55ACD" w:rsidRPr="00E55ACD" w:rsidRDefault="00E55ACD" w:rsidP="00E55ACD">
      <w:pPr>
        <w:spacing w:after="0" w:line="240" w:lineRule="auto"/>
        <w:jc w:val="both"/>
        <w:rPr>
          <w:rFonts w:ascii="Book Antiqua" w:eastAsia="Times New Roman" w:hAnsi="Book Antiqua"/>
          <w:sz w:val="20"/>
          <w:szCs w:val="20"/>
          <w:lang w:eastAsia="el-GR"/>
        </w:rPr>
      </w:pPr>
      <w:r w:rsidRPr="00E55ACD">
        <w:rPr>
          <w:rFonts w:ascii="Book Antiqua" w:eastAsia="Times New Roman" w:hAnsi="Book Antiqua"/>
          <w:sz w:val="20"/>
          <w:szCs w:val="20"/>
          <w:lang w:eastAsia="el-GR"/>
        </w:rPr>
        <w:t xml:space="preserve"> </w:t>
      </w:r>
    </w:p>
    <w:p w14:paraId="5CA5CDD3" w14:textId="77777777" w:rsidR="00E55ACD" w:rsidRPr="00E55ACD" w:rsidRDefault="00E55ACD" w:rsidP="00E55ACD">
      <w:pPr>
        <w:spacing w:after="0" w:line="240" w:lineRule="auto"/>
        <w:rPr>
          <w:rFonts w:ascii="Book Antiqua" w:eastAsia="Times New Roman" w:hAnsi="Book Antiqua"/>
          <w:sz w:val="20"/>
          <w:szCs w:val="20"/>
          <w:lang w:eastAsia="el-GR"/>
        </w:rPr>
      </w:pPr>
      <w:r w:rsidRPr="00E55ACD">
        <w:rPr>
          <w:rFonts w:ascii="Book Antiqua" w:eastAsia="Times New Roman" w:hAnsi="Book Antiqua"/>
          <w:sz w:val="20"/>
          <w:szCs w:val="20"/>
          <w:lang w:eastAsia="el-GR"/>
        </w:rPr>
        <w:t xml:space="preserve">9) </w:t>
      </w:r>
      <w:r w:rsidRPr="00E55ACD">
        <w:rPr>
          <w:rFonts w:ascii="Book Antiqua" w:eastAsia="Times New Roman" w:hAnsi="Book Antiqua"/>
          <w:sz w:val="20"/>
          <w:szCs w:val="20"/>
          <w:u w:val="single"/>
          <w:lang w:eastAsia="el-GR"/>
        </w:rPr>
        <w:t>[Σε περίπτωση χρησιμοποίησης υπεργολάβου]</w:t>
      </w:r>
      <w:r w:rsidRPr="00E55ACD">
        <w:rPr>
          <w:rFonts w:ascii="Book Antiqua" w:eastAsia="Times New Roman" w:hAnsi="Book Antiqua"/>
          <w:sz w:val="20"/>
          <w:szCs w:val="20"/>
          <w:lang w:eastAsia="el-GR"/>
        </w:rPr>
        <w:t xml:space="preserve"> Ο υπεργολάβος …………………..  έλαβα γνώση της παρούσας ρήτρας ακεραιότητας και ευθύνομαι/ευθυνόμαστε  για την τήρηση και από αυτόν απασών των υποχρεώσεων  που περιλαμβάνονται σε αυτή. </w:t>
      </w:r>
    </w:p>
    <w:p w14:paraId="5FD601C0" w14:textId="77777777" w:rsidR="00E55ACD" w:rsidRPr="00E55ACD" w:rsidRDefault="00E55ACD" w:rsidP="00E55ACD">
      <w:pPr>
        <w:spacing w:after="0" w:line="240" w:lineRule="auto"/>
        <w:rPr>
          <w:rFonts w:ascii="Book Antiqua" w:eastAsia="Times New Roman" w:hAnsi="Book Antiqua"/>
          <w:sz w:val="20"/>
          <w:szCs w:val="20"/>
          <w:lang w:eastAsia="el-GR"/>
        </w:rPr>
      </w:pPr>
      <w:r w:rsidRPr="00E55ACD">
        <w:rPr>
          <w:rFonts w:ascii="Book Antiqua" w:eastAsia="Times New Roman" w:hAnsi="Book Antiqua"/>
          <w:sz w:val="20"/>
          <w:szCs w:val="20"/>
          <w:lang w:eastAsia="el-GR"/>
        </w:rPr>
        <w:t>Υπογραφή/Σφραγίδα</w:t>
      </w:r>
    </w:p>
    <w:p w14:paraId="300E0462" w14:textId="77777777" w:rsidR="00E55ACD" w:rsidRPr="00E55ACD" w:rsidRDefault="00E55ACD" w:rsidP="00E55ACD">
      <w:pPr>
        <w:spacing w:after="0" w:line="240" w:lineRule="auto"/>
        <w:rPr>
          <w:rFonts w:ascii="Book Antiqua" w:eastAsia="Times New Roman" w:hAnsi="Book Antiqua"/>
          <w:sz w:val="20"/>
          <w:szCs w:val="20"/>
          <w:lang w:eastAsia="el-GR"/>
        </w:rPr>
      </w:pPr>
    </w:p>
    <w:p w14:paraId="24CAF114" w14:textId="77777777" w:rsidR="00E55ACD" w:rsidRPr="00E55ACD" w:rsidRDefault="00E55ACD" w:rsidP="00E55ACD">
      <w:pPr>
        <w:spacing w:line="240" w:lineRule="auto"/>
        <w:jc w:val="both"/>
        <w:rPr>
          <w:rFonts w:ascii="Book Antiqua" w:hAnsi="Book Antiqua"/>
          <w:sz w:val="24"/>
          <w:szCs w:val="24"/>
        </w:rPr>
      </w:pPr>
      <w:r w:rsidRPr="00E55ACD">
        <w:rPr>
          <w:rFonts w:ascii="Book Antiqua" w:eastAsia="Times New Roman" w:hAnsi="Book Antiqua"/>
          <w:sz w:val="20"/>
          <w:szCs w:val="20"/>
          <w:lang w:eastAsia="el-GR"/>
        </w:rPr>
        <w:t>Ο/η ……. (σε περίπτωση φυσικού προσώπου/ ατομικής επιχείρησης) ή το νομικό πρόσωπο........... με την επωνυμία ………….και με το διακριτικό τίτλο «..........................», που εδρεύει ...................................... (. ΑΦΜ:....................., ΔΟΥ: ................., Τ.Κ. ...................., νομίμως εκπροσωπούμενο (μόνο για νομικά πρόσωπα) από τον .........................................</w:t>
      </w:r>
    </w:p>
    <w:p w14:paraId="16C6C496" w14:textId="77777777" w:rsidR="00DB4FEC" w:rsidRPr="007B40DE" w:rsidRDefault="00DB4FEC" w:rsidP="003A22AD">
      <w:pPr>
        <w:spacing w:line="240" w:lineRule="auto"/>
        <w:rPr>
          <w:rFonts w:ascii="Book Antiqua" w:hAnsi="Book Antiqua"/>
          <w:sz w:val="24"/>
          <w:szCs w:val="24"/>
        </w:rPr>
      </w:pPr>
    </w:p>
    <w:sectPr w:rsidR="00DB4FEC" w:rsidRPr="007B40DE" w:rsidSect="00CD251F">
      <w:footerReference w:type="default" r:id="rId11"/>
      <w:pgSz w:w="11906" w:h="16838"/>
      <w:pgMar w:top="1276" w:right="1800" w:bottom="1440" w:left="1800" w:header="45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D05AC" w14:textId="77777777" w:rsidR="00CF4D08" w:rsidRDefault="00CF4D08" w:rsidP="004C32E3">
      <w:pPr>
        <w:spacing w:after="0" w:line="240" w:lineRule="auto"/>
      </w:pPr>
      <w:r>
        <w:separator/>
      </w:r>
    </w:p>
  </w:endnote>
  <w:endnote w:type="continuationSeparator" w:id="0">
    <w:p w14:paraId="23A16596" w14:textId="77777777" w:rsidR="00CF4D08" w:rsidRDefault="00CF4D08" w:rsidP="004C32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onsolas">
    <w:panose1 w:val="020B0609020204030204"/>
    <w:charset w:val="A1"/>
    <w:family w:val="modern"/>
    <w:pitch w:val="fixed"/>
    <w:sig w:usb0="E00006FF" w:usb1="0000FCFF" w:usb2="00000001" w:usb3="00000000" w:csb0="0000019F" w:csb1="00000000"/>
  </w:font>
  <w:font w:name="Book Antiqua">
    <w:panose1 w:val="02040602050305030304"/>
    <w:charset w:val="A1"/>
    <w:family w:val="roman"/>
    <w:pitch w:val="variable"/>
    <w:sig w:usb0="00000287" w:usb1="00000000" w:usb2="00000000" w:usb3="00000000" w:csb0="0000009F"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2181982"/>
      <w:docPartObj>
        <w:docPartGallery w:val="Page Numbers (Bottom of Page)"/>
        <w:docPartUnique/>
      </w:docPartObj>
    </w:sdtPr>
    <w:sdtEndPr>
      <w:rPr>
        <w:rFonts w:ascii="Book Antiqua" w:hAnsi="Book Antiqua"/>
        <w:sz w:val="18"/>
        <w:szCs w:val="18"/>
      </w:rPr>
    </w:sdtEndPr>
    <w:sdtContent>
      <w:sdt>
        <w:sdtPr>
          <w:id w:val="1728636285"/>
          <w:docPartObj>
            <w:docPartGallery w:val="Page Numbers (Top of Page)"/>
            <w:docPartUnique/>
          </w:docPartObj>
        </w:sdtPr>
        <w:sdtEndPr>
          <w:rPr>
            <w:rFonts w:ascii="Book Antiqua" w:hAnsi="Book Antiqua"/>
            <w:sz w:val="18"/>
            <w:szCs w:val="18"/>
          </w:rPr>
        </w:sdtEndPr>
        <w:sdtContent>
          <w:p w14:paraId="2BF981BE" w14:textId="0236DD64" w:rsidR="005A0BD3" w:rsidRPr="005A0BD3" w:rsidRDefault="0009490F" w:rsidP="004B200E">
            <w:pPr>
              <w:pStyle w:val="a7"/>
              <w:rPr>
                <w:rFonts w:ascii="Book Antiqua" w:hAnsi="Book Antiqua"/>
                <w:sz w:val="18"/>
                <w:szCs w:val="18"/>
              </w:rPr>
            </w:pPr>
            <w:r>
              <w:rPr>
                <w:noProof/>
              </w:rPr>
              <w:drawing>
                <wp:inline distT="0" distB="0" distL="0" distR="0" wp14:anchorId="0C3D276D" wp14:editId="036C8C26">
                  <wp:extent cx="713105" cy="737870"/>
                  <wp:effectExtent l="0" t="0" r="0" b="508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3105" cy="737870"/>
                          </a:xfrm>
                          <a:prstGeom prst="rect">
                            <a:avLst/>
                          </a:prstGeom>
                          <a:noFill/>
                        </pic:spPr>
                      </pic:pic>
                    </a:graphicData>
                  </a:graphic>
                </wp:inline>
              </w:drawing>
            </w:r>
            <w:r w:rsidR="008C3760">
              <w:rPr>
                <w:lang w:val="en-US"/>
              </w:rPr>
              <w:t xml:space="preserve"> </w:t>
            </w:r>
            <w:r w:rsidR="00CD251F">
              <w:rPr>
                <w:lang w:val="en-US"/>
              </w:rPr>
              <w:t xml:space="preserve">  </w:t>
            </w:r>
            <w:r w:rsidR="008C3760">
              <w:rPr>
                <w:lang w:val="en-US"/>
              </w:rPr>
              <w:t xml:space="preserve">  </w:t>
            </w:r>
            <w:r w:rsidR="008C3760">
              <w:rPr>
                <w:noProof/>
                <w:lang w:val="en-US"/>
              </w:rPr>
              <w:drawing>
                <wp:inline distT="0" distB="0" distL="0" distR="0" wp14:anchorId="5B683267" wp14:editId="3CE8D742">
                  <wp:extent cx="1200785" cy="495300"/>
                  <wp:effectExtent l="19050" t="38100" r="18415" b="3810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0785" cy="495300"/>
                          </a:xfrm>
                          <a:prstGeom prst="rect">
                            <a:avLst/>
                          </a:prstGeom>
                          <a:noFill/>
                        </pic:spPr>
                      </pic:pic>
                    </a:graphicData>
                  </a:graphic>
                </wp:inline>
              </w:drawing>
            </w:r>
            <w:r w:rsidR="008C3760">
              <w:rPr>
                <w:lang w:val="en-US"/>
              </w:rPr>
              <w:t xml:space="preserve"> </w:t>
            </w:r>
            <w:r w:rsidR="00CD251F">
              <w:rPr>
                <w:lang w:val="en-US"/>
              </w:rPr>
              <w:t xml:space="preserve">  </w:t>
            </w:r>
            <w:r w:rsidR="008C3760">
              <w:rPr>
                <w:lang w:val="en-US"/>
              </w:rPr>
              <w:t xml:space="preserve">  </w:t>
            </w:r>
            <w:r w:rsidR="009B3338">
              <w:rPr>
                <w:noProof/>
                <w:lang w:val="en-US"/>
              </w:rPr>
              <w:drawing>
                <wp:inline distT="0" distB="0" distL="0" distR="0" wp14:anchorId="2A97D831" wp14:editId="3D69F4BC">
                  <wp:extent cx="1024255" cy="567055"/>
                  <wp:effectExtent l="0" t="0" r="4445" b="4445"/>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24255" cy="567055"/>
                          </a:xfrm>
                          <a:prstGeom prst="rect">
                            <a:avLst/>
                          </a:prstGeom>
                          <a:noFill/>
                        </pic:spPr>
                      </pic:pic>
                    </a:graphicData>
                  </a:graphic>
                </wp:inline>
              </w:drawing>
            </w:r>
            <w:r w:rsidR="00CD251F">
              <w:rPr>
                <w:lang w:val="en-US"/>
              </w:rPr>
              <w:t xml:space="preserve">    </w:t>
            </w:r>
            <w:r w:rsidR="008C3760">
              <w:rPr>
                <w:lang w:val="en-US"/>
              </w:rPr>
              <w:t xml:space="preserve"> </w:t>
            </w:r>
            <w:r w:rsidR="00CD251F">
              <w:rPr>
                <w:noProof/>
                <w:lang w:val="en-US"/>
              </w:rPr>
              <w:drawing>
                <wp:inline distT="0" distB="0" distL="0" distR="0" wp14:anchorId="614B1996" wp14:editId="413D1679">
                  <wp:extent cx="908685" cy="542290"/>
                  <wp:effectExtent l="0" t="0" r="5715" b="0"/>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08685" cy="542290"/>
                          </a:xfrm>
                          <a:prstGeom prst="rect">
                            <a:avLst/>
                          </a:prstGeom>
                          <a:noFill/>
                        </pic:spPr>
                      </pic:pic>
                    </a:graphicData>
                  </a:graphic>
                </wp:inline>
              </w:drawing>
            </w:r>
            <w:r w:rsidR="00CD251F">
              <w:rPr>
                <w:lang w:val="en-US"/>
              </w:rPr>
              <w:t xml:space="preserve"> </w:t>
            </w:r>
            <w:r w:rsidR="005A0BD3" w:rsidRPr="005A0BD3">
              <w:rPr>
                <w:rFonts w:ascii="Book Antiqua" w:hAnsi="Book Antiqua"/>
                <w:sz w:val="18"/>
                <w:szCs w:val="18"/>
              </w:rPr>
              <w:t xml:space="preserve">Σελίδα </w:t>
            </w:r>
            <w:r w:rsidR="005A0BD3" w:rsidRPr="005A0BD3">
              <w:rPr>
                <w:rFonts w:ascii="Book Antiqua" w:hAnsi="Book Antiqua"/>
                <w:b/>
                <w:bCs/>
                <w:sz w:val="18"/>
                <w:szCs w:val="18"/>
              </w:rPr>
              <w:fldChar w:fldCharType="begin"/>
            </w:r>
            <w:r w:rsidR="005A0BD3" w:rsidRPr="005A0BD3">
              <w:rPr>
                <w:rFonts w:ascii="Book Antiqua" w:hAnsi="Book Antiqua"/>
                <w:b/>
                <w:bCs/>
                <w:sz w:val="18"/>
                <w:szCs w:val="18"/>
              </w:rPr>
              <w:instrText>PAGE</w:instrText>
            </w:r>
            <w:r w:rsidR="005A0BD3" w:rsidRPr="005A0BD3">
              <w:rPr>
                <w:rFonts w:ascii="Book Antiqua" w:hAnsi="Book Antiqua"/>
                <w:b/>
                <w:bCs/>
                <w:sz w:val="18"/>
                <w:szCs w:val="18"/>
              </w:rPr>
              <w:fldChar w:fldCharType="separate"/>
            </w:r>
            <w:r w:rsidR="005A0BD3" w:rsidRPr="005A0BD3">
              <w:rPr>
                <w:rFonts w:ascii="Book Antiqua" w:hAnsi="Book Antiqua"/>
                <w:b/>
                <w:bCs/>
                <w:sz w:val="18"/>
                <w:szCs w:val="18"/>
              </w:rPr>
              <w:t>2</w:t>
            </w:r>
            <w:r w:rsidR="005A0BD3" w:rsidRPr="005A0BD3">
              <w:rPr>
                <w:rFonts w:ascii="Book Antiqua" w:hAnsi="Book Antiqua"/>
                <w:b/>
                <w:bCs/>
                <w:sz w:val="18"/>
                <w:szCs w:val="18"/>
              </w:rPr>
              <w:fldChar w:fldCharType="end"/>
            </w:r>
            <w:r w:rsidR="005A0BD3" w:rsidRPr="005A0BD3">
              <w:rPr>
                <w:rFonts w:ascii="Book Antiqua" w:hAnsi="Book Antiqua"/>
                <w:sz w:val="18"/>
                <w:szCs w:val="18"/>
              </w:rPr>
              <w:t xml:space="preserve"> από </w:t>
            </w:r>
            <w:r w:rsidR="005A0BD3" w:rsidRPr="005A0BD3">
              <w:rPr>
                <w:rFonts w:ascii="Book Antiqua" w:hAnsi="Book Antiqua"/>
                <w:b/>
                <w:bCs/>
                <w:sz w:val="18"/>
                <w:szCs w:val="18"/>
              </w:rPr>
              <w:fldChar w:fldCharType="begin"/>
            </w:r>
            <w:r w:rsidR="005A0BD3" w:rsidRPr="005A0BD3">
              <w:rPr>
                <w:rFonts w:ascii="Book Antiqua" w:hAnsi="Book Antiqua"/>
                <w:b/>
                <w:bCs/>
                <w:sz w:val="18"/>
                <w:szCs w:val="18"/>
              </w:rPr>
              <w:instrText>NUMPAGES</w:instrText>
            </w:r>
            <w:r w:rsidR="005A0BD3" w:rsidRPr="005A0BD3">
              <w:rPr>
                <w:rFonts w:ascii="Book Antiqua" w:hAnsi="Book Antiqua"/>
                <w:b/>
                <w:bCs/>
                <w:sz w:val="18"/>
                <w:szCs w:val="18"/>
              </w:rPr>
              <w:fldChar w:fldCharType="separate"/>
            </w:r>
            <w:r w:rsidR="005A0BD3" w:rsidRPr="005A0BD3">
              <w:rPr>
                <w:rFonts w:ascii="Book Antiqua" w:hAnsi="Book Antiqua"/>
                <w:b/>
                <w:bCs/>
                <w:sz w:val="18"/>
                <w:szCs w:val="18"/>
              </w:rPr>
              <w:t>2</w:t>
            </w:r>
            <w:r w:rsidR="005A0BD3" w:rsidRPr="005A0BD3">
              <w:rPr>
                <w:rFonts w:ascii="Book Antiqua" w:hAnsi="Book Antiqua"/>
                <w:b/>
                <w:bCs/>
                <w:sz w:val="18"/>
                <w:szCs w:val="18"/>
              </w:rPr>
              <w:fldChar w:fldCharType="end"/>
            </w:r>
          </w:p>
        </w:sdtContent>
      </w:sdt>
    </w:sdtContent>
  </w:sdt>
  <w:p w14:paraId="362F15A9" w14:textId="77777777" w:rsidR="00791A3C" w:rsidRDefault="00791A3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D2D94" w14:textId="77777777" w:rsidR="00CF4D08" w:rsidRDefault="00CF4D08" w:rsidP="004C32E3">
      <w:pPr>
        <w:spacing w:after="0" w:line="240" w:lineRule="auto"/>
      </w:pPr>
      <w:r>
        <w:separator/>
      </w:r>
    </w:p>
  </w:footnote>
  <w:footnote w:type="continuationSeparator" w:id="0">
    <w:p w14:paraId="77DD0F53" w14:textId="77777777" w:rsidR="00CF4D08" w:rsidRDefault="00CF4D08" w:rsidP="004C32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2950F7"/>
    <w:multiLevelType w:val="hybridMultilevel"/>
    <w:tmpl w:val="BDA02606"/>
    <w:lvl w:ilvl="0" w:tplc="F776EF2A">
      <w:start w:val="1"/>
      <w:numFmt w:val="decimal"/>
      <w:lvlText w:val="%1."/>
      <w:lvlJc w:val="left"/>
      <w:pPr>
        <w:ind w:left="200" w:hanging="226"/>
      </w:pPr>
      <w:rPr>
        <w:rFonts w:ascii="Cambria" w:eastAsia="Cambria" w:hAnsi="Cambria" w:cs="Cambria" w:hint="default"/>
        <w:w w:val="99"/>
        <w:sz w:val="20"/>
        <w:szCs w:val="20"/>
        <w:lang w:val="el-GR" w:eastAsia="en-US" w:bidi="ar-SA"/>
      </w:rPr>
    </w:lvl>
    <w:lvl w:ilvl="1" w:tplc="9D66FF7C">
      <w:numFmt w:val="bullet"/>
      <w:lvlText w:val="•"/>
      <w:lvlJc w:val="left"/>
      <w:pPr>
        <w:ind w:left="1042" w:hanging="226"/>
      </w:pPr>
      <w:rPr>
        <w:rFonts w:hint="default"/>
        <w:lang w:val="el-GR" w:eastAsia="en-US" w:bidi="ar-SA"/>
      </w:rPr>
    </w:lvl>
    <w:lvl w:ilvl="2" w:tplc="C26C21AA">
      <w:numFmt w:val="bullet"/>
      <w:lvlText w:val="•"/>
      <w:lvlJc w:val="left"/>
      <w:pPr>
        <w:ind w:left="1884" w:hanging="226"/>
      </w:pPr>
      <w:rPr>
        <w:rFonts w:hint="default"/>
        <w:lang w:val="el-GR" w:eastAsia="en-US" w:bidi="ar-SA"/>
      </w:rPr>
    </w:lvl>
    <w:lvl w:ilvl="3" w:tplc="CE36A33C">
      <w:numFmt w:val="bullet"/>
      <w:lvlText w:val="•"/>
      <w:lvlJc w:val="left"/>
      <w:pPr>
        <w:ind w:left="2727" w:hanging="226"/>
      </w:pPr>
      <w:rPr>
        <w:rFonts w:hint="default"/>
        <w:lang w:val="el-GR" w:eastAsia="en-US" w:bidi="ar-SA"/>
      </w:rPr>
    </w:lvl>
    <w:lvl w:ilvl="4" w:tplc="E5465108">
      <w:numFmt w:val="bullet"/>
      <w:lvlText w:val="•"/>
      <w:lvlJc w:val="left"/>
      <w:pPr>
        <w:ind w:left="3569" w:hanging="226"/>
      </w:pPr>
      <w:rPr>
        <w:rFonts w:hint="default"/>
        <w:lang w:val="el-GR" w:eastAsia="en-US" w:bidi="ar-SA"/>
      </w:rPr>
    </w:lvl>
    <w:lvl w:ilvl="5" w:tplc="270E86FE">
      <w:numFmt w:val="bullet"/>
      <w:lvlText w:val="•"/>
      <w:lvlJc w:val="left"/>
      <w:pPr>
        <w:ind w:left="4412" w:hanging="226"/>
      </w:pPr>
      <w:rPr>
        <w:rFonts w:hint="default"/>
        <w:lang w:val="el-GR" w:eastAsia="en-US" w:bidi="ar-SA"/>
      </w:rPr>
    </w:lvl>
    <w:lvl w:ilvl="6" w:tplc="5BE49680">
      <w:numFmt w:val="bullet"/>
      <w:lvlText w:val="•"/>
      <w:lvlJc w:val="left"/>
      <w:pPr>
        <w:ind w:left="5254" w:hanging="226"/>
      </w:pPr>
      <w:rPr>
        <w:rFonts w:hint="default"/>
        <w:lang w:val="el-GR" w:eastAsia="en-US" w:bidi="ar-SA"/>
      </w:rPr>
    </w:lvl>
    <w:lvl w:ilvl="7" w:tplc="5A1078FE">
      <w:numFmt w:val="bullet"/>
      <w:lvlText w:val="•"/>
      <w:lvlJc w:val="left"/>
      <w:pPr>
        <w:ind w:left="6096" w:hanging="226"/>
      </w:pPr>
      <w:rPr>
        <w:rFonts w:hint="default"/>
        <w:lang w:val="el-GR" w:eastAsia="en-US" w:bidi="ar-SA"/>
      </w:rPr>
    </w:lvl>
    <w:lvl w:ilvl="8" w:tplc="4D90F152">
      <w:numFmt w:val="bullet"/>
      <w:lvlText w:val="•"/>
      <w:lvlJc w:val="left"/>
      <w:pPr>
        <w:ind w:left="6939" w:hanging="226"/>
      </w:pPr>
      <w:rPr>
        <w:rFonts w:hint="default"/>
        <w:lang w:val="el-GR" w:eastAsia="en-US" w:bidi="ar-SA"/>
      </w:rPr>
    </w:lvl>
  </w:abstractNum>
  <w:abstractNum w:abstractNumId="1" w15:restartNumberingAfterBreak="0">
    <w:nsid w:val="400D030A"/>
    <w:multiLevelType w:val="hybridMultilevel"/>
    <w:tmpl w:val="759A1A1A"/>
    <w:lvl w:ilvl="0" w:tplc="B2DC12D8">
      <w:start w:val="1"/>
      <w:numFmt w:val="decimal"/>
      <w:lvlText w:val="%1."/>
      <w:lvlJc w:val="left"/>
      <w:pPr>
        <w:ind w:left="200" w:hanging="192"/>
      </w:pPr>
      <w:rPr>
        <w:rFonts w:ascii="Cambria" w:eastAsia="Cambria" w:hAnsi="Cambria" w:cs="Cambria" w:hint="default"/>
        <w:w w:val="99"/>
        <w:sz w:val="20"/>
        <w:szCs w:val="20"/>
        <w:lang w:val="el-GR" w:eastAsia="en-US" w:bidi="ar-SA"/>
      </w:rPr>
    </w:lvl>
    <w:lvl w:ilvl="1" w:tplc="400459B6">
      <w:numFmt w:val="bullet"/>
      <w:lvlText w:val="•"/>
      <w:lvlJc w:val="left"/>
      <w:pPr>
        <w:ind w:left="1042" w:hanging="192"/>
      </w:pPr>
      <w:rPr>
        <w:rFonts w:hint="default"/>
        <w:lang w:val="el-GR" w:eastAsia="en-US" w:bidi="ar-SA"/>
      </w:rPr>
    </w:lvl>
    <w:lvl w:ilvl="2" w:tplc="2DF2E686">
      <w:numFmt w:val="bullet"/>
      <w:lvlText w:val="•"/>
      <w:lvlJc w:val="left"/>
      <w:pPr>
        <w:ind w:left="1884" w:hanging="192"/>
      </w:pPr>
      <w:rPr>
        <w:rFonts w:hint="default"/>
        <w:lang w:val="el-GR" w:eastAsia="en-US" w:bidi="ar-SA"/>
      </w:rPr>
    </w:lvl>
    <w:lvl w:ilvl="3" w:tplc="3F3C6D08">
      <w:numFmt w:val="bullet"/>
      <w:lvlText w:val="•"/>
      <w:lvlJc w:val="left"/>
      <w:pPr>
        <w:ind w:left="2727" w:hanging="192"/>
      </w:pPr>
      <w:rPr>
        <w:rFonts w:hint="default"/>
        <w:lang w:val="el-GR" w:eastAsia="en-US" w:bidi="ar-SA"/>
      </w:rPr>
    </w:lvl>
    <w:lvl w:ilvl="4" w:tplc="39780E58">
      <w:numFmt w:val="bullet"/>
      <w:lvlText w:val="•"/>
      <w:lvlJc w:val="left"/>
      <w:pPr>
        <w:ind w:left="3569" w:hanging="192"/>
      </w:pPr>
      <w:rPr>
        <w:rFonts w:hint="default"/>
        <w:lang w:val="el-GR" w:eastAsia="en-US" w:bidi="ar-SA"/>
      </w:rPr>
    </w:lvl>
    <w:lvl w:ilvl="5" w:tplc="B60097DE">
      <w:numFmt w:val="bullet"/>
      <w:lvlText w:val="•"/>
      <w:lvlJc w:val="left"/>
      <w:pPr>
        <w:ind w:left="4412" w:hanging="192"/>
      </w:pPr>
      <w:rPr>
        <w:rFonts w:hint="default"/>
        <w:lang w:val="el-GR" w:eastAsia="en-US" w:bidi="ar-SA"/>
      </w:rPr>
    </w:lvl>
    <w:lvl w:ilvl="6" w:tplc="C59A52F8">
      <w:numFmt w:val="bullet"/>
      <w:lvlText w:val="•"/>
      <w:lvlJc w:val="left"/>
      <w:pPr>
        <w:ind w:left="5254" w:hanging="192"/>
      </w:pPr>
      <w:rPr>
        <w:rFonts w:hint="default"/>
        <w:lang w:val="el-GR" w:eastAsia="en-US" w:bidi="ar-SA"/>
      </w:rPr>
    </w:lvl>
    <w:lvl w:ilvl="7" w:tplc="876A6F62">
      <w:numFmt w:val="bullet"/>
      <w:lvlText w:val="•"/>
      <w:lvlJc w:val="left"/>
      <w:pPr>
        <w:ind w:left="6096" w:hanging="192"/>
      </w:pPr>
      <w:rPr>
        <w:rFonts w:hint="default"/>
        <w:lang w:val="el-GR" w:eastAsia="en-US" w:bidi="ar-SA"/>
      </w:rPr>
    </w:lvl>
    <w:lvl w:ilvl="8" w:tplc="5BC6228A">
      <w:numFmt w:val="bullet"/>
      <w:lvlText w:val="•"/>
      <w:lvlJc w:val="left"/>
      <w:pPr>
        <w:ind w:left="6939" w:hanging="192"/>
      </w:pPr>
      <w:rPr>
        <w:rFonts w:hint="default"/>
        <w:lang w:val="el-GR" w:eastAsia="en-US" w:bidi="ar-SA"/>
      </w:rPr>
    </w:lvl>
  </w:abstractNum>
  <w:abstractNum w:abstractNumId="2" w15:restartNumberingAfterBreak="0">
    <w:nsid w:val="77AA0C72"/>
    <w:multiLevelType w:val="hybridMultilevel"/>
    <w:tmpl w:val="2ECA445C"/>
    <w:lvl w:ilvl="0" w:tplc="04080011">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16cid:durableId="825903254">
    <w:abstractNumId w:val="1"/>
  </w:num>
  <w:num w:numId="2" w16cid:durableId="1738090853">
    <w:abstractNumId w:val="0"/>
  </w:num>
  <w:num w:numId="3" w16cid:durableId="7560237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945"/>
    <w:rsid w:val="000027D7"/>
    <w:rsid w:val="0002033D"/>
    <w:rsid w:val="00026BA5"/>
    <w:rsid w:val="00030950"/>
    <w:rsid w:val="00031D63"/>
    <w:rsid w:val="0003418D"/>
    <w:rsid w:val="00051E73"/>
    <w:rsid w:val="00057B78"/>
    <w:rsid w:val="0006283A"/>
    <w:rsid w:val="000741DE"/>
    <w:rsid w:val="0008060C"/>
    <w:rsid w:val="0008342A"/>
    <w:rsid w:val="0009063D"/>
    <w:rsid w:val="0009490F"/>
    <w:rsid w:val="000B3FD1"/>
    <w:rsid w:val="000B6AFC"/>
    <w:rsid w:val="000B6B45"/>
    <w:rsid w:val="000C01F7"/>
    <w:rsid w:val="000D457D"/>
    <w:rsid w:val="000D4D46"/>
    <w:rsid w:val="000D6D1F"/>
    <w:rsid w:val="000E3D48"/>
    <w:rsid w:val="001044BD"/>
    <w:rsid w:val="00121FAF"/>
    <w:rsid w:val="001522DB"/>
    <w:rsid w:val="001523C1"/>
    <w:rsid w:val="001544B2"/>
    <w:rsid w:val="0015619F"/>
    <w:rsid w:val="00162970"/>
    <w:rsid w:val="0019154A"/>
    <w:rsid w:val="00191D4A"/>
    <w:rsid w:val="001977EB"/>
    <w:rsid w:val="001A78C1"/>
    <w:rsid w:val="001E074C"/>
    <w:rsid w:val="001E4BC8"/>
    <w:rsid w:val="001F0F43"/>
    <w:rsid w:val="001F320B"/>
    <w:rsid w:val="0020089E"/>
    <w:rsid w:val="0020147B"/>
    <w:rsid w:val="00201670"/>
    <w:rsid w:val="00206BA2"/>
    <w:rsid w:val="00213D0E"/>
    <w:rsid w:val="0022233B"/>
    <w:rsid w:val="0022517D"/>
    <w:rsid w:val="002261F5"/>
    <w:rsid w:val="00241870"/>
    <w:rsid w:val="0024225E"/>
    <w:rsid w:val="002432B6"/>
    <w:rsid w:val="00245552"/>
    <w:rsid w:val="0024591C"/>
    <w:rsid w:val="002615AF"/>
    <w:rsid w:val="00263460"/>
    <w:rsid w:val="002714DB"/>
    <w:rsid w:val="00274974"/>
    <w:rsid w:val="00280413"/>
    <w:rsid w:val="002818C4"/>
    <w:rsid w:val="00290B09"/>
    <w:rsid w:val="00293DCA"/>
    <w:rsid w:val="002941B5"/>
    <w:rsid w:val="002C53B6"/>
    <w:rsid w:val="002D0AE2"/>
    <w:rsid w:val="002D6EDB"/>
    <w:rsid w:val="002E2A36"/>
    <w:rsid w:val="002F017E"/>
    <w:rsid w:val="002F1874"/>
    <w:rsid w:val="002F3630"/>
    <w:rsid w:val="002F7749"/>
    <w:rsid w:val="00300438"/>
    <w:rsid w:val="003016ED"/>
    <w:rsid w:val="003128DF"/>
    <w:rsid w:val="00320C9B"/>
    <w:rsid w:val="00322D2E"/>
    <w:rsid w:val="0032595C"/>
    <w:rsid w:val="00331A4B"/>
    <w:rsid w:val="00345578"/>
    <w:rsid w:val="003609BB"/>
    <w:rsid w:val="00362F88"/>
    <w:rsid w:val="0037101A"/>
    <w:rsid w:val="0037363B"/>
    <w:rsid w:val="00390D3D"/>
    <w:rsid w:val="003A22AD"/>
    <w:rsid w:val="003A3330"/>
    <w:rsid w:val="003A7B26"/>
    <w:rsid w:val="003D730C"/>
    <w:rsid w:val="003E0790"/>
    <w:rsid w:val="003E1945"/>
    <w:rsid w:val="003E508D"/>
    <w:rsid w:val="003E7C7D"/>
    <w:rsid w:val="003F3954"/>
    <w:rsid w:val="00411C50"/>
    <w:rsid w:val="00430254"/>
    <w:rsid w:val="0043341B"/>
    <w:rsid w:val="00456AB0"/>
    <w:rsid w:val="004571E4"/>
    <w:rsid w:val="00472AA0"/>
    <w:rsid w:val="004834E6"/>
    <w:rsid w:val="004B200E"/>
    <w:rsid w:val="004C32E3"/>
    <w:rsid w:val="004C536C"/>
    <w:rsid w:val="004D793A"/>
    <w:rsid w:val="004E2D84"/>
    <w:rsid w:val="00503325"/>
    <w:rsid w:val="0051125B"/>
    <w:rsid w:val="00521E4C"/>
    <w:rsid w:val="00537F50"/>
    <w:rsid w:val="00543C97"/>
    <w:rsid w:val="00551C9E"/>
    <w:rsid w:val="00555D08"/>
    <w:rsid w:val="00556FD2"/>
    <w:rsid w:val="00570997"/>
    <w:rsid w:val="00571E1B"/>
    <w:rsid w:val="00581781"/>
    <w:rsid w:val="005A0BD3"/>
    <w:rsid w:val="005C7DB6"/>
    <w:rsid w:val="005E21A0"/>
    <w:rsid w:val="005E32AF"/>
    <w:rsid w:val="005F7E1A"/>
    <w:rsid w:val="006061BB"/>
    <w:rsid w:val="00613065"/>
    <w:rsid w:val="00640766"/>
    <w:rsid w:val="0066027A"/>
    <w:rsid w:val="0067467A"/>
    <w:rsid w:val="0067510F"/>
    <w:rsid w:val="006A0A75"/>
    <w:rsid w:val="006B0461"/>
    <w:rsid w:val="006B3E50"/>
    <w:rsid w:val="006C1C8B"/>
    <w:rsid w:val="006C1D99"/>
    <w:rsid w:val="006C4270"/>
    <w:rsid w:val="006C5F5E"/>
    <w:rsid w:val="006D0B07"/>
    <w:rsid w:val="006E0EEB"/>
    <w:rsid w:val="006F3B1C"/>
    <w:rsid w:val="006F3B88"/>
    <w:rsid w:val="00706525"/>
    <w:rsid w:val="007139D2"/>
    <w:rsid w:val="00725BF6"/>
    <w:rsid w:val="00743F97"/>
    <w:rsid w:val="00757899"/>
    <w:rsid w:val="007620B5"/>
    <w:rsid w:val="00770148"/>
    <w:rsid w:val="00774010"/>
    <w:rsid w:val="00775889"/>
    <w:rsid w:val="00791A3C"/>
    <w:rsid w:val="007955A5"/>
    <w:rsid w:val="007A2E5D"/>
    <w:rsid w:val="007B40DE"/>
    <w:rsid w:val="007B64B8"/>
    <w:rsid w:val="007C675E"/>
    <w:rsid w:val="007C6F09"/>
    <w:rsid w:val="007D68EF"/>
    <w:rsid w:val="007E1FCB"/>
    <w:rsid w:val="00811A69"/>
    <w:rsid w:val="00823E77"/>
    <w:rsid w:val="00824BF6"/>
    <w:rsid w:val="00827BE5"/>
    <w:rsid w:val="00832B45"/>
    <w:rsid w:val="008331C3"/>
    <w:rsid w:val="00834078"/>
    <w:rsid w:val="00846052"/>
    <w:rsid w:val="008552D4"/>
    <w:rsid w:val="00855828"/>
    <w:rsid w:val="00862CE1"/>
    <w:rsid w:val="008660AA"/>
    <w:rsid w:val="00884677"/>
    <w:rsid w:val="0088707E"/>
    <w:rsid w:val="00887229"/>
    <w:rsid w:val="008C122C"/>
    <w:rsid w:val="008C3760"/>
    <w:rsid w:val="008E192A"/>
    <w:rsid w:val="00915825"/>
    <w:rsid w:val="0093252D"/>
    <w:rsid w:val="00932D23"/>
    <w:rsid w:val="00942F65"/>
    <w:rsid w:val="00947DB8"/>
    <w:rsid w:val="00951134"/>
    <w:rsid w:val="00951141"/>
    <w:rsid w:val="00955D65"/>
    <w:rsid w:val="00963A18"/>
    <w:rsid w:val="00994BCE"/>
    <w:rsid w:val="009A0BC5"/>
    <w:rsid w:val="009B3338"/>
    <w:rsid w:val="009B7246"/>
    <w:rsid w:val="009C3ED6"/>
    <w:rsid w:val="009D286D"/>
    <w:rsid w:val="009E69ED"/>
    <w:rsid w:val="009F1829"/>
    <w:rsid w:val="00A021F1"/>
    <w:rsid w:val="00A23918"/>
    <w:rsid w:val="00A24B95"/>
    <w:rsid w:val="00A27816"/>
    <w:rsid w:val="00A46289"/>
    <w:rsid w:val="00A91C8E"/>
    <w:rsid w:val="00A95F01"/>
    <w:rsid w:val="00AA2344"/>
    <w:rsid w:val="00AA385F"/>
    <w:rsid w:val="00AA3F6B"/>
    <w:rsid w:val="00AB6535"/>
    <w:rsid w:val="00AC413B"/>
    <w:rsid w:val="00AC4FC4"/>
    <w:rsid w:val="00AE2D42"/>
    <w:rsid w:val="00AE748C"/>
    <w:rsid w:val="00AF4123"/>
    <w:rsid w:val="00B0019D"/>
    <w:rsid w:val="00B058B4"/>
    <w:rsid w:val="00B1047B"/>
    <w:rsid w:val="00B1390E"/>
    <w:rsid w:val="00B1695B"/>
    <w:rsid w:val="00B17417"/>
    <w:rsid w:val="00B25532"/>
    <w:rsid w:val="00B33DCD"/>
    <w:rsid w:val="00B34647"/>
    <w:rsid w:val="00B367D0"/>
    <w:rsid w:val="00B42B18"/>
    <w:rsid w:val="00B45B6C"/>
    <w:rsid w:val="00B6240B"/>
    <w:rsid w:val="00B70BF1"/>
    <w:rsid w:val="00B757D2"/>
    <w:rsid w:val="00B971D4"/>
    <w:rsid w:val="00B9767F"/>
    <w:rsid w:val="00B976B5"/>
    <w:rsid w:val="00BC268C"/>
    <w:rsid w:val="00BC402B"/>
    <w:rsid w:val="00C02FF3"/>
    <w:rsid w:val="00C11A0F"/>
    <w:rsid w:val="00C14465"/>
    <w:rsid w:val="00C220F6"/>
    <w:rsid w:val="00C222AE"/>
    <w:rsid w:val="00C23A09"/>
    <w:rsid w:val="00C45305"/>
    <w:rsid w:val="00C56902"/>
    <w:rsid w:val="00C577C7"/>
    <w:rsid w:val="00C61DD9"/>
    <w:rsid w:val="00C91DB1"/>
    <w:rsid w:val="00C921E3"/>
    <w:rsid w:val="00C97039"/>
    <w:rsid w:val="00CA7C41"/>
    <w:rsid w:val="00CB001C"/>
    <w:rsid w:val="00CB492F"/>
    <w:rsid w:val="00CD251F"/>
    <w:rsid w:val="00CD2F56"/>
    <w:rsid w:val="00CD3B24"/>
    <w:rsid w:val="00CD70AA"/>
    <w:rsid w:val="00CE4AD9"/>
    <w:rsid w:val="00CF3DB2"/>
    <w:rsid w:val="00CF4D08"/>
    <w:rsid w:val="00D0062B"/>
    <w:rsid w:val="00D11709"/>
    <w:rsid w:val="00D12A78"/>
    <w:rsid w:val="00D16373"/>
    <w:rsid w:val="00D16D95"/>
    <w:rsid w:val="00D27D06"/>
    <w:rsid w:val="00D324AA"/>
    <w:rsid w:val="00D53F64"/>
    <w:rsid w:val="00D57A40"/>
    <w:rsid w:val="00D74764"/>
    <w:rsid w:val="00D774A4"/>
    <w:rsid w:val="00DA057B"/>
    <w:rsid w:val="00DB4458"/>
    <w:rsid w:val="00DB4B17"/>
    <w:rsid w:val="00DB4FEC"/>
    <w:rsid w:val="00DC1129"/>
    <w:rsid w:val="00DC66DE"/>
    <w:rsid w:val="00E06BED"/>
    <w:rsid w:val="00E12ADF"/>
    <w:rsid w:val="00E13BE9"/>
    <w:rsid w:val="00E16AB5"/>
    <w:rsid w:val="00E175B8"/>
    <w:rsid w:val="00E309CD"/>
    <w:rsid w:val="00E36920"/>
    <w:rsid w:val="00E36F62"/>
    <w:rsid w:val="00E45D66"/>
    <w:rsid w:val="00E46B4C"/>
    <w:rsid w:val="00E47C90"/>
    <w:rsid w:val="00E55ACD"/>
    <w:rsid w:val="00E735CD"/>
    <w:rsid w:val="00E91D79"/>
    <w:rsid w:val="00EB318D"/>
    <w:rsid w:val="00EB7076"/>
    <w:rsid w:val="00EC3D8D"/>
    <w:rsid w:val="00EC73A0"/>
    <w:rsid w:val="00EE6152"/>
    <w:rsid w:val="00EF3F19"/>
    <w:rsid w:val="00F12184"/>
    <w:rsid w:val="00F241F5"/>
    <w:rsid w:val="00F265DC"/>
    <w:rsid w:val="00F5031A"/>
    <w:rsid w:val="00F51322"/>
    <w:rsid w:val="00F65BD8"/>
    <w:rsid w:val="00F6628B"/>
    <w:rsid w:val="00F742E2"/>
    <w:rsid w:val="00F925AF"/>
    <w:rsid w:val="00F92A80"/>
    <w:rsid w:val="00FB6FBA"/>
    <w:rsid w:val="00FC1F20"/>
    <w:rsid w:val="00FC6796"/>
    <w:rsid w:val="00FD1149"/>
    <w:rsid w:val="00FD2829"/>
    <w:rsid w:val="00FE2A79"/>
    <w:rsid w:val="00FE75B6"/>
    <w:rsid w:val="00FF396A"/>
    <w:rsid w:val="00FF6CE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2C95983E"/>
  <w15:docId w15:val="{479CC5DA-8B3D-4796-9B3F-042237466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22AE"/>
    <w:pPr>
      <w:spacing w:after="200" w:line="276" w:lineRule="auto"/>
    </w:pPr>
    <w:rPr>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nhideWhenUsed/>
    <w:rsid w:val="004C32E3"/>
    <w:pPr>
      <w:spacing w:after="0" w:line="240" w:lineRule="auto"/>
    </w:pPr>
    <w:rPr>
      <w:sz w:val="20"/>
      <w:szCs w:val="20"/>
    </w:rPr>
  </w:style>
  <w:style w:type="character" w:customStyle="1" w:styleId="Char">
    <w:name w:val="Κείμενο υποσημείωσης Char"/>
    <w:link w:val="a3"/>
    <w:rsid w:val="004C32E3"/>
    <w:rPr>
      <w:sz w:val="20"/>
      <w:szCs w:val="20"/>
    </w:rPr>
  </w:style>
  <w:style w:type="character" w:styleId="a4">
    <w:name w:val="footnote reference"/>
    <w:uiPriority w:val="99"/>
    <w:unhideWhenUsed/>
    <w:rsid w:val="004C32E3"/>
    <w:rPr>
      <w:vertAlign w:val="superscript"/>
    </w:rPr>
  </w:style>
  <w:style w:type="character" w:customStyle="1" w:styleId="a5">
    <w:name w:val="Χαρακτήρες υποσημείωσης"/>
    <w:rsid w:val="002941B5"/>
    <w:rPr>
      <w:rFonts w:cs="Times New Roman"/>
      <w:vertAlign w:val="superscript"/>
    </w:rPr>
  </w:style>
  <w:style w:type="paragraph" w:styleId="a6">
    <w:name w:val="header"/>
    <w:basedOn w:val="a"/>
    <w:link w:val="Char0"/>
    <w:uiPriority w:val="99"/>
    <w:unhideWhenUsed/>
    <w:rsid w:val="002432B6"/>
    <w:pPr>
      <w:tabs>
        <w:tab w:val="center" w:pos="4153"/>
        <w:tab w:val="right" w:pos="8306"/>
      </w:tabs>
      <w:spacing w:after="0" w:line="240" w:lineRule="auto"/>
    </w:pPr>
  </w:style>
  <w:style w:type="character" w:customStyle="1" w:styleId="Char0">
    <w:name w:val="Κεφαλίδα Char"/>
    <w:basedOn w:val="a0"/>
    <w:link w:val="a6"/>
    <w:uiPriority w:val="99"/>
    <w:rsid w:val="002432B6"/>
  </w:style>
  <w:style w:type="paragraph" w:styleId="a7">
    <w:name w:val="footer"/>
    <w:basedOn w:val="a"/>
    <w:link w:val="Char1"/>
    <w:uiPriority w:val="99"/>
    <w:unhideWhenUsed/>
    <w:rsid w:val="002432B6"/>
    <w:pPr>
      <w:tabs>
        <w:tab w:val="center" w:pos="4153"/>
        <w:tab w:val="right" w:pos="8306"/>
      </w:tabs>
      <w:spacing w:after="0" w:line="240" w:lineRule="auto"/>
    </w:pPr>
  </w:style>
  <w:style w:type="character" w:customStyle="1" w:styleId="Char1">
    <w:name w:val="Υποσέλιδο Char"/>
    <w:basedOn w:val="a0"/>
    <w:link w:val="a7"/>
    <w:uiPriority w:val="99"/>
    <w:rsid w:val="002432B6"/>
  </w:style>
  <w:style w:type="character" w:styleId="-">
    <w:name w:val="Hyperlink"/>
    <w:rsid w:val="00057B78"/>
    <w:rPr>
      <w:color w:val="0000FF"/>
      <w:u w:val="single"/>
    </w:rPr>
  </w:style>
  <w:style w:type="character" w:customStyle="1" w:styleId="a8">
    <w:name w:val="Σύμβολο υποσημείωσης"/>
    <w:rsid w:val="00057B78"/>
    <w:rPr>
      <w:vertAlign w:val="superscript"/>
    </w:rPr>
  </w:style>
  <w:style w:type="paragraph" w:styleId="a9">
    <w:name w:val="Balloon Text"/>
    <w:basedOn w:val="a"/>
    <w:link w:val="Char2"/>
    <w:uiPriority w:val="99"/>
    <w:semiHidden/>
    <w:unhideWhenUsed/>
    <w:rsid w:val="000741DE"/>
    <w:pPr>
      <w:spacing w:after="0" w:line="240" w:lineRule="auto"/>
    </w:pPr>
    <w:rPr>
      <w:rFonts w:ascii="Segoe UI" w:hAnsi="Segoe UI" w:cs="Segoe UI"/>
      <w:sz w:val="18"/>
      <w:szCs w:val="18"/>
    </w:rPr>
  </w:style>
  <w:style w:type="character" w:customStyle="1" w:styleId="Char2">
    <w:name w:val="Κείμενο πλαισίου Char"/>
    <w:link w:val="a9"/>
    <w:uiPriority w:val="99"/>
    <w:semiHidden/>
    <w:rsid w:val="000741DE"/>
    <w:rPr>
      <w:rFonts w:ascii="Segoe UI" w:hAnsi="Segoe UI" w:cs="Segoe UI"/>
      <w:sz w:val="18"/>
      <w:szCs w:val="18"/>
      <w:lang w:eastAsia="en-US"/>
    </w:rPr>
  </w:style>
  <w:style w:type="character" w:styleId="aa">
    <w:name w:val="annotation reference"/>
    <w:uiPriority w:val="99"/>
    <w:semiHidden/>
    <w:unhideWhenUsed/>
    <w:rsid w:val="00E175B8"/>
    <w:rPr>
      <w:sz w:val="16"/>
      <w:szCs w:val="16"/>
    </w:rPr>
  </w:style>
  <w:style w:type="paragraph" w:styleId="ab">
    <w:name w:val="annotation text"/>
    <w:basedOn w:val="a"/>
    <w:link w:val="Char3"/>
    <w:uiPriority w:val="99"/>
    <w:semiHidden/>
    <w:unhideWhenUsed/>
    <w:rsid w:val="00E175B8"/>
    <w:rPr>
      <w:sz w:val="20"/>
      <w:szCs w:val="20"/>
    </w:rPr>
  </w:style>
  <w:style w:type="character" w:customStyle="1" w:styleId="Char3">
    <w:name w:val="Κείμενο σχολίου Char"/>
    <w:link w:val="ab"/>
    <w:uiPriority w:val="99"/>
    <w:semiHidden/>
    <w:rsid w:val="00E175B8"/>
    <w:rPr>
      <w:lang w:val="el-GR"/>
    </w:rPr>
  </w:style>
  <w:style w:type="paragraph" w:styleId="ac">
    <w:name w:val="annotation subject"/>
    <w:basedOn w:val="ab"/>
    <w:next w:val="ab"/>
    <w:link w:val="Char4"/>
    <w:uiPriority w:val="99"/>
    <w:semiHidden/>
    <w:unhideWhenUsed/>
    <w:rsid w:val="00E175B8"/>
    <w:rPr>
      <w:b/>
      <w:bCs/>
    </w:rPr>
  </w:style>
  <w:style w:type="character" w:customStyle="1" w:styleId="Char4">
    <w:name w:val="Θέμα σχολίου Char"/>
    <w:link w:val="ac"/>
    <w:uiPriority w:val="99"/>
    <w:semiHidden/>
    <w:rsid w:val="00E175B8"/>
    <w:rPr>
      <w:b/>
      <w:bCs/>
      <w:lang w:val="el-GR"/>
    </w:rPr>
  </w:style>
  <w:style w:type="paragraph" w:customStyle="1" w:styleId="normalwithoutspacing">
    <w:name w:val="normal_without_spacing"/>
    <w:basedOn w:val="a"/>
    <w:rsid w:val="00E46B4C"/>
    <w:pPr>
      <w:suppressAutoHyphens/>
      <w:spacing w:after="60" w:line="240" w:lineRule="auto"/>
      <w:jc w:val="both"/>
    </w:pPr>
    <w:rPr>
      <w:rFonts w:eastAsia="Times New Roman" w:cs="Calibri"/>
      <w:szCs w:val="24"/>
      <w:lang w:eastAsia="ar-SA"/>
    </w:rPr>
  </w:style>
  <w:style w:type="table" w:styleId="ad">
    <w:name w:val="Table Grid"/>
    <w:basedOn w:val="a1"/>
    <w:rsid w:val="00D747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14DB"/>
    <w:pPr>
      <w:autoSpaceDE w:val="0"/>
      <w:autoSpaceDN w:val="0"/>
      <w:adjustRightInd w:val="0"/>
    </w:pPr>
    <w:rPr>
      <w:rFonts w:cs="Calibri"/>
      <w:color w:val="000000"/>
      <w:sz w:val="24"/>
      <w:szCs w:val="24"/>
    </w:rPr>
  </w:style>
  <w:style w:type="table" w:customStyle="1" w:styleId="TableNormal">
    <w:name w:val="Table Normal"/>
    <w:uiPriority w:val="2"/>
    <w:semiHidden/>
    <w:unhideWhenUsed/>
    <w:qFormat/>
    <w:rsid w:val="005C7DB6"/>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ae">
    <w:name w:val="Plain Text"/>
    <w:basedOn w:val="a"/>
    <w:link w:val="Char5"/>
    <w:uiPriority w:val="99"/>
    <w:semiHidden/>
    <w:unhideWhenUsed/>
    <w:rsid w:val="00640766"/>
    <w:pPr>
      <w:spacing w:after="0" w:line="240" w:lineRule="auto"/>
    </w:pPr>
    <w:rPr>
      <w:rFonts w:ascii="Consolas" w:hAnsi="Consolas"/>
      <w:sz w:val="21"/>
      <w:szCs w:val="21"/>
    </w:rPr>
  </w:style>
  <w:style w:type="character" w:customStyle="1" w:styleId="Char5">
    <w:name w:val="Απλό κείμενο Char"/>
    <w:basedOn w:val="a0"/>
    <w:link w:val="ae"/>
    <w:uiPriority w:val="99"/>
    <w:semiHidden/>
    <w:rsid w:val="00640766"/>
    <w:rPr>
      <w:rFonts w:ascii="Consolas" w:hAnsi="Consolas"/>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908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po@chios.gov.gr" TargetMode="Externa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757325-AF03-4D70-A25A-480FD6C92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13</Pages>
  <Words>5636</Words>
  <Characters>30440</Characters>
  <Application>Microsoft Office Word</Application>
  <DocSecurity>0</DocSecurity>
  <Lines>253</Lines>
  <Paragraphs>72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36004</CharactersWithSpaces>
  <SharedDoc>false</SharedDoc>
  <HLinks>
    <vt:vector size="6" baseType="variant">
      <vt:variant>
        <vt:i4>6881360</vt:i4>
      </vt:variant>
      <vt:variant>
        <vt:i4>0</vt:i4>
      </vt:variant>
      <vt:variant>
        <vt:i4>0</vt:i4>
      </vt:variant>
      <vt:variant>
        <vt:i4>5</vt:i4>
      </vt:variant>
      <vt:variant>
        <vt:lpwstr>http://www.eaadhsy.gr/n4412/n4412fulltextlinks.html</vt:lpwstr>
      </vt:variant>
      <vt:variant>
        <vt:lpwstr>art105_4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Stefanos</dc:creator>
  <cp:keywords/>
  <dc:description/>
  <cp:lastModifiedBy>ΙΩΑΝΝΗΣ ΧΑΜΕΤΗΣ</cp:lastModifiedBy>
  <cp:revision>19</cp:revision>
  <cp:lastPrinted>2022-06-16T06:41:00Z</cp:lastPrinted>
  <dcterms:created xsi:type="dcterms:W3CDTF">2022-11-22T11:04:00Z</dcterms:created>
  <dcterms:modified xsi:type="dcterms:W3CDTF">2022-11-22T11:39:00Z</dcterms:modified>
</cp:coreProperties>
</file>