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00CD" w14:textId="6F7568BF" w:rsidR="00422C4C" w:rsidRPr="005D57F9" w:rsidRDefault="00422C4C" w:rsidP="005D57F9">
      <w:pPr>
        <w:pStyle w:val="Appendix-Heading1"/>
        <w:numPr>
          <w:ilvl w:val="0"/>
          <w:numId w:val="0"/>
        </w:numPr>
        <w:spacing w:after="240"/>
        <w:ind w:left="432"/>
        <w:jc w:val="center"/>
        <w:rPr>
          <w:sz w:val="40"/>
          <w:szCs w:val="40"/>
        </w:rPr>
      </w:pPr>
      <w:bookmarkStart w:id="0" w:name="_Toc129081178"/>
      <w:r w:rsidRPr="005D57F9">
        <w:rPr>
          <w:sz w:val="40"/>
          <w:szCs w:val="40"/>
        </w:rPr>
        <w:t>Υπόδειγμα Οικονομικής Προσφοράς</w:t>
      </w:r>
      <w:bookmarkEnd w:id="0"/>
      <w:r w:rsidRPr="005D57F9">
        <w:rPr>
          <w:sz w:val="40"/>
          <w:szCs w:val="40"/>
        </w:rPr>
        <w:t xml:space="preserve"> </w:t>
      </w:r>
      <w:r w:rsidR="005D57F9" w:rsidRPr="005D57F9">
        <w:rPr>
          <w:sz w:val="40"/>
          <w:szCs w:val="40"/>
        </w:rPr>
        <w:t>– ΤΜΗΜΑ Α</w:t>
      </w:r>
    </w:p>
    <w:p w14:paraId="23E291B7" w14:textId="77777777" w:rsidR="00422C4C" w:rsidRPr="00A438AD" w:rsidRDefault="00422C4C" w:rsidP="005D57F9">
      <w:pPr>
        <w:pStyle w:val="Appendix-Heading2"/>
        <w:numPr>
          <w:ilvl w:val="0"/>
          <w:numId w:val="0"/>
        </w:numPr>
        <w:spacing w:after="0"/>
      </w:pPr>
      <w:bookmarkStart w:id="1" w:name="_Toc129081179"/>
      <w:r>
        <w:t>ΤΜΗΜΑ Α</w:t>
      </w:r>
      <w:bookmarkEnd w:id="1"/>
    </w:p>
    <w:p w14:paraId="45FCD9C5" w14:textId="77777777" w:rsidR="00422C4C" w:rsidRDefault="00422C4C" w:rsidP="00422C4C">
      <w:pPr>
        <w:pStyle w:val="Appendix-Heading3"/>
        <w:tabs>
          <w:tab w:val="clear" w:pos="360"/>
        </w:tabs>
        <w:ind w:left="720" w:hanging="720"/>
      </w:pPr>
      <w:bookmarkStart w:id="2" w:name="_Toc129081180"/>
      <w:r>
        <w:t>Εξοπλισμός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3777"/>
        <w:gridCol w:w="1229"/>
        <w:gridCol w:w="1458"/>
        <w:gridCol w:w="1824"/>
        <w:gridCol w:w="1806"/>
        <w:gridCol w:w="1541"/>
        <w:gridCol w:w="2186"/>
      </w:tblGrid>
      <w:tr w:rsidR="00422C4C" w:rsidRPr="005D57F9" w14:paraId="1B8EEAD7" w14:textId="77777777" w:rsidTr="00422C4C">
        <w:trPr>
          <w:trHeight w:val="335"/>
        </w:trPr>
        <w:tc>
          <w:tcPr>
            <w:tcW w:w="309" w:type="pct"/>
            <w:vMerge w:val="restart"/>
            <w:shd w:val="clear" w:color="auto" w:fill="E6E6E6"/>
            <w:vAlign w:val="center"/>
          </w:tcPr>
          <w:p w14:paraId="4976158A" w14:textId="77777777" w:rsidR="00422C4C" w:rsidRPr="005D57F9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19439896"/>
            <w:r w:rsidRPr="005D57F9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282" w:type="pct"/>
            <w:vMerge w:val="restart"/>
            <w:shd w:val="clear" w:color="auto" w:fill="E6E6E6"/>
            <w:vAlign w:val="center"/>
          </w:tcPr>
          <w:p w14:paraId="78BE11D0" w14:textId="77777777" w:rsidR="00422C4C" w:rsidRPr="005D57F9" w:rsidRDefault="00422C4C" w:rsidP="005D57F9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ΠΕΡΙΓΡΑΦΗ</w:t>
            </w:r>
          </w:p>
        </w:tc>
        <w:tc>
          <w:tcPr>
            <w:tcW w:w="417" w:type="pct"/>
            <w:vMerge w:val="restart"/>
            <w:shd w:val="clear" w:color="auto" w:fill="E6E6E6"/>
            <w:vAlign w:val="center"/>
          </w:tcPr>
          <w:p w14:paraId="562F76A8" w14:textId="77777777" w:rsidR="00422C4C" w:rsidRPr="005D57F9" w:rsidRDefault="00422C4C" w:rsidP="005D57F9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495" w:type="pct"/>
            <w:vMerge w:val="restart"/>
            <w:shd w:val="clear" w:color="auto" w:fill="E6E6E6"/>
            <w:vAlign w:val="center"/>
          </w:tcPr>
          <w:p w14:paraId="5F774BD3" w14:textId="77777777" w:rsidR="00422C4C" w:rsidRPr="005D57F9" w:rsidRDefault="00422C4C" w:rsidP="005D57F9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  <w:tc>
          <w:tcPr>
            <w:tcW w:w="1232" w:type="pct"/>
            <w:gridSpan w:val="2"/>
            <w:shd w:val="clear" w:color="auto" w:fill="E6E6E6"/>
            <w:vAlign w:val="center"/>
          </w:tcPr>
          <w:p w14:paraId="7EA4C5E0" w14:textId="77777777" w:rsidR="00422C4C" w:rsidRPr="005D57F9" w:rsidRDefault="00422C4C" w:rsidP="005D57F9">
            <w:pPr>
              <w:spacing w:before="0" w:after="0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ΑΞΙΑ ΧΩΡΙΣ ΦΠΑ [€]</w:t>
            </w:r>
          </w:p>
        </w:tc>
        <w:tc>
          <w:tcPr>
            <w:tcW w:w="523" w:type="pct"/>
            <w:vMerge w:val="restart"/>
            <w:shd w:val="clear" w:color="auto" w:fill="E6E6E6"/>
            <w:vAlign w:val="center"/>
          </w:tcPr>
          <w:p w14:paraId="72720FF5" w14:textId="04D018DE" w:rsidR="00422C4C" w:rsidRPr="005D57F9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ΦΠΑ 17%</w:t>
            </w:r>
            <w:r w:rsidR="005D57F9" w:rsidRPr="005D57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7F9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742" w:type="pct"/>
            <w:vMerge w:val="restart"/>
            <w:shd w:val="clear" w:color="auto" w:fill="E6E6E6"/>
            <w:vAlign w:val="center"/>
          </w:tcPr>
          <w:p w14:paraId="1E902959" w14:textId="5D77C2E8" w:rsidR="00422C4C" w:rsidRPr="005D57F9" w:rsidRDefault="00422C4C" w:rsidP="005D57F9">
            <w:pPr>
              <w:spacing w:before="0" w:after="0"/>
              <w:ind w:left="107" w:right="38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ΣΥΝΟΛΙΚΗ ΑΞΙΑ</w:t>
            </w:r>
            <w:r w:rsidRPr="005D57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7F9">
              <w:rPr>
                <w:rFonts w:asciiTheme="minorHAnsi" w:hAnsiTheme="minorHAnsi" w:cstheme="minorHAnsi"/>
                <w:b/>
                <w:bCs/>
              </w:rPr>
              <w:t>ΜΕ ΦΠΑ [€]</w:t>
            </w:r>
          </w:p>
        </w:tc>
      </w:tr>
      <w:tr w:rsidR="005D57F9" w:rsidRPr="005D57F9" w14:paraId="0CA3D2C2" w14:textId="77777777" w:rsidTr="00422C4C">
        <w:trPr>
          <w:trHeight w:val="676"/>
        </w:trPr>
        <w:tc>
          <w:tcPr>
            <w:tcW w:w="309" w:type="pct"/>
            <w:vMerge/>
            <w:tcBorders>
              <w:top w:val="nil"/>
            </w:tcBorders>
            <w:shd w:val="clear" w:color="auto" w:fill="E6E6E6"/>
          </w:tcPr>
          <w:p w14:paraId="54D3F3B9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pct"/>
            <w:vMerge/>
            <w:tcBorders>
              <w:top w:val="nil"/>
            </w:tcBorders>
            <w:shd w:val="clear" w:color="auto" w:fill="E6E6E6"/>
          </w:tcPr>
          <w:p w14:paraId="6239F432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E6E6E6"/>
          </w:tcPr>
          <w:p w14:paraId="645A02E5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  <w:shd w:val="clear" w:color="auto" w:fill="E6E6E6"/>
          </w:tcPr>
          <w:p w14:paraId="6C2DF823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E6E6E6"/>
            <w:vAlign w:val="center"/>
          </w:tcPr>
          <w:p w14:paraId="3A95349A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ΤΙΜΗ ΜΟΝΑΔΑΣ</w:t>
            </w:r>
          </w:p>
        </w:tc>
        <w:tc>
          <w:tcPr>
            <w:tcW w:w="613" w:type="pct"/>
            <w:shd w:val="clear" w:color="auto" w:fill="E6E6E6"/>
            <w:vAlign w:val="center"/>
          </w:tcPr>
          <w:p w14:paraId="090FC25A" w14:textId="77777777" w:rsidR="00422C4C" w:rsidRPr="005D57F9" w:rsidRDefault="00422C4C" w:rsidP="005D57F9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ΣΥΝΟΛΟ</w:t>
            </w:r>
          </w:p>
        </w:tc>
        <w:tc>
          <w:tcPr>
            <w:tcW w:w="523" w:type="pct"/>
            <w:vMerge/>
            <w:tcBorders>
              <w:top w:val="nil"/>
            </w:tcBorders>
            <w:shd w:val="clear" w:color="auto" w:fill="E6E6E6"/>
          </w:tcPr>
          <w:p w14:paraId="3C9FB855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Merge/>
            <w:tcBorders>
              <w:top w:val="nil"/>
            </w:tcBorders>
            <w:shd w:val="clear" w:color="auto" w:fill="E6E6E6"/>
          </w:tcPr>
          <w:p w14:paraId="566F7336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0BB938AD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03D924C9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1.</w:t>
            </w:r>
          </w:p>
        </w:tc>
        <w:tc>
          <w:tcPr>
            <w:tcW w:w="1282" w:type="pct"/>
            <w:vAlign w:val="center"/>
          </w:tcPr>
          <w:p w14:paraId="3C64F15C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Έξυπνα κινητά</w:t>
            </w:r>
          </w:p>
        </w:tc>
        <w:tc>
          <w:tcPr>
            <w:tcW w:w="417" w:type="pct"/>
            <w:vAlign w:val="center"/>
          </w:tcPr>
          <w:p w14:paraId="078C350F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28DC43BD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19" w:type="pct"/>
          </w:tcPr>
          <w:p w14:paraId="251F617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3FEB91E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B48820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37B0910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404F0219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5BC00AFB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2.</w:t>
            </w:r>
          </w:p>
        </w:tc>
        <w:tc>
          <w:tcPr>
            <w:tcW w:w="1282" w:type="pct"/>
            <w:vAlign w:val="center"/>
          </w:tcPr>
          <w:p w14:paraId="7172199F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Οθόνες LCD/TFT 32 ιντσών</w:t>
            </w:r>
          </w:p>
        </w:tc>
        <w:tc>
          <w:tcPr>
            <w:tcW w:w="417" w:type="pct"/>
            <w:vAlign w:val="center"/>
          </w:tcPr>
          <w:p w14:paraId="414DCBD1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6090EFDC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334EAA15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6BDFB55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03C3F3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225209CF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3F16F1FD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32104E47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3.</w:t>
            </w:r>
          </w:p>
        </w:tc>
        <w:tc>
          <w:tcPr>
            <w:tcW w:w="1282" w:type="pct"/>
            <w:vAlign w:val="center"/>
          </w:tcPr>
          <w:p w14:paraId="3697C16D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Οθόνες LCD/TFT 55 ιντσών</w:t>
            </w:r>
          </w:p>
        </w:tc>
        <w:tc>
          <w:tcPr>
            <w:tcW w:w="417" w:type="pct"/>
            <w:vAlign w:val="center"/>
          </w:tcPr>
          <w:p w14:paraId="76E43EF2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2D4FCDA4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19" w:type="pct"/>
          </w:tcPr>
          <w:p w14:paraId="6990CCA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73079507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4ED2B8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19AA8E0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217F7EC1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6E4E5C23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4.</w:t>
            </w:r>
          </w:p>
        </w:tc>
        <w:tc>
          <w:tcPr>
            <w:tcW w:w="1282" w:type="pct"/>
            <w:vAlign w:val="center"/>
          </w:tcPr>
          <w:p w14:paraId="4F3193C4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 xml:space="preserve">Σταθμοί Εργασίας Χειριστών και Οδήγησης </w:t>
            </w:r>
            <w:r w:rsidRPr="005D57F9">
              <w:rPr>
                <w:rFonts w:asciiTheme="minorHAnsi" w:hAnsiTheme="minorHAnsi" w:cstheme="minorHAnsi"/>
                <w:lang w:val="en-US"/>
              </w:rPr>
              <w:t>Video</w:t>
            </w:r>
            <w:r w:rsidRPr="005D57F9">
              <w:rPr>
                <w:rFonts w:asciiTheme="minorHAnsi" w:hAnsiTheme="minorHAnsi" w:cstheme="minorHAnsi"/>
              </w:rPr>
              <w:t>-</w:t>
            </w:r>
            <w:r w:rsidRPr="005D57F9">
              <w:rPr>
                <w:rFonts w:asciiTheme="minorHAnsi" w:hAnsiTheme="minorHAnsi" w:cstheme="minorHAnsi"/>
                <w:lang w:val="en-US"/>
              </w:rPr>
              <w:t>Wall</w:t>
            </w:r>
          </w:p>
        </w:tc>
        <w:tc>
          <w:tcPr>
            <w:tcW w:w="417" w:type="pct"/>
            <w:vAlign w:val="center"/>
          </w:tcPr>
          <w:p w14:paraId="3BFE9328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30602DEA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74CE2F5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24FA10F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2868B13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53633F4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32EEB957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332E8489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5.</w:t>
            </w:r>
          </w:p>
        </w:tc>
        <w:tc>
          <w:tcPr>
            <w:tcW w:w="1282" w:type="pct"/>
            <w:vAlign w:val="center"/>
          </w:tcPr>
          <w:p w14:paraId="1A9F4E1E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 xml:space="preserve">Φορητός Η/Υ (Laptop </w:t>
            </w:r>
            <w:r w:rsidRPr="005D57F9">
              <w:rPr>
                <w:rFonts w:asciiTheme="minorHAnsi" w:hAnsiTheme="minorHAnsi" w:cstheme="minorHAnsi"/>
                <w:lang w:val="en-US"/>
              </w:rPr>
              <w:t>Rugged</w:t>
            </w:r>
            <w:r w:rsidRPr="005D57F9">
              <w:rPr>
                <w:rFonts w:asciiTheme="minorHAnsi" w:hAnsiTheme="minorHAnsi" w:cstheme="minorHAnsi"/>
              </w:rPr>
              <w:t xml:space="preserve"> 14'')</w:t>
            </w:r>
          </w:p>
        </w:tc>
        <w:tc>
          <w:tcPr>
            <w:tcW w:w="417" w:type="pct"/>
            <w:vAlign w:val="center"/>
          </w:tcPr>
          <w:p w14:paraId="6C84A046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3705934B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9" w:type="pct"/>
          </w:tcPr>
          <w:p w14:paraId="6BF0737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0289B60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8190DA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742E653D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766AE714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0B4912E7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6.</w:t>
            </w:r>
          </w:p>
        </w:tc>
        <w:tc>
          <w:tcPr>
            <w:tcW w:w="1282" w:type="pct"/>
            <w:vAlign w:val="center"/>
          </w:tcPr>
          <w:p w14:paraId="0D66E8A9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Συστοιχία Δίσκων</w:t>
            </w:r>
          </w:p>
        </w:tc>
        <w:tc>
          <w:tcPr>
            <w:tcW w:w="417" w:type="pct"/>
            <w:vAlign w:val="center"/>
          </w:tcPr>
          <w:p w14:paraId="3FF84C79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339A96D3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9" w:type="pct"/>
          </w:tcPr>
          <w:p w14:paraId="4C98E07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FE7F77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210D7FF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1DF2607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42FBDEC0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7E2FD928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7.</w:t>
            </w:r>
          </w:p>
        </w:tc>
        <w:tc>
          <w:tcPr>
            <w:tcW w:w="1282" w:type="pct"/>
            <w:vAlign w:val="center"/>
          </w:tcPr>
          <w:p w14:paraId="0CAACD25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  <w:lang w:val="en-US"/>
              </w:rPr>
            </w:pPr>
            <w:r w:rsidRPr="005D57F9">
              <w:rPr>
                <w:rFonts w:asciiTheme="minorHAnsi" w:hAnsiTheme="minorHAnsi" w:cstheme="minorHAnsi"/>
              </w:rPr>
              <w:t xml:space="preserve">Οπτικός </w:t>
            </w:r>
            <w:proofErr w:type="spellStart"/>
            <w:r w:rsidRPr="005D57F9">
              <w:rPr>
                <w:rFonts w:asciiTheme="minorHAnsi" w:hAnsiTheme="minorHAnsi" w:cstheme="minorHAnsi"/>
              </w:rPr>
              <w:t>Μεταγωγέας</w:t>
            </w:r>
            <w:proofErr w:type="spellEnd"/>
          </w:p>
        </w:tc>
        <w:tc>
          <w:tcPr>
            <w:tcW w:w="417" w:type="pct"/>
            <w:vAlign w:val="center"/>
          </w:tcPr>
          <w:p w14:paraId="0F8CB06D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235910FA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7F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9" w:type="pct"/>
          </w:tcPr>
          <w:p w14:paraId="2AED1652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13" w:type="pct"/>
          </w:tcPr>
          <w:p w14:paraId="647E16E9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3" w:type="pct"/>
          </w:tcPr>
          <w:p w14:paraId="5441E1A7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42" w:type="pct"/>
          </w:tcPr>
          <w:p w14:paraId="7E7AAAEA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22C4C" w:rsidRPr="005D57F9" w14:paraId="14E46D35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539D3C72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8.</w:t>
            </w:r>
          </w:p>
        </w:tc>
        <w:tc>
          <w:tcPr>
            <w:tcW w:w="1282" w:type="pct"/>
            <w:vAlign w:val="center"/>
          </w:tcPr>
          <w:p w14:paraId="5224D34E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D57F9">
              <w:rPr>
                <w:rFonts w:asciiTheme="minorHAnsi" w:hAnsiTheme="minorHAnsi" w:cstheme="minorHAnsi"/>
              </w:rPr>
              <w:t>Μεταγωγέας</w:t>
            </w:r>
            <w:proofErr w:type="spellEnd"/>
            <w:r w:rsidRPr="005D57F9">
              <w:rPr>
                <w:rFonts w:asciiTheme="minorHAnsi" w:hAnsiTheme="minorHAnsi" w:cstheme="minorHAnsi"/>
              </w:rPr>
              <w:t xml:space="preserve"> – </w:t>
            </w:r>
            <w:r w:rsidRPr="005D57F9">
              <w:rPr>
                <w:rFonts w:asciiTheme="minorHAnsi" w:hAnsiTheme="minorHAnsi" w:cstheme="minorHAnsi"/>
                <w:lang w:val="en-US"/>
              </w:rPr>
              <w:t>Ethernet Switch</w:t>
            </w:r>
            <w:r w:rsidRPr="005D57F9">
              <w:rPr>
                <w:rFonts w:asciiTheme="minorHAnsi" w:hAnsiTheme="minorHAnsi" w:cstheme="minorHAnsi"/>
              </w:rPr>
              <w:t xml:space="preserve"> 24 </w:t>
            </w:r>
            <w:r w:rsidRPr="005D57F9">
              <w:rPr>
                <w:rFonts w:asciiTheme="minorHAnsi" w:hAnsiTheme="minorHAnsi" w:cstheme="minorHAnsi"/>
                <w:lang w:val="en-US"/>
              </w:rPr>
              <w:t>ports</w:t>
            </w:r>
          </w:p>
        </w:tc>
        <w:tc>
          <w:tcPr>
            <w:tcW w:w="417" w:type="pct"/>
            <w:vAlign w:val="center"/>
          </w:tcPr>
          <w:p w14:paraId="69CB34C5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33B456D0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9" w:type="pct"/>
          </w:tcPr>
          <w:p w14:paraId="28733CF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67F6633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248F125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7358132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129222D1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1A3E453A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9.</w:t>
            </w:r>
          </w:p>
        </w:tc>
        <w:tc>
          <w:tcPr>
            <w:tcW w:w="1282" w:type="pct"/>
            <w:vAlign w:val="center"/>
          </w:tcPr>
          <w:p w14:paraId="61F273AC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D57F9">
              <w:rPr>
                <w:rFonts w:asciiTheme="minorHAnsi" w:hAnsiTheme="minorHAnsi" w:cstheme="minorHAnsi"/>
              </w:rPr>
              <w:t>Μεταγωγέας</w:t>
            </w:r>
            <w:proofErr w:type="spellEnd"/>
            <w:r w:rsidRPr="005D57F9">
              <w:rPr>
                <w:rFonts w:asciiTheme="minorHAnsi" w:hAnsiTheme="minorHAnsi" w:cstheme="minorHAnsi"/>
              </w:rPr>
              <w:t xml:space="preserve"> – </w:t>
            </w:r>
            <w:r w:rsidRPr="005D57F9">
              <w:rPr>
                <w:rFonts w:asciiTheme="minorHAnsi" w:hAnsiTheme="minorHAnsi" w:cstheme="minorHAnsi"/>
                <w:lang w:val="en-US"/>
              </w:rPr>
              <w:t>Ethernet Switch 8 ports</w:t>
            </w:r>
          </w:p>
        </w:tc>
        <w:tc>
          <w:tcPr>
            <w:tcW w:w="417" w:type="pct"/>
            <w:vAlign w:val="center"/>
          </w:tcPr>
          <w:p w14:paraId="2D4C70C4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688EDC87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4BAF124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65C91C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8510EF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58B77F0E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42ACC393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0B4E6087" w14:textId="35D727D0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10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58D9E226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Μονάδα Αδιάλειπτου Παροχής UPS 15 KVA</w:t>
            </w:r>
          </w:p>
        </w:tc>
        <w:tc>
          <w:tcPr>
            <w:tcW w:w="417" w:type="pct"/>
            <w:vAlign w:val="center"/>
          </w:tcPr>
          <w:p w14:paraId="39C5B41B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709B43A7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9" w:type="pct"/>
          </w:tcPr>
          <w:p w14:paraId="0F7F415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FF9D71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EBE0B5D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6BC6BF7B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084C8A2D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78D7BBD6" w14:textId="1A1F350D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11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074DEDFE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D57F9">
              <w:rPr>
                <w:rFonts w:asciiTheme="minorHAnsi" w:hAnsiTheme="minorHAnsi" w:cstheme="minorHAnsi"/>
              </w:rPr>
              <w:t>Βιντεοπροβολέας</w:t>
            </w:r>
            <w:proofErr w:type="spellEnd"/>
            <w:r w:rsidRPr="005D57F9">
              <w:rPr>
                <w:rFonts w:asciiTheme="minorHAnsi" w:hAnsiTheme="minorHAnsi" w:cstheme="minorHAnsi"/>
              </w:rPr>
              <w:t xml:space="preserve"> (</w:t>
            </w:r>
            <w:r w:rsidRPr="005D57F9">
              <w:rPr>
                <w:rFonts w:asciiTheme="minorHAnsi" w:hAnsiTheme="minorHAnsi" w:cstheme="minorHAnsi"/>
                <w:lang w:val="en-US"/>
              </w:rPr>
              <w:t>Projector</w:t>
            </w:r>
            <w:r w:rsidRPr="005D57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7" w:type="pct"/>
            <w:vAlign w:val="center"/>
          </w:tcPr>
          <w:p w14:paraId="53AFD674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1BC30E4A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9" w:type="pct"/>
          </w:tcPr>
          <w:p w14:paraId="2507E0CF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3A483A52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FF21C7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063A5E9E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240D1520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7B5D8B5A" w14:textId="3A42E913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12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4EB805F0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Υλικά Εγκατάστασης επί του Ιστού  (Στηρίξεις καλώδια κλπ.)</w:t>
            </w:r>
          </w:p>
        </w:tc>
        <w:tc>
          <w:tcPr>
            <w:tcW w:w="417" w:type="pct"/>
            <w:vAlign w:val="center"/>
          </w:tcPr>
          <w:p w14:paraId="04C8A6FA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20BA6FAE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2B5B3C2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661F8B1E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6328EDC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3436595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27F5C719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24F035E8" w14:textId="33F43DF8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13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2E50D17C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Κάμερα Επιτήρησης – Διερεύνησης Συμβάντων</w:t>
            </w:r>
          </w:p>
        </w:tc>
        <w:tc>
          <w:tcPr>
            <w:tcW w:w="417" w:type="pct"/>
            <w:vAlign w:val="center"/>
          </w:tcPr>
          <w:p w14:paraId="6D815178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151F571E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6E5DCA6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F29B2B9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DBA21C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08AE761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17B0947E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1AE3C308" w14:textId="3BFA122F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14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2EBDBF2F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Κινητές ΡΤΖ Εποπτικές Κάμερες αυτόματης ανίχνευσης πυρκαγιάς (AFD)</w:t>
            </w:r>
          </w:p>
        </w:tc>
        <w:tc>
          <w:tcPr>
            <w:tcW w:w="417" w:type="pct"/>
            <w:vAlign w:val="center"/>
          </w:tcPr>
          <w:p w14:paraId="405C272B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2A578632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7AC4036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4CC28A9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E4A868F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6C190A64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6EA45B2C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6C3D6A7B" w14:textId="03986CAB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15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0B2AE02E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Μετεωρολογικός σταθμός</w:t>
            </w:r>
          </w:p>
        </w:tc>
        <w:tc>
          <w:tcPr>
            <w:tcW w:w="417" w:type="pct"/>
            <w:vAlign w:val="center"/>
          </w:tcPr>
          <w:p w14:paraId="06E702FB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676A087C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69D46AD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512B1BD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939630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79989BF7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0BFC2A65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324A9E59" w14:textId="098D9C90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16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73A97D71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Μίσθωση κυκλωμάτων μετάδοσης δεδομένων για 5 έτη</w:t>
            </w:r>
          </w:p>
        </w:tc>
        <w:tc>
          <w:tcPr>
            <w:tcW w:w="417" w:type="pct"/>
            <w:vAlign w:val="center"/>
          </w:tcPr>
          <w:p w14:paraId="483E5255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19E97181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2BB4278C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395DFCDA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65BA0C9D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2D82BF93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657D3EDE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63F31CD0" w14:textId="18BBFBE2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17</w:t>
            </w:r>
            <w:r w:rsidR="005D57F9" w:rsidRP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2" w:type="pct"/>
            <w:vAlign w:val="center"/>
          </w:tcPr>
          <w:p w14:paraId="00A53347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 xml:space="preserve">Δικτυακός </w:t>
            </w:r>
            <w:proofErr w:type="spellStart"/>
            <w:r w:rsidRPr="005D57F9">
              <w:rPr>
                <w:rFonts w:asciiTheme="minorHAnsi" w:hAnsiTheme="minorHAnsi" w:cstheme="minorHAnsi"/>
              </w:rPr>
              <w:t>Μεταγωγέας</w:t>
            </w:r>
            <w:proofErr w:type="spellEnd"/>
            <w:r w:rsidRPr="005D57F9">
              <w:rPr>
                <w:rFonts w:asciiTheme="minorHAnsi" w:hAnsiTheme="minorHAnsi" w:cstheme="minorHAnsi"/>
              </w:rPr>
              <w:t xml:space="preserve"> &amp; Τροφοδοτικό </w:t>
            </w:r>
            <w:r w:rsidRPr="005D57F9">
              <w:rPr>
                <w:rFonts w:asciiTheme="minorHAnsi" w:hAnsiTheme="minorHAnsi" w:cstheme="minorHAnsi"/>
                <w:lang w:val="en-US"/>
              </w:rPr>
              <w:t>Rack</w:t>
            </w:r>
            <w:r w:rsidRPr="005D57F9">
              <w:rPr>
                <w:rFonts w:asciiTheme="minorHAnsi" w:hAnsiTheme="minorHAnsi" w:cstheme="minorHAnsi"/>
              </w:rPr>
              <w:t xml:space="preserve"> κλπ.</w:t>
            </w:r>
          </w:p>
        </w:tc>
        <w:tc>
          <w:tcPr>
            <w:tcW w:w="417" w:type="pct"/>
            <w:vAlign w:val="center"/>
          </w:tcPr>
          <w:p w14:paraId="5CACEADB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70BAB903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19" w:type="pct"/>
          </w:tcPr>
          <w:p w14:paraId="46588B25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4DDEE960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BABE708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0CCB11F9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5D57F9" w14:paraId="2384B1CE" w14:textId="77777777" w:rsidTr="005D57F9">
        <w:trPr>
          <w:cantSplit/>
          <w:trHeight w:val="510"/>
        </w:trPr>
        <w:tc>
          <w:tcPr>
            <w:tcW w:w="309" w:type="pct"/>
            <w:vAlign w:val="center"/>
          </w:tcPr>
          <w:p w14:paraId="10E1BA72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…</w:t>
            </w:r>
          </w:p>
        </w:tc>
        <w:tc>
          <w:tcPr>
            <w:tcW w:w="1282" w:type="pct"/>
            <w:vAlign w:val="center"/>
          </w:tcPr>
          <w:p w14:paraId="3EBA5B31" w14:textId="77777777" w:rsidR="00422C4C" w:rsidRPr="005D57F9" w:rsidRDefault="00422C4C" w:rsidP="005D57F9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5D57F9">
              <w:rPr>
                <w:rFonts w:asciiTheme="minorHAnsi" w:hAnsiTheme="minorHAnsi" w:cstheme="minorHAnsi"/>
              </w:rPr>
              <w:t xml:space="preserve">Άλλο </w:t>
            </w:r>
          </w:p>
        </w:tc>
        <w:tc>
          <w:tcPr>
            <w:tcW w:w="417" w:type="pct"/>
            <w:vAlign w:val="center"/>
          </w:tcPr>
          <w:p w14:paraId="0E492DFC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2875E574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</w:tcPr>
          <w:p w14:paraId="4DF062DD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1A0D9C5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73295B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0AA62922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5D57F9" w:rsidRPr="005D57F9" w14:paraId="0D2BF9D7" w14:textId="77777777" w:rsidTr="005D57F9">
        <w:trPr>
          <w:trHeight w:val="719"/>
        </w:trPr>
        <w:tc>
          <w:tcPr>
            <w:tcW w:w="309" w:type="pct"/>
            <w:shd w:val="clear" w:color="auto" w:fill="E6E6E6"/>
          </w:tcPr>
          <w:p w14:paraId="34A5E502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282" w:type="pct"/>
            <w:shd w:val="clear" w:color="auto" w:fill="E6E6E6"/>
          </w:tcPr>
          <w:p w14:paraId="5B4F47E7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E6E6E6"/>
          </w:tcPr>
          <w:p w14:paraId="0B86626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shd w:val="clear" w:color="auto" w:fill="E6E6E6"/>
          </w:tcPr>
          <w:p w14:paraId="3D78E793" w14:textId="77777777" w:rsidR="00422C4C" w:rsidRPr="005D57F9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E6E6E6"/>
            <w:vAlign w:val="center"/>
          </w:tcPr>
          <w:p w14:paraId="6258BF0D" w14:textId="77777777" w:rsidR="00422C4C" w:rsidRPr="005D57F9" w:rsidRDefault="00422C4C" w:rsidP="005D57F9">
            <w:pPr>
              <w:spacing w:before="0" w:after="0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5D57F9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613" w:type="pct"/>
            <w:shd w:val="clear" w:color="auto" w:fill="D9D9D9" w:themeFill="background1" w:themeFillShade="D9"/>
          </w:tcPr>
          <w:p w14:paraId="01A64EF6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</w:tcPr>
          <w:p w14:paraId="642FE2CB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shd w:val="clear" w:color="auto" w:fill="D9D9D9" w:themeFill="background1" w:themeFillShade="D9"/>
          </w:tcPr>
          <w:p w14:paraId="1C1C8521" w14:textId="77777777" w:rsidR="00422C4C" w:rsidRPr="005D57F9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B1C5F15" w14:textId="77777777" w:rsidR="00422C4C" w:rsidRDefault="00422C4C" w:rsidP="00422C4C">
      <w:pPr>
        <w:tabs>
          <w:tab w:val="clear" w:pos="0"/>
          <w:tab w:val="clear" w:pos="709"/>
          <w:tab w:val="clear" w:pos="1134"/>
        </w:tabs>
        <w:suppressAutoHyphens w:val="0"/>
        <w:spacing w:before="0" w:after="0" w:line="240" w:lineRule="auto"/>
        <w:jc w:val="left"/>
      </w:pPr>
    </w:p>
    <w:p w14:paraId="3A788863" w14:textId="77777777" w:rsidR="00422C4C" w:rsidRDefault="00422C4C" w:rsidP="00422C4C">
      <w:pPr>
        <w:tabs>
          <w:tab w:val="clear" w:pos="0"/>
          <w:tab w:val="clear" w:pos="709"/>
          <w:tab w:val="clear" w:pos="1134"/>
        </w:tabs>
        <w:suppressAutoHyphens w:val="0"/>
        <w:spacing w:before="0" w:after="0" w:line="240" w:lineRule="auto"/>
        <w:jc w:val="left"/>
      </w:pPr>
      <w:r>
        <w:br w:type="page"/>
      </w:r>
    </w:p>
    <w:p w14:paraId="3D151D33" w14:textId="77777777" w:rsidR="00422C4C" w:rsidRDefault="00422C4C" w:rsidP="00422C4C">
      <w:pPr>
        <w:pStyle w:val="Appendix-Heading3"/>
        <w:tabs>
          <w:tab w:val="clear" w:pos="360"/>
        </w:tabs>
        <w:ind w:left="720" w:hanging="720"/>
      </w:pPr>
      <w:bookmarkStart w:id="4" w:name="_Toc129081181"/>
      <w:r>
        <w:t>Λογισμικά</w:t>
      </w:r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780"/>
        <w:gridCol w:w="1223"/>
        <w:gridCol w:w="1458"/>
        <w:gridCol w:w="1824"/>
        <w:gridCol w:w="1812"/>
        <w:gridCol w:w="1541"/>
        <w:gridCol w:w="2180"/>
      </w:tblGrid>
      <w:tr w:rsidR="00422C4C" w:rsidRPr="006817C5" w14:paraId="7D21DEAC" w14:textId="77777777" w:rsidTr="00422C4C">
        <w:trPr>
          <w:trHeight w:val="335"/>
        </w:trPr>
        <w:tc>
          <w:tcPr>
            <w:tcW w:w="310" w:type="pct"/>
            <w:vMerge w:val="restart"/>
            <w:shd w:val="clear" w:color="auto" w:fill="E6E6E6"/>
            <w:vAlign w:val="center"/>
          </w:tcPr>
          <w:p w14:paraId="2A771BBF" w14:textId="77777777" w:rsidR="00422C4C" w:rsidRPr="00422C4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5" w:name="_Hlk119442416"/>
            <w:r w:rsidRPr="00422C4C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283" w:type="pct"/>
            <w:vMerge w:val="restart"/>
            <w:shd w:val="clear" w:color="auto" w:fill="E6E6E6"/>
            <w:vAlign w:val="center"/>
          </w:tcPr>
          <w:p w14:paraId="09201252" w14:textId="77777777" w:rsidR="00422C4C" w:rsidRPr="00422C4C" w:rsidRDefault="00422C4C" w:rsidP="005D57F9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ΠΕΡΙΓΡΑΦΗ</w:t>
            </w:r>
          </w:p>
        </w:tc>
        <w:tc>
          <w:tcPr>
            <w:tcW w:w="415" w:type="pct"/>
            <w:vMerge w:val="restart"/>
            <w:shd w:val="clear" w:color="auto" w:fill="E6E6E6"/>
            <w:vAlign w:val="center"/>
          </w:tcPr>
          <w:p w14:paraId="6D6216AF" w14:textId="77777777" w:rsidR="00422C4C" w:rsidRPr="00422C4C" w:rsidRDefault="00422C4C" w:rsidP="005D57F9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495" w:type="pct"/>
            <w:vMerge w:val="restart"/>
            <w:shd w:val="clear" w:color="auto" w:fill="E6E6E6"/>
            <w:vAlign w:val="center"/>
          </w:tcPr>
          <w:p w14:paraId="7F897167" w14:textId="77777777" w:rsidR="00422C4C" w:rsidRPr="00422C4C" w:rsidRDefault="00422C4C" w:rsidP="005D57F9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  <w:tc>
          <w:tcPr>
            <w:tcW w:w="1234" w:type="pct"/>
            <w:gridSpan w:val="2"/>
            <w:shd w:val="clear" w:color="auto" w:fill="E6E6E6"/>
            <w:vAlign w:val="center"/>
          </w:tcPr>
          <w:p w14:paraId="56D06684" w14:textId="77777777" w:rsidR="00422C4C" w:rsidRPr="00422C4C" w:rsidRDefault="00422C4C" w:rsidP="005D57F9">
            <w:pPr>
              <w:spacing w:before="0" w:after="0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ΑΞΙΑ ΧΩΡΙΣ ΦΠΑ [€]</w:t>
            </w:r>
          </w:p>
        </w:tc>
        <w:tc>
          <w:tcPr>
            <w:tcW w:w="523" w:type="pct"/>
            <w:vMerge w:val="restart"/>
            <w:shd w:val="clear" w:color="auto" w:fill="E6E6E6"/>
            <w:vAlign w:val="center"/>
          </w:tcPr>
          <w:p w14:paraId="6E04C2F7" w14:textId="2408E89A" w:rsidR="00422C4C" w:rsidRPr="00422C4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ΦΠΑ 17%</w:t>
            </w:r>
            <w:r w:rsidR="005D57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22C4C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740" w:type="pct"/>
            <w:vMerge w:val="restart"/>
            <w:shd w:val="clear" w:color="auto" w:fill="E6E6E6"/>
            <w:vAlign w:val="center"/>
          </w:tcPr>
          <w:p w14:paraId="0AB5D7BB" w14:textId="0582F3A4" w:rsidR="00422C4C" w:rsidRPr="00422C4C" w:rsidRDefault="00422C4C" w:rsidP="005D57F9">
            <w:pPr>
              <w:spacing w:before="0" w:after="0"/>
              <w:ind w:left="107" w:right="38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ΣΥΝΟΛΙΚΗ ΑΞΙΑ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22C4C">
              <w:rPr>
                <w:rFonts w:asciiTheme="minorHAnsi" w:hAnsiTheme="minorHAnsi" w:cstheme="minorHAnsi"/>
                <w:b/>
                <w:bCs/>
              </w:rPr>
              <w:t>ΜΕ ΦΠΑ [€]</w:t>
            </w:r>
          </w:p>
        </w:tc>
      </w:tr>
      <w:tr w:rsidR="00422C4C" w:rsidRPr="006817C5" w14:paraId="33A1A5A6" w14:textId="77777777" w:rsidTr="00422C4C">
        <w:trPr>
          <w:trHeight w:val="676"/>
        </w:trPr>
        <w:tc>
          <w:tcPr>
            <w:tcW w:w="310" w:type="pct"/>
            <w:vMerge/>
            <w:tcBorders>
              <w:top w:val="nil"/>
            </w:tcBorders>
            <w:shd w:val="clear" w:color="auto" w:fill="E6E6E6"/>
          </w:tcPr>
          <w:p w14:paraId="1768601A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vMerge/>
            <w:tcBorders>
              <w:top w:val="nil"/>
            </w:tcBorders>
            <w:shd w:val="clear" w:color="auto" w:fill="E6E6E6"/>
          </w:tcPr>
          <w:p w14:paraId="1A3B836A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" w:type="pct"/>
            <w:vMerge/>
            <w:tcBorders>
              <w:top w:val="nil"/>
            </w:tcBorders>
            <w:shd w:val="clear" w:color="auto" w:fill="E6E6E6"/>
          </w:tcPr>
          <w:p w14:paraId="782D354C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  <w:shd w:val="clear" w:color="auto" w:fill="E6E6E6"/>
          </w:tcPr>
          <w:p w14:paraId="7962A2DC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E6E6E6"/>
            <w:vAlign w:val="center"/>
          </w:tcPr>
          <w:p w14:paraId="580ED4AC" w14:textId="77777777" w:rsidR="00422C4C" w:rsidRPr="00422C4C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ΤΙΜΗ ΜΟΝΑΔΑΣ</w:t>
            </w:r>
          </w:p>
        </w:tc>
        <w:tc>
          <w:tcPr>
            <w:tcW w:w="615" w:type="pct"/>
            <w:shd w:val="clear" w:color="auto" w:fill="E6E6E6"/>
            <w:vAlign w:val="center"/>
          </w:tcPr>
          <w:p w14:paraId="4C01A2F9" w14:textId="77777777" w:rsidR="00422C4C" w:rsidRPr="00422C4C" w:rsidRDefault="00422C4C" w:rsidP="005D57F9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ΣΥΝΟΛΟ</w:t>
            </w:r>
          </w:p>
        </w:tc>
        <w:tc>
          <w:tcPr>
            <w:tcW w:w="523" w:type="pct"/>
            <w:vMerge/>
            <w:tcBorders>
              <w:top w:val="nil"/>
            </w:tcBorders>
            <w:shd w:val="clear" w:color="auto" w:fill="E6E6E6"/>
          </w:tcPr>
          <w:p w14:paraId="75D61826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E6E6E6"/>
          </w:tcPr>
          <w:p w14:paraId="31696703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1385A6E2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5B5C96B0" w14:textId="77777777" w:rsidR="00422C4C" w:rsidRPr="006817C5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  <w:w w:val="95"/>
              </w:rPr>
              <w:t>1.</w:t>
            </w:r>
          </w:p>
        </w:tc>
        <w:tc>
          <w:tcPr>
            <w:tcW w:w="1283" w:type="pct"/>
            <w:vAlign w:val="center"/>
          </w:tcPr>
          <w:p w14:paraId="0A0DBF6C" w14:textId="77777777" w:rsidR="00422C4C" w:rsidRPr="006817C5" w:rsidRDefault="00422C4C" w:rsidP="005D57F9">
            <w:pPr>
              <w:spacing w:before="0" w:after="0"/>
              <w:ind w:left="107" w:right="41"/>
              <w:jc w:val="left"/>
              <w:rPr>
                <w:rFonts w:asciiTheme="minorHAnsi" w:hAnsiTheme="minorHAnsi" w:cstheme="minorHAnsi"/>
              </w:rPr>
            </w:pPr>
            <w:r w:rsidRPr="00212E2D">
              <w:t>Πλατφόρμα Συντονισμού και Διαχείρισης Κρίσεων. Εμπεριέχει Ανίχνευση Δασικών Πυρκαγιών &amp; Διαχείριση Ροών βίντεο, Διασύνδεση με Προσομοιωτή Ασφαλούς Εκκένωση Πληθυσμού.</w:t>
            </w:r>
          </w:p>
        </w:tc>
        <w:tc>
          <w:tcPr>
            <w:tcW w:w="415" w:type="pct"/>
            <w:vAlign w:val="center"/>
          </w:tcPr>
          <w:p w14:paraId="4C7551C6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4BCEF3F8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632A05">
              <w:t>1</w:t>
            </w:r>
          </w:p>
        </w:tc>
        <w:tc>
          <w:tcPr>
            <w:tcW w:w="619" w:type="pct"/>
          </w:tcPr>
          <w:p w14:paraId="5D723F2B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02EE38CE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805E4B2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65233A6F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7A63CBB4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095FEC3E" w14:textId="77777777" w:rsidR="00422C4C" w:rsidRPr="006817C5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  <w:w w:val="95"/>
              </w:rPr>
              <w:t>2.</w:t>
            </w:r>
          </w:p>
        </w:tc>
        <w:tc>
          <w:tcPr>
            <w:tcW w:w="1283" w:type="pct"/>
            <w:vAlign w:val="center"/>
          </w:tcPr>
          <w:p w14:paraId="3FF6CC95" w14:textId="77777777" w:rsidR="00422C4C" w:rsidRPr="006817C5" w:rsidRDefault="00422C4C" w:rsidP="005D57F9">
            <w:pPr>
              <w:spacing w:before="0" w:after="0"/>
              <w:ind w:left="107" w:right="41"/>
              <w:jc w:val="left"/>
              <w:rPr>
                <w:rFonts w:asciiTheme="minorHAnsi" w:hAnsiTheme="minorHAnsi" w:cstheme="minorHAnsi"/>
              </w:rPr>
            </w:pPr>
            <w:r w:rsidRPr="00212E2D">
              <w:t>Εφαρμογή Έξυπνου Κινητού</w:t>
            </w:r>
          </w:p>
        </w:tc>
        <w:tc>
          <w:tcPr>
            <w:tcW w:w="415" w:type="pct"/>
            <w:vAlign w:val="center"/>
          </w:tcPr>
          <w:p w14:paraId="7A134399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ΑΔΕΙΕΣ</w:t>
            </w:r>
          </w:p>
        </w:tc>
        <w:tc>
          <w:tcPr>
            <w:tcW w:w="495" w:type="pct"/>
            <w:vAlign w:val="center"/>
          </w:tcPr>
          <w:p w14:paraId="50152BC2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632A05">
              <w:t>20</w:t>
            </w:r>
          </w:p>
        </w:tc>
        <w:tc>
          <w:tcPr>
            <w:tcW w:w="619" w:type="pct"/>
          </w:tcPr>
          <w:p w14:paraId="573C8FF6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496BAC14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2B561B1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4371A8C1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14B974C7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618A9F31" w14:textId="77777777" w:rsidR="00422C4C" w:rsidRPr="006817C5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  <w:w w:val="95"/>
              </w:rPr>
              <w:t>3.</w:t>
            </w:r>
          </w:p>
        </w:tc>
        <w:tc>
          <w:tcPr>
            <w:tcW w:w="1283" w:type="pct"/>
            <w:vAlign w:val="center"/>
          </w:tcPr>
          <w:p w14:paraId="1E09FCBC" w14:textId="77777777" w:rsidR="00422C4C" w:rsidRPr="006817C5" w:rsidRDefault="00422C4C" w:rsidP="005D57F9">
            <w:pPr>
              <w:spacing w:before="0" w:after="0"/>
              <w:ind w:left="107" w:right="41"/>
              <w:jc w:val="left"/>
              <w:rPr>
                <w:rFonts w:asciiTheme="minorHAnsi" w:hAnsiTheme="minorHAnsi" w:cstheme="minorHAnsi"/>
              </w:rPr>
            </w:pPr>
            <w:r w:rsidRPr="00212E2D">
              <w:t>Σύστημα υποστήριξης για την Προστασία Ατόμων με Αναπηρία</w:t>
            </w:r>
          </w:p>
        </w:tc>
        <w:tc>
          <w:tcPr>
            <w:tcW w:w="415" w:type="pct"/>
            <w:vAlign w:val="center"/>
          </w:tcPr>
          <w:p w14:paraId="00317B49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055361D6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632A05">
              <w:t>1</w:t>
            </w:r>
          </w:p>
        </w:tc>
        <w:tc>
          <w:tcPr>
            <w:tcW w:w="619" w:type="pct"/>
          </w:tcPr>
          <w:p w14:paraId="6ADCF8B4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3A3DEED0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4FF77F4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07A9B60B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7CEE2B88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29C1B349" w14:textId="77777777" w:rsidR="00422C4C" w:rsidRPr="006817C5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  <w:w w:val="95"/>
              </w:rPr>
              <w:t>4.</w:t>
            </w:r>
          </w:p>
        </w:tc>
        <w:tc>
          <w:tcPr>
            <w:tcW w:w="1283" w:type="pct"/>
            <w:vAlign w:val="center"/>
          </w:tcPr>
          <w:p w14:paraId="0707CBD1" w14:textId="77777777" w:rsidR="00422C4C" w:rsidRPr="003A64DF" w:rsidRDefault="00422C4C" w:rsidP="005D57F9">
            <w:pPr>
              <w:spacing w:before="0" w:after="0"/>
              <w:ind w:left="107" w:right="41"/>
              <w:jc w:val="left"/>
              <w:rPr>
                <w:rFonts w:asciiTheme="minorHAnsi" w:hAnsiTheme="minorHAnsi" w:cstheme="minorHAnsi"/>
              </w:rPr>
            </w:pPr>
            <w:r w:rsidRPr="00212E2D">
              <w:t>Λύση για την αποστολή μηνυμάτων και πληροφοριών σε κινητές συσκευές</w:t>
            </w:r>
          </w:p>
        </w:tc>
        <w:tc>
          <w:tcPr>
            <w:tcW w:w="415" w:type="pct"/>
            <w:vAlign w:val="center"/>
          </w:tcPr>
          <w:p w14:paraId="5122D1AA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3FD23E33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632A05">
              <w:t>1</w:t>
            </w:r>
          </w:p>
        </w:tc>
        <w:tc>
          <w:tcPr>
            <w:tcW w:w="619" w:type="pct"/>
          </w:tcPr>
          <w:p w14:paraId="7FA90364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11F3FD81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851002C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36808EAC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17FD7898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5808F272" w14:textId="77777777" w:rsidR="00422C4C" w:rsidRPr="006817C5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  <w:w w:val="95"/>
                <w:lang w:val="en-US"/>
              </w:rPr>
              <w:t>5</w:t>
            </w:r>
            <w:r w:rsidRPr="006817C5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283" w:type="pct"/>
            <w:vAlign w:val="center"/>
          </w:tcPr>
          <w:p w14:paraId="6A49EAEF" w14:textId="77777777" w:rsidR="00422C4C" w:rsidRPr="006817C5" w:rsidRDefault="00422C4C" w:rsidP="005D57F9">
            <w:pPr>
              <w:spacing w:before="0" w:after="0"/>
              <w:ind w:left="107" w:right="41"/>
              <w:jc w:val="left"/>
              <w:rPr>
                <w:rFonts w:asciiTheme="minorHAnsi" w:hAnsiTheme="minorHAnsi" w:cstheme="minorHAnsi"/>
                <w:lang w:val="en-US"/>
              </w:rPr>
            </w:pPr>
            <w:r w:rsidRPr="00212E2D">
              <w:t xml:space="preserve">Λογισμικό </w:t>
            </w:r>
            <w:r w:rsidRPr="008516AC">
              <w:rPr>
                <w:lang w:val="en-US"/>
              </w:rPr>
              <w:t>Fire Detection</w:t>
            </w:r>
          </w:p>
        </w:tc>
        <w:tc>
          <w:tcPr>
            <w:tcW w:w="415" w:type="pct"/>
            <w:vAlign w:val="center"/>
          </w:tcPr>
          <w:p w14:paraId="30C6C5C4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ΑΔΕΙΕΣ</w:t>
            </w:r>
          </w:p>
        </w:tc>
        <w:tc>
          <w:tcPr>
            <w:tcW w:w="495" w:type="pct"/>
            <w:vAlign w:val="center"/>
          </w:tcPr>
          <w:p w14:paraId="549DBC1B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632A05">
              <w:t>10</w:t>
            </w:r>
          </w:p>
        </w:tc>
        <w:tc>
          <w:tcPr>
            <w:tcW w:w="619" w:type="pct"/>
          </w:tcPr>
          <w:p w14:paraId="424631B9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19EE5EDA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68B98019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2F74340C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817C5" w14:paraId="6BD1C41C" w14:textId="77777777" w:rsidTr="005D57F9">
        <w:trPr>
          <w:cantSplit/>
          <w:trHeight w:val="510"/>
        </w:trPr>
        <w:tc>
          <w:tcPr>
            <w:tcW w:w="310" w:type="pct"/>
            <w:vAlign w:val="center"/>
          </w:tcPr>
          <w:p w14:paraId="72081697" w14:textId="77777777" w:rsidR="00422C4C" w:rsidRPr="005D57F9" w:rsidRDefault="00422C4C" w:rsidP="005D57F9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  <w:w w:val="95"/>
              </w:rPr>
            </w:pPr>
            <w:r w:rsidRPr="005D57F9">
              <w:rPr>
                <w:rFonts w:asciiTheme="minorHAnsi" w:hAnsiTheme="minorHAnsi" w:cstheme="minorHAnsi"/>
                <w:w w:val="95"/>
              </w:rPr>
              <w:t>…</w:t>
            </w:r>
          </w:p>
        </w:tc>
        <w:tc>
          <w:tcPr>
            <w:tcW w:w="1283" w:type="pct"/>
            <w:vAlign w:val="center"/>
          </w:tcPr>
          <w:p w14:paraId="3B57819D" w14:textId="77777777" w:rsidR="00422C4C" w:rsidRPr="006817C5" w:rsidRDefault="00422C4C" w:rsidP="005D57F9">
            <w:pPr>
              <w:spacing w:before="0" w:after="0"/>
              <w:ind w:left="107"/>
              <w:jc w:val="left"/>
              <w:rPr>
                <w:rFonts w:asciiTheme="minorHAnsi" w:hAnsiTheme="minorHAnsi" w:cstheme="minorHAnsi"/>
              </w:rPr>
            </w:pPr>
            <w:r w:rsidRPr="006817C5">
              <w:rPr>
                <w:rFonts w:asciiTheme="minorHAnsi" w:hAnsiTheme="minorHAnsi" w:cstheme="minorHAnsi"/>
              </w:rPr>
              <w:t xml:space="preserve">Άλλο </w:t>
            </w:r>
          </w:p>
        </w:tc>
        <w:tc>
          <w:tcPr>
            <w:tcW w:w="415" w:type="pct"/>
            <w:vAlign w:val="center"/>
          </w:tcPr>
          <w:p w14:paraId="27142719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4B2CB35D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</w:tcPr>
          <w:p w14:paraId="0CE9C2FE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</w:tcPr>
          <w:p w14:paraId="7EEA3355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9C03265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</w:tcPr>
          <w:p w14:paraId="5D5A49E5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5D57F9" w:rsidRPr="006817C5" w14:paraId="529771D6" w14:textId="77777777" w:rsidTr="005D57F9">
        <w:trPr>
          <w:trHeight w:val="689"/>
        </w:trPr>
        <w:tc>
          <w:tcPr>
            <w:tcW w:w="310" w:type="pct"/>
            <w:shd w:val="clear" w:color="auto" w:fill="E6E6E6"/>
          </w:tcPr>
          <w:p w14:paraId="695D51EB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283" w:type="pct"/>
            <w:shd w:val="clear" w:color="auto" w:fill="E6E6E6"/>
          </w:tcPr>
          <w:p w14:paraId="3C1C8601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15" w:type="pct"/>
            <w:shd w:val="clear" w:color="auto" w:fill="E6E6E6"/>
          </w:tcPr>
          <w:p w14:paraId="2D4DA1D7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shd w:val="clear" w:color="auto" w:fill="E6E6E6"/>
          </w:tcPr>
          <w:p w14:paraId="164687E7" w14:textId="77777777" w:rsidR="00422C4C" w:rsidRPr="006817C5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2AD877BF" w14:textId="77777777" w:rsidR="00422C4C" w:rsidRPr="006817C5" w:rsidRDefault="00422C4C" w:rsidP="005D57F9">
            <w:pPr>
              <w:spacing w:before="0" w:after="0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6817C5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D769129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</w:tcPr>
          <w:p w14:paraId="58ABA344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14:paraId="4BA34B95" w14:textId="77777777" w:rsidR="00422C4C" w:rsidRPr="006817C5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bookmarkEnd w:id="5"/>
    </w:tbl>
    <w:p w14:paraId="16F70F5D" w14:textId="77777777" w:rsidR="00422C4C" w:rsidRPr="003A64DF" w:rsidRDefault="00422C4C" w:rsidP="00422C4C"/>
    <w:p w14:paraId="1F15167D" w14:textId="77777777" w:rsidR="00422C4C" w:rsidRDefault="00422C4C" w:rsidP="00422C4C">
      <w:pPr>
        <w:tabs>
          <w:tab w:val="clear" w:pos="0"/>
          <w:tab w:val="clear" w:pos="709"/>
          <w:tab w:val="clear" w:pos="1134"/>
        </w:tabs>
        <w:suppressAutoHyphens w:val="0"/>
        <w:spacing w:before="0" w:after="0" w:line="240" w:lineRule="auto"/>
        <w:jc w:val="left"/>
      </w:pPr>
      <w:r>
        <w:br w:type="page"/>
      </w:r>
    </w:p>
    <w:p w14:paraId="070C79A1" w14:textId="77777777" w:rsidR="00422C4C" w:rsidRDefault="00422C4C" w:rsidP="00422C4C">
      <w:pPr>
        <w:tabs>
          <w:tab w:val="clear" w:pos="0"/>
          <w:tab w:val="clear" w:pos="709"/>
          <w:tab w:val="clear" w:pos="1134"/>
        </w:tabs>
        <w:suppressAutoHyphens w:val="0"/>
        <w:spacing w:before="0" w:after="0" w:line="240" w:lineRule="auto"/>
        <w:jc w:val="left"/>
      </w:pPr>
    </w:p>
    <w:p w14:paraId="04A2BC28" w14:textId="77777777" w:rsidR="00422C4C" w:rsidRDefault="00422C4C" w:rsidP="00422C4C">
      <w:pPr>
        <w:pStyle w:val="Appendix-Heading3"/>
        <w:tabs>
          <w:tab w:val="clear" w:pos="360"/>
        </w:tabs>
        <w:ind w:left="720" w:hanging="720"/>
      </w:pPr>
      <w:bookmarkStart w:id="6" w:name="_Toc95069763"/>
      <w:bookmarkStart w:id="7" w:name="_Toc129081182"/>
      <w:r w:rsidRPr="00EC4FA8">
        <w:t>Υπηρεσίες</w:t>
      </w:r>
      <w:bookmarkEnd w:id="6"/>
      <w:bookmarkEnd w:id="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072"/>
        <w:gridCol w:w="1276"/>
        <w:gridCol w:w="1367"/>
        <w:gridCol w:w="1912"/>
        <w:gridCol w:w="1824"/>
        <w:gridCol w:w="1547"/>
        <w:gridCol w:w="2163"/>
      </w:tblGrid>
      <w:tr w:rsidR="00422C4C" w:rsidRPr="006B2BA7" w14:paraId="799480AA" w14:textId="77777777" w:rsidTr="005D57F9">
        <w:trPr>
          <w:trHeight w:val="338"/>
        </w:trPr>
        <w:tc>
          <w:tcPr>
            <w:tcW w:w="194" w:type="pct"/>
            <w:vMerge w:val="restart"/>
            <w:shd w:val="clear" w:color="auto" w:fill="E6E6E6"/>
            <w:vAlign w:val="center"/>
          </w:tcPr>
          <w:p w14:paraId="7218F384" w14:textId="77777777" w:rsidR="00422C4C" w:rsidRPr="00422C4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8" w:name="_Hlk119442457"/>
            <w:r w:rsidRPr="00422C4C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382" w:type="pct"/>
            <w:vMerge w:val="restart"/>
            <w:shd w:val="clear" w:color="auto" w:fill="E6E6E6"/>
            <w:vAlign w:val="center"/>
          </w:tcPr>
          <w:p w14:paraId="4242F681" w14:textId="77777777" w:rsidR="00422C4C" w:rsidRPr="00422C4C" w:rsidRDefault="00422C4C" w:rsidP="005D57F9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ΠΕΡΙΓΡΑΦΗ</w:t>
            </w:r>
          </w:p>
        </w:tc>
        <w:tc>
          <w:tcPr>
            <w:tcW w:w="433" w:type="pct"/>
            <w:vMerge w:val="restart"/>
            <w:shd w:val="clear" w:color="auto" w:fill="E6E6E6"/>
            <w:vAlign w:val="center"/>
          </w:tcPr>
          <w:p w14:paraId="1DF78DE7" w14:textId="77777777" w:rsidR="00422C4C" w:rsidRPr="00422C4C" w:rsidRDefault="00422C4C" w:rsidP="005D57F9">
            <w:pPr>
              <w:spacing w:before="0" w:after="0"/>
              <w:ind w:left="10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464" w:type="pct"/>
            <w:vMerge w:val="restart"/>
            <w:shd w:val="clear" w:color="auto" w:fill="E6E6E6"/>
            <w:vAlign w:val="center"/>
          </w:tcPr>
          <w:p w14:paraId="3D0BA4FE" w14:textId="77777777" w:rsidR="00422C4C" w:rsidRPr="00422C4C" w:rsidRDefault="00422C4C" w:rsidP="005D57F9">
            <w:pPr>
              <w:spacing w:before="0" w:after="0" w:line="217" w:lineRule="exact"/>
              <w:ind w:left="8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ΠΟΣΟΤΗΤΑ (Ελάχιστη)</w:t>
            </w:r>
          </w:p>
        </w:tc>
        <w:tc>
          <w:tcPr>
            <w:tcW w:w="1268" w:type="pct"/>
            <w:gridSpan w:val="2"/>
            <w:shd w:val="clear" w:color="auto" w:fill="E6E6E6"/>
            <w:vAlign w:val="center"/>
          </w:tcPr>
          <w:p w14:paraId="02C58875" w14:textId="77777777" w:rsidR="00422C4C" w:rsidRPr="00422C4C" w:rsidRDefault="00422C4C" w:rsidP="005D57F9">
            <w:pPr>
              <w:spacing w:before="0" w:after="0" w:line="217" w:lineRule="exact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ΑΞΙΑ ΧΩΡΙΣ ΦΠΑ [€]</w:t>
            </w:r>
          </w:p>
        </w:tc>
        <w:tc>
          <w:tcPr>
            <w:tcW w:w="525" w:type="pct"/>
            <w:vMerge w:val="restart"/>
            <w:shd w:val="clear" w:color="auto" w:fill="E6E6E6"/>
            <w:vAlign w:val="center"/>
          </w:tcPr>
          <w:p w14:paraId="6F109E5C" w14:textId="3E56A39D" w:rsidR="00422C4C" w:rsidRPr="00422C4C" w:rsidRDefault="00422C4C" w:rsidP="005D57F9">
            <w:pPr>
              <w:spacing w:before="0" w:after="0"/>
              <w:ind w:left="10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ΦΠΑ 24%</w:t>
            </w:r>
            <w:r w:rsidR="005D57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22C4C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734" w:type="pct"/>
            <w:vMerge w:val="restart"/>
            <w:shd w:val="clear" w:color="auto" w:fill="E6E6E6"/>
            <w:vAlign w:val="center"/>
          </w:tcPr>
          <w:p w14:paraId="6B980F8E" w14:textId="77777777" w:rsidR="00422C4C" w:rsidRPr="00422C4C" w:rsidRDefault="00422C4C" w:rsidP="005D57F9">
            <w:pPr>
              <w:spacing w:before="0" w:after="0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ΣΥΝΟΛΙΚΗ ΑΞΙΑ</w:t>
            </w:r>
          </w:p>
          <w:p w14:paraId="4399AD27" w14:textId="77777777" w:rsidR="00422C4C" w:rsidRPr="00422C4C" w:rsidRDefault="00422C4C" w:rsidP="005D57F9">
            <w:pPr>
              <w:spacing w:before="0" w:after="0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ΜΕ ΦΠΑ [€]</w:t>
            </w:r>
          </w:p>
        </w:tc>
      </w:tr>
      <w:tr w:rsidR="00422C4C" w:rsidRPr="006B2BA7" w14:paraId="048F94F1" w14:textId="77777777" w:rsidTr="00422C4C">
        <w:trPr>
          <w:trHeight w:val="507"/>
        </w:trPr>
        <w:tc>
          <w:tcPr>
            <w:tcW w:w="194" w:type="pct"/>
            <w:vMerge/>
            <w:tcBorders>
              <w:top w:val="nil"/>
            </w:tcBorders>
            <w:shd w:val="clear" w:color="auto" w:fill="E6E6E6"/>
            <w:vAlign w:val="center"/>
          </w:tcPr>
          <w:p w14:paraId="5118EF3F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pct"/>
            <w:vMerge/>
            <w:tcBorders>
              <w:top w:val="nil"/>
            </w:tcBorders>
            <w:shd w:val="clear" w:color="auto" w:fill="E6E6E6"/>
            <w:vAlign w:val="center"/>
          </w:tcPr>
          <w:p w14:paraId="449F1688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vMerge/>
            <w:tcBorders>
              <w:top w:val="nil"/>
            </w:tcBorders>
            <w:shd w:val="clear" w:color="auto" w:fill="E6E6E6"/>
            <w:vAlign w:val="center"/>
          </w:tcPr>
          <w:p w14:paraId="263046A9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" w:type="pct"/>
            <w:vMerge/>
            <w:shd w:val="clear" w:color="auto" w:fill="E6E6E6"/>
            <w:vAlign w:val="center"/>
          </w:tcPr>
          <w:p w14:paraId="25138069" w14:textId="77777777" w:rsidR="00422C4C" w:rsidRPr="006B2BA7" w:rsidRDefault="00422C4C" w:rsidP="005D57F9">
            <w:pPr>
              <w:spacing w:before="0" w:after="0" w:line="217" w:lineRule="exact"/>
              <w:ind w:left="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E6E6E6"/>
            <w:vAlign w:val="center"/>
          </w:tcPr>
          <w:p w14:paraId="78320CC4" w14:textId="77777777" w:rsidR="00422C4C" w:rsidRPr="00422C4C" w:rsidRDefault="00422C4C" w:rsidP="005D57F9">
            <w:pPr>
              <w:spacing w:before="0" w:after="0" w:line="217" w:lineRule="exact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ΤΙΜΗ ΜΟΝΑΔΑΣ</w:t>
            </w:r>
          </w:p>
        </w:tc>
        <w:tc>
          <w:tcPr>
            <w:tcW w:w="619" w:type="pct"/>
            <w:shd w:val="clear" w:color="auto" w:fill="E6E6E6"/>
            <w:vAlign w:val="center"/>
          </w:tcPr>
          <w:p w14:paraId="3320A620" w14:textId="77777777" w:rsidR="00422C4C" w:rsidRPr="00422C4C" w:rsidRDefault="00422C4C" w:rsidP="005D57F9">
            <w:pPr>
              <w:spacing w:before="0" w:after="0" w:line="217" w:lineRule="exact"/>
              <w:ind w:left="10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2C4C">
              <w:rPr>
                <w:rFonts w:asciiTheme="minorHAnsi" w:hAnsiTheme="minorHAnsi" w:cstheme="minorHAnsi"/>
                <w:b/>
                <w:bCs/>
              </w:rPr>
              <w:t>ΣΥΝΟΛΟ</w:t>
            </w:r>
          </w:p>
        </w:tc>
        <w:tc>
          <w:tcPr>
            <w:tcW w:w="525" w:type="pct"/>
            <w:vMerge/>
            <w:tcBorders>
              <w:top w:val="nil"/>
            </w:tcBorders>
            <w:shd w:val="clear" w:color="auto" w:fill="E6E6E6"/>
            <w:vAlign w:val="center"/>
          </w:tcPr>
          <w:p w14:paraId="0691FB43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E6E6E6"/>
            <w:vAlign w:val="center"/>
          </w:tcPr>
          <w:p w14:paraId="2960E074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152E718C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13518A04" w14:textId="77777777" w:rsidR="00422C4C" w:rsidRPr="006B2BA7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</w:rPr>
            </w:pPr>
            <w:r w:rsidRPr="006B2BA7">
              <w:rPr>
                <w:rFonts w:asciiTheme="minorHAnsi" w:hAnsiTheme="minorHAnsi" w:cstheme="minorHAnsi"/>
                <w:w w:val="95"/>
              </w:rPr>
              <w:t>1.</w:t>
            </w:r>
          </w:p>
        </w:tc>
        <w:tc>
          <w:tcPr>
            <w:tcW w:w="1382" w:type="pct"/>
            <w:vAlign w:val="center"/>
          </w:tcPr>
          <w:p w14:paraId="3A28723A" w14:textId="77777777" w:rsidR="00422C4C" w:rsidRPr="006B2BA7" w:rsidRDefault="00422C4C" w:rsidP="005D57F9">
            <w:pPr>
              <w:spacing w:before="0" w:after="0"/>
              <w:ind w:left="107" w:right="84"/>
              <w:rPr>
                <w:rFonts w:asciiTheme="minorHAnsi" w:hAnsiTheme="minorHAnsi" w:cstheme="minorHAnsi"/>
              </w:rPr>
            </w:pPr>
            <w:r w:rsidRPr="00AD76CC">
              <w:t>Μελέτ</w:t>
            </w:r>
            <w:r>
              <w:t>ες</w:t>
            </w:r>
            <w:r w:rsidRPr="00AD76CC">
              <w:t xml:space="preserve"> Εφαρμογής</w:t>
            </w:r>
          </w:p>
        </w:tc>
        <w:tc>
          <w:tcPr>
            <w:tcW w:w="433" w:type="pct"/>
            <w:vAlign w:val="center"/>
          </w:tcPr>
          <w:p w14:paraId="3CB2EC71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Α/Μ</w:t>
            </w:r>
          </w:p>
        </w:tc>
        <w:tc>
          <w:tcPr>
            <w:tcW w:w="464" w:type="pct"/>
            <w:vAlign w:val="center"/>
          </w:tcPr>
          <w:p w14:paraId="37258EEE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9" w:type="pct"/>
            <w:vAlign w:val="center"/>
          </w:tcPr>
          <w:p w14:paraId="36E91F2C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285DA53D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2B98EF3A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251E4449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5DB2DE84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31C6D736" w14:textId="77777777" w:rsidR="00422C4C" w:rsidRPr="006B2BA7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 w:rsidRPr="006B2BA7">
              <w:rPr>
                <w:rFonts w:asciiTheme="minorHAnsi" w:hAnsiTheme="minorHAnsi" w:cstheme="minorHAnsi"/>
                <w:w w:val="95"/>
              </w:rPr>
              <w:t>2.</w:t>
            </w:r>
          </w:p>
        </w:tc>
        <w:tc>
          <w:tcPr>
            <w:tcW w:w="1382" w:type="pct"/>
            <w:vAlign w:val="center"/>
          </w:tcPr>
          <w:p w14:paraId="343AF3CE" w14:textId="77777777" w:rsidR="00422C4C" w:rsidRPr="006B2BA7" w:rsidRDefault="00422C4C" w:rsidP="005D57F9">
            <w:pPr>
              <w:spacing w:before="0" w:after="0"/>
              <w:ind w:left="107" w:right="84"/>
              <w:rPr>
                <w:rFonts w:asciiTheme="minorHAnsi" w:hAnsiTheme="minorHAnsi" w:cstheme="minorHAnsi"/>
              </w:rPr>
            </w:pPr>
            <w:r w:rsidRPr="00AD76CC">
              <w:t>Εκπαίδευση-κατάρτιση πολιτών σε θέματα Φυσικών Κινδύνων και Καταστροφών</w:t>
            </w:r>
          </w:p>
        </w:tc>
        <w:tc>
          <w:tcPr>
            <w:tcW w:w="433" w:type="pct"/>
            <w:vAlign w:val="center"/>
          </w:tcPr>
          <w:p w14:paraId="54A800B9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64" w:type="pct"/>
            <w:vAlign w:val="center"/>
          </w:tcPr>
          <w:p w14:paraId="4C309FB5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9" w:type="pct"/>
            <w:vAlign w:val="center"/>
          </w:tcPr>
          <w:p w14:paraId="006BCF2E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42F7C4D1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36466D1B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46D46852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5C19834B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320F47CB" w14:textId="080357F7" w:rsidR="00422C4C" w:rsidRPr="006B2BA7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3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0F42086C" w14:textId="77777777" w:rsidR="00422C4C" w:rsidRPr="006817EC" w:rsidRDefault="00422C4C" w:rsidP="005D57F9">
            <w:pPr>
              <w:spacing w:before="0" w:after="0"/>
              <w:ind w:left="107" w:right="84"/>
            </w:pPr>
            <w:r w:rsidRPr="00AD76CC">
              <w:t xml:space="preserve">Αναγνώριση, εκτίμηση και ανάλυση φυσικών κινδύνων κα </w:t>
            </w:r>
            <w:r>
              <w:t>σχέδια</w:t>
            </w:r>
            <w:r w:rsidRPr="00AD76CC">
              <w:t xml:space="preserve"> αντιμετώπισης των κινδύνων</w:t>
            </w:r>
          </w:p>
        </w:tc>
        <w:tc>
          <w:tcPr>
            <w:tcW w:w="433" w:type="pct"/>
            <w:vAlign w:val="center"/>
          </w:tcPr>
          <w:p w14:paraId="7349CA42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64" w:type="pct"/>
            <w:vAlign w:val="center"/>
          </w:tcPr>
          <w:p w14:paraId="70E13A90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9" w:type="pct"/>
            <w:vAlign w:val="center"/>
          </w:tcPr>
          <w:p w14:paraId="0B90986F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45348003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0A1FDAF2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031F1FF4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009BC17A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59CEC22B" w14:textId="035253EF" w:rsidR="00422C4C" w:rsidRPr="006B2BA7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4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6BFBC801" w14:textId="77777777" w:rsidR="00422C4C" w:rsidRPr="006817EC" w:rsidRDefault="00422C4C" w:rsidP="005D57F9">
            <w:pPr>
              <w:spacing w:before="0" w:after="0"/>
              <w:ind w:left="107" w:right="84"/>
            </w:pPr>
            <w:r w:rsidRPr="00AD76CC">
              <w:t xml:space="preserve">Υπηρεσία </w:t>
            </w:r>
            <w:proofErr w:type="spellStart"/>
            <w:r w:rsidRPr="00AD76CC">
              <w:t>Παραμετροποίσης</w:t>
            </w:r>
            <w:proofErr w:type="spellEnd"/>
            <w:r w:rsidRPr="00AD76CC">
              <w:t xml:space="preserve"> και βελτιστοποίησης αλγορίθμου ανίχνευσης καπνού</w:t>
            </w:r>
          </w:p>
        </w:tc>
        <w:tc>
          <w:tcPr>
            <w:tcW w:w="433" w:type="pct"/>
            <w:vAlign w:val="center"/>
          </w:tcPr>
          <w:p w14:paraId="3534CD25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64" w:type="pct"/>
            <w:vAlign w:val="center"/>
          </w:tcPr>
          <w:p w14:paraId="45AEC4CE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49" w:type="pct"/>
            <w:vAlign w:val="center"/>
          </w:tcPr>
          <w:p w14:paraId="5CC0EDCC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706F9894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043D4E12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3EE8B605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56E3196C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725A08C2" w14:textId="086AA9F4" w:rsidR="00422C4C" w:rsidRPr="006B2BA7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5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030EF776" w14:textId="77777777" w:rsidR="00422C4C" w:rsidRPr="006817EC" w:rsidRDefault="00422C4C" w:rsidP="005D57F9">
            <w:pPr>
              <w:spacing w:before="0" w:after="0"/>
              <w:ind w:left="107" w:right="84"/>
            </w:pPr>
            <w:r w:rsidRPr="008516AC">
              <w:t>Εγκατάσταση Εξοπλισμού, Εφαρμογών</w:t>
            </w:r>
          </w:p>
        </w:tc>
        <w:tc>
          <w:tcPr>
            <w:tcW w:w="433" w:type="pct"/>
            <w:vAlign w:val="center"/>
          </w:tcPr>
          <w:p w14:paraId="703827FB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Α/Μ</w:t>
            </w:r>
          </w:p>
        </w:tc>
        <w:tc>
          <w:tcPr>
            <w:tcW w:w="464" w:type="pct"/>
            <w:vAlign w:val="center"/>
          </w:tcPr>
          <w:p w14:paraId="3562B848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49" w:type="pct"/>
            <w:vAlign w:val="center"/>
          </w:tcPr>
          <w:p w14:paraId="27446286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05846349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42E18843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61355AA3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6C1BB7C7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615327E3" w14:textId="7F06BCF9" w:rsidR="00422C4C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6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4E2E1FA2" w14:textId="77777777" w:rsidR="00422C4C" w:rsidRDefault="00422C4C" w:rsidP="005D57F9">
            <w:pPr>
              <w:tabs>
                <w:tab w:val="clear" w:pos="0"/>
                <w:tab w:val="clear" w:pos="709"/>
                <w:tab w:val="clear" w:pos="1134"/>
              </w:tabs>
              <w:suppressAutoHyphens w:val="0"/>
              <w:spacing w:before="0" w:after="0" w:line="240" w:lineRule="auto"/>
              <w:ind w:left="107" w:right="84"/>
            </w:pPr>
            <w:r w:rsidRPr="008516AC">
              <w:t>Υπηρεσίες Εκπαίδευσης</w:t>
            </w:r>
          </w:p>
        </w:tc>
        <w:tc>
          <w:tcPr>
            <w:tcW w:w="433" w:type="pct"/>
            <w:vAlign w:val="center"/>
          </w:tcPr>
          <w:p w14:paraId="5A806078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Α/Μ</w:t>
            </w:r>
          </w:p>
        </w:tc>
        <w:tc>
          <w:tcPr>
            <w:tcW w:w="464" w:type="pct"/>
            <w:vAlign w:val="center"/>
          </w:tcPr>
          <w:p w14:paraId="0A01B48A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9" w:type="pct"/>
            <w:vAlign w:val="center"/>
          </w:tcPr>
          <w:p w14:paraId="7E77B68B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51A2FD56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74DDBC68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7991DEC2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4D7C8ECF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7E663E82" w14:textId="408C8A4B" w:rsidR="00422C4C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7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3378ECC0" w14:textId="77777777" w:rsidR="00422C4C" w:rsidRDefault="00422C4C" w:rsidP="005D57F9">
            <w:pPr>
              <w:tabs>
                <w:tab w:val="clear" w:pos="0"/>
                <w:tab w:val="clear" w:pos="709"/>
                <w:tab w:val="clear" w:pos="1134"/>
              </w:tabs>
              <w:suppressAutoHyphens w:val="0"/>
              <w:spacing w:before="0" w:after="0" w:line="240" w:lineRule="auto"/>
              <w:ind w:left="107" w:right="84"/>
            </w:pPr>
            <w:r w:rsidRPr="008516AC">
              <w:t>Πιλοτική  Λειτουργία</w:t>
            </w:r>
          </w:p>
        </w:tc>
        <w:tc>
          <w:tcPr>
            <w:tcW w:w="433" w:type="pct"/>
            <w:vAlign w:val="center"/>
          </w:tcPr>
          <w:p w14:paraId="411F4E67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Α/Μ</w:t>
            </w:r>
          </w:p>
        </w:tc>
        <w:tc>
          <w:tcPr>
            <w:tcW w:w="464" w:type="pct"/>
            <w:vAlign w:val="center"/>
          </w:tcPr>
          <w:p w14:paraId="690F9849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49" w:type="pct"/>
            <w:vAlign w:val="center"/>
          </w:tcPr>
          <w:p w14:paraId="165224AE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6855D9DC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4093C508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7FFAA443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5B655061" w14:textId="77777777" w:rsidTr="005D57F9">
        <w:trPr>
          <w:cantSplit/>
          <w:trHeight w:val="510"/>
        </w:trPr>
        <w:tc>
          <w:tcPr>
            <w:tcW w:w="194" w:type="pct"/>
            <w:vAlign w:val="center"/>
          </w:tcPr>
          <w:p w14:paraId="3E7F6767" w14:textId="6AA234E3" w:rsidR="00422C4C" w:rsidRDefault="00422C4C" w:rsidP="005D57F9">
            <w:pPr>
              <w:spacing w:before="0" w:after="0"/>
              <w:ind w:right="137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>8</w:t>
            </w:r>
            <w:r w:rsidR="005D57F9">
              <w:rPr>
                <w:rFonts w:asciiTheme="minorHAnsi" w:hAnsiTheme="minorHAnsi" w:cstheme="minorHAnsi"/>
                <w:w w:val="95"/>
              </w:rPr>
              <w:t>.</w:t>
            </w:r>
          </w:p>
        </w:tc>
        <w:tc>
          <w:tcPr>
            <w:tcW w:w="1382" w:type="pct"/>
            <w:vAlign w:val="center"/>
          </w:tcPr>
          <w:p w14:paraId="38AEA9D8" w14:textId="77777777" w:rsidR="00422C4C" w:rsidRDefault="00422C4C" w:rsidP="005D57F9">
            <w:pPr>
              <w:tabs>
                <w:tab w:val="clear" w:pos="0"/>
                <w:tab w:val="clear" w:pos="709"/>
                <w:tab w:val="clear" w:pos="1134"/>
              </w:tabs>
              <w:suppressAutoHyphens w:val="0"/>
              <w:spacing w:before="0" w:after="0" w:line="240" w:lineRule="auto"/>
              <w:ind w:left="107" w:right="84"/>
            </w:pPr>
            <w:r>
              <w:t>Δράσεις Δημοσιότητας</w:t>
            </w:r>
          </w:p>
        </w:tc>
        <w:tc>
          <w:tcPr>
            <w:tcW w:w="433" w:type="pct"/>
            <w:vAlign w:val="center"/>
          </w:tcPr>
          <w:p w14:paraId="1FB68BA1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64" w:type="pct"/>
            <w:vAlign w:val="center"/>
          </w:tcPr>
          <w:p w14:paraId="39174FE5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9" w:type="pct"/>
            <w:vAlign w:val="center"/>
          </w:tcPr>
          <w:p w14:paraId="4E60C4B4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7167164A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1ACEFA1D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115DED4D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49932052" w14:textId="77777777" w:rsidTr="005D57F9">
        <w:trPr>
          <w:cantSplit/>
          <w:trHeight w:val="510"/>
        </w:trPr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14:paraId="58C975EC" w14:textId="77777777" w:rsidR="00422C4C" w:rsidRPr="006B2BA7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i/>
              </w:rPr>
            </w:pPr>
            <w:r w:rsidRPr="006B2BA7">
              <w:rPr>
                <w:rFonts w:asciiTheme="minorHAnsi" w:hAnsiTheme="minorHAnsi" w:cstheme="minorHAnsi"/>
                <w:i/>
                <w:w w:val="94"/>
              </w:rPr>
              <w:t>…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14:paraId="43BDD306" w14:textId="77777777" w:rsidR="00422C4C" w:rsidRPr="006B2BA7" w:rsidRDefault="00422C4C" w:rsidP="005D57F9">
            <w:pPr>
              <w:spacing w:before="0" w:after="0"/>
              <w:ind w:left="107"/>
              <w:rPr>
                <w:rFonts w:asciiTheme="minorHAnsi" w:hAnsiTheme="minorHAnsi" w:cstheme="minorHAnsi"/>
                <w:i/>
              </w:rPr>
            </w:pPr>
            <w:r w:rsidRPr="006B2BA7">
              <w:rPr>
                <w:rFonts w:asciiTheme="minorHAnsi" w:hAnsiTheme="minorHAnsi" w:cstheme="minorHAnsi"/>
                <w:i/>
              </w:rPr>
              <w:t>Άλλες Υπηρεσίες …</w:t>
            </w:r>
          </w:p>
        </w:tc>
        <w:tc>
          <w:tcPr>
            <w:tcW w:w="433" w:type="pct"/>
            <w:vAlign w:val="center"/>
          </w:tcPr>
          <w:p w14:paraId="6455636C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" w:type="pct"/>
            <w:vAlign w:val="center"/>
          </w:tcPr>
          <w:p w14:paraId="3AD402B2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vAlign w:val="center"/>
          </w:tcPr>
          <w:p w14:paraId="7278460C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vAlign w:val="center"/>
          </w:tcPr>
          <w:p w14:paraId="0B241CF8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vAlign w:val="center"/>
          </w:tcPr>
          <w:p w14:paraId="03780B12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vAlign w:val="center"/>
          </w:tcPr>
          <w:p w14:paraId="2F4D7520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6B2BA7" w14:paraId="557C2AAC" w14:textId="77777777" w:rsidTr="005D57F9">
        <w:trPr>
          <w:trHeight w:val="763"/>
        </w:trPr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BBF82" w14:textId="77777777" w:rsidR="00422C4C" w:rsidRPr="006B2BA7" w:rsidRDefault="00422C4C" w:rsidP="005D57F9">
            <w:pPr>
              <w:spacing w:before="0" w:after="0"/>
              <w:ind w:left="115"/>
              <w:rPr>
                <w:rFonts w:asciiTheme="minorHAnsi" w:hAnsiTheme="minorHAnsi" w:cstheme="minorHAnsi"/>
                <w:b/>
              </w:rPr>
            </w:pPr>
            <w:r w:rsidRPr="006B2BA7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DFDFDF"/>
            <w:vAlign w:val="center"/>
          </w:tcPr>
          <w:p w14:paraId="70FEB045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75BD434B" w14:textId="77777777" w:rsidR="00422C4C" w:rsidRPr="006B2BA7" w:rsidRDefault="00422C4C" w:rsidP="005D57F9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78CB9ABD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DFDFDF"/>
            <w:vAlign w:val="center"/>
          </w:tcPr>
          <w:p w14:paraId="35FC46A9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5" w:type="pct"/>
            <w:shd w:val="clear" w:color="auto" w:fill="DFDFDF"/>
            <w:vAlign w:val="center"/>
          </w:tcPr>
          <w:p w14:paraId="2A2FA0EE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34" w:type="pct"/>
            <w:shd w:val="clear" w:color="auto" w:fill="DFDFDF"/>
            <w:vAlign w:val="center"/>
          </w:tcPr>
          <w:p w14:paraId="003D94A5" w14:textId="77777777" w:rsidR="00422C4C" w:rsidRPr="006B2BA7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177DF330" w14:textId="38B29489" w:rsidR="005D57F9" w:rsidRDefault="005D57F9" w:rsidP="00422C4C">
      <w:bookmarkStart w:id="9" w:name="_Toc95069764"/>
      <w:bookmarkEnd w:id="8"/>
    </w:p>
    <w:p w14:paraId="35F90D55" w14:textId="77777777" w:rsidR="005D57F9" w:rsidRDefault="005D57F9">
      <w:pPr>
        <w:tabs>
          <w:tab w:val="clear" w:pos="0"/>
          <w:tab w:val="clear" w:pos="709"/>
          <w:tab w:val="clear" w:pos="1134"/>
        </w:tabs>
        <w:suppressAutoHyphens w:val="0"/>
        <w:spacing w:before="0" w:after="160"/>
        <w:jc w:val="left"/>
      </w:pPr>
      <w:r>
        <w:br w:type="page"/>
      </w:r>
    </w:p>
    <w:p w14:paraId="20BA7F9D" w14:textId="4A7B1CA3" w:rsidR="00422C4C" w:rsidRDefault="00422C4C" w:rsidP="00422C4C">
      <w:bookmarkStart w:id="10" w:name="_Toc95069765"/>
      <w:bookmarkEnd w:id="9"/>
    </w:p>
    <w:p w14:paraId="70068868" w14:textId="77777777" w:rsidR="005D57F9" w:rsidRPr="00886FBD" w:rsidRDefault="005D57F9" w:rsidP="00422C4C"/>
    <w:p w14:paraId="2DBE67DA" w14:textId="77777777" w:rsidR="00422C4C" w:rsidRDefault="00422C4C" w:rsidP="00422C4C">
      <w:pPr>
        <w:pStyle w:val="Appendix-Heading3"/>
        <w:tabs>
          <w:tab w:val="clear" w:pos="360"/>
        </w:tabs>
        <w:ind w:left="720" w:hanging="720"/>
      </w:pPr>
      <w:bookmarkStart w:id="11" w:name="_Toc129081183"/>
      <w:bookmarkStart w:id="12" w:name="ΣΥΓΚΕΝΤΡΩΤΙΚΟΣ"/>
      <w:r w:rsidRPr="006436D2">
        <w:t xml:space="preserve">Συγκεντρωτικός Πίνακας Οικονομικής Προσφοράς </w:t>
      </w:r>
      <w:bookmarkEnd w:id="10"/>
      <w:r>
        <w:t>– ΤΜΗΜΑ Α</w:t>
      </w:r>
      <w:bookmarkEnd w:id="1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6411"/>
        <w:gridCol w:w="2499"/>
        <w:gridCol w:w="2499"/>
        <w:gridCol w:w="2499"/>
      </w:tblGrid>
      <w:tr w:rsidR="00422C4C" w:rsidRPr="003E005C" w14:paraId="2247DF3A" w14:textId="77777777" w:rsidTr="005D57F9">
        <w:trPr>
          <w:trHeight w:val="781"/>
        </w:trPr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7CA2EA69" w14:textId="77777777" w:rsidR="00422C4C" w:rsidRPr="005D57F9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3" w:name="_Hlk119442538"/>
            <w:bookmarkEnd w:id="12"/>
            <w:r w:rsidRPr="005D57F9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2176" w:type="pct"/>
            <w:shd w:val="clear" w:color="auto" w:fill="D9D9D9" w:themeFill="background1" w:themeFillShade="D9"/>
            <w:vAlign w:val="center"/>
          </w:tcPr>
          <w:p w14:paraId="1107C4A5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ΠΕΡΙΓΡΑΦΗ</w:t>
            </w: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14:paraId="720FA336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ΣΥΝΟΛΙΚΗ ΑΞΙΑ ΕΡΓΟΥ</w:t>
            </w:r>
          </w:p>
          <w:p w14:paraId="5CF55470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ΧΩΡΙΣ ΦΠΑ [€]</w:t>
            </w: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14:paraId="4AB53669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ΦΠΑ [€]</w:t>
            </w: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14:paraId="24F53F4D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ΣΥΝΟΛΙΚΗ ΑΞΙΑ ΕΡΓΟΥ</w:t>
            </w:r>
          </w:p>
          <w:p w14:paraId="6F8A28B0" w14:textId="77777777" w:rsidR="00422C4C" w:rsidRPr="005D57F9" w:rsidRDefault="00422C4C" w:rsidP="005D57F9">
            <w:pPr>
              <w:spacing w:before="0" w:after="0"/>
              <w:ind w:left="108" w:right="9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7F9">
              <w:rPr>
                <w:rFonts w:asciiTheme="minorHAnsi" w:hAnsiTheme="minorHAnsi" w:cstheme="minorHAnsi"/>
                <w:b/>
                <w:bCs/>
              </w:rPr>
              <w:t>ΜΕ ΦΠΑ [€]</w:t>
            </w:r>
          </w:p>
        </w:tc>
      </w:tr>
      <w:tr w:rsidR="00422C4C" w:rsidRPr="003E005C" w14:paraId="73CB0B45" w14:textId="77777777" w:rsidTr="005D57F9">
        <w:trPr>
          <w:cantSplit/>
          <w:trHeight w:val="510"/>
        </w:trPr>
        <w:tc>
          <w:tcPr>
            <w:tcW w:w="280" w:type="pct"/>
            <w:vAlign w:val="center"/>
          </w:tcPr>
          <w:p w14:paraId="3A4B6E24" w14:textId="77777777" w:rsidR="00422C4C" w:rsidRPr="003E005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</w:rPr>
            </w:pPr>
            <w:r w:rsidRPr="003E005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76" w:type="pct"/>
            <w:vAlign w:val="center"/>
          </w:tcPr>
          <w:p w14:paraId="7ACD2C26" w14:textId="77777777" w:rsidR="00422C4C" w:rsidRPr="003E005C" w:rsidRDefault="00422C4C" w:rsidP="005D57F9">
            <w:pPr>
              <w:spacing w:before="0" w:after="0"/>
              <w:ind w:left="110"/>
              <w:jc w:val="left"/>
              <w:rPr>
                <w:rFonts w:asciiTheme="minorHAnsi" w:hAnsiTheme="minorHAnsi" w:cstheme="minorHAnsi"/>
              </w:rPr>
            </w:pPr>
            <w:r w:rsidRPr="008516AC">
              <w:rPr>
                <w:rFonts w:asciiTheme="minorHAnsi" w:hAnsiTheme="minorHAnsi" w:cstheme="minorHAnsi"/>
              </w:rPr>
              <w:t xml:space="preserve">Εξοπλισμός </w:t>
            </w:r>
            <w:r w:rsidRPr="003E005C">
              <w:rPr>
                <w:rFonts w:asciiTheme="minorHAnsi" w:hAnsiTheme="minorHAnsi" w:cstheme="minorHAnsi"/>
              </w:rPr>
              <w:t xml:space="preserve">(Πίνακας </w:t>
            </w:r>
            <w:hyperlink w:anchor="_bookmark156" w:history="1">
              <w:r w:rsidRPr="003E005C">
                <w:rPr>
                  <w:rFonts w:asciiTheme="minorHAnsi" w:hAnsiTheme="minorHAnsi" w:cstheme="minorHAnsi"/>
                </w:rPr>
                <w:t>1.1</w:t>
              </w:r>
            </w:hyperlink>
            <w:r w:rsidRPr="003E00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48" w:type="pct"/>
          </w:tcPr>
          <w:p w14:paraId="2C239C2D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6D2B3340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2D5A1457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3E005C" w14:paraId="0444CAD3" w14:textId="77777777" w:rsidTr="005D57F9">
        <w:trPr>
          <w:cantSplit/>
          <w:trHeight w:val="510"/>
        </w:trPr>
        <w:tc>
          <w:tcPr>
            <w:tcW w:w="280" w:type="pct"/>
            <w:vAlign w:val="center"/>
          </w:tcPr>
          <w:p w14:paraId="4F7C42B6" w14:textId="77777777" w:rsidR="00422C4C" w:rsidRPr="003E005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</w:rPr>
            </w:pPr>
            <w:r w:rsidRPr="003E005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76" w:type="pct"/>
            <w:vAlign w:val="center"/>
          </w:tcPr>
          <w:p w14:paraId="6D1828A4" w14:textId="77777777" w:rsidR="00422C4C" w:rsidRPr="003E005C" w:rsidRDefault="00422C4C" w:rsidP="005D57F9">
            <w:pPr>
              <w:spacing w:before="0" w:after="0"/>
              <w:ind w:left="1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Λογισμικά</w:t>
            </w:r>
            <w:r w:rsidRPr="00054753">
              <w:rPr>
                <w:rFonts w:asciiTheme="minorHAnsi" w:hAnsiTheme="minorHAnsi" w:cstheme="minorHAnsi"/>
              </w:rPr>
              <w:t xml:space="preserve"> </w:t>
            </w:r>
            <w:r w:rsidRPr="003E005C">
              <w:rPr>
                <w:rFonts w:asciiTheme="minorHAnsi" w:hAnsiTheme="minorHAnsi" w:cstheme="minorHAnsi"/>
              </w:rPr>
              <w:t xml:space="preserve">(Πίνακας </w:t>
            </w:r>
            <w:hyperlink w:anchor="_bookmark157" w:history="1">
              <w:r w:rsidRPr="003E005C">
                <w:rPr>
                  <w:rFonts w:asciiTheme="minorHAnsi" w:hAnsiTheme="minorHAnsi" w:cstheme="minorHAnsi"/>
                </w:rPr>
                <w:t>1.2</w:t>
              </w:r>
            </w:hyperlink>
            <w:r w:rsidRPr="003E00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48" w:type="pct"/>
          </w:tcPr>
          <w:p w14:paraId="52DC0454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5D9EE1F5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334F4CDF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3E005C" w14:paraId="3CAE4FFF" w14:textId="77777777" w:rsidTr="005D57F9">
        <w:trPr>
          <w:cantSplit/>
          <w:trHeight w:val="510"/>
        </w:trPr>
        <w:tc>
          <w:tcPr>
            <w:tcW w:w="280" w:type="pct"/>
            <w:vAlign w:val="center"/>
          </w:tcPr>
          <w:p w14:paraId="5E25C2E3" w14:textId="77777777" w:rsidR="00422C4C" w:rsidRPr="003E005C" w:rsidRDefault="00422C4C" w:rsidP="005D57F9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176" w:type="pct"/>
            <w:vAlign w:val="center"/>
          </w:tcPr>
          <w:p w14:paraId="69B26E2E" w14:textId="77777777" w:rsidR="00422C4C" w:rsidRPr="003E005C" w:rsidRDefault="00422C4C" w:rsidP="005D57F9">
            <w:pPr>
              <w:spacing w:before="0" w:after="0"/>
              <w:ind w:left="110"/>
              <w:jc w:val="left"/>
              <w:rPr>
                <w:rFonts w:asciiTheme="minorHAnsi" w:hAnsiTheme="minorHAnsi" w:cstheme="minorHAnsi"/>
              </w:rPr>
            </w:pPr>
            <w:r w:rsidRPr="003E005C">
              <w:rPr>
                <w:rFonts w:asciiTheme="minorHAnsi" w:hAnsiTheme="minorHAnsi" w:cstheme="minorHAnsi"/>
              </w:rPr>
              <w:t>Υπηρεσίες (</w:t>
            </w:r>
            <w:r>
              <w:rPr>
                <w:rFonts w:asciiTheme="minorHAnsi" w:hAnsiTheme="minorHAnsi" w:cstheme="minorHAnsi"/>
              </w:rPr>
              <w:t>Π</w:t>
            </w:r>
            <w:r w:rsidRPr="003E005C">
              <w:rPr>
                <w:rFonts w:asciiTheme="minorHAnsi" w:hAnsiTheme="minorHAnsi" w:cstheme="minorHAnsi"/>
              </w:rPr>
              <w:t xml:space="preserve">ίνακας </w:t>
            </w:r>
            <w:hyperlink w:anchor="_bookmark158" w:history="1">
              <w:r>
                <w:rPr>
                  <w:rFonts w:asciiTheme="minorHAnsi" w:hAnsiTheme="minorHAnsi" w:cstheme="minorHAnsi"/>
                </w:rPr>
                <w:t>1.3</w:t>
              </w:r>
            </w:hyperlink>
            <w:r w:rsidRPr="003E00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48" w:type="pct"/>
          </w:tcPr>
          <w:p w14:paraId="7D39D43E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2E904031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</w:tcPr>
          <w:p w14:paraId="6EFB6067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422C4C" w:rsidRPr="003E005C" w14:paraId="328CBF8C" w14:textId="77777777" w:rsidTr="005D57F9">
        <w:trPr>
          <w:cantSplit/>
          <w:trHeight w:val="61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FB7CA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A852A" w14:textId="77777777" w:rsidR="00422C4C" w:rsidRPr="003E005C" w:rsidRDefault="00422C4C" w:rsidP="005D57F9">
            <w:pPr>
              <w:spacing w:before="0" w:after="0" w:line="217" w:lineRule="exact"/>
              <w:ind w:left="110"/>
              <w:jc w:val="left"/>
              <w:rPr>
                <w:rFonts w:asciiTheme="minorHAnsi" w:hAnsiTheme="minorHAnsi" w:cstheme="minorHAnsi"/>
                <w:b/>
              </w:rPr>
            </w:pPr>
            <w:r w:rsidRPr="003E005C">
              <w:rPr>
                <w:rFonts w:asciiTheme="minorHAnsi" w:hAnsiTheme="minorHAnsi" w:cstheme="minorHAnsi"/>
                <w:b/>
              </w:rPr>
              <w:t>ΓΕΝΙΚΟ ΣΥΝΟΛΟ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392B8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07D5B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5BDBC" w14:textId="77777777" w:rsidR="00422C4C" w:rsidRPr="003E005C" w:rsidRDefault="00422C4C" w:rsidP="005D57F9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bookmarkEnd w:id="13"/>
    </w:tbl>
    <w:p w14:paraId="5C9D2736" w14:textId="77777777" w:rsidR="00422C4C" w:rsidRDefault="00422C4C" w:rsidP="00422C4C"/>
    <w:sectPr w:rsidR="00422C4C" w:rsidSect="00422C4C">
      <w:pgSz w:w="16838" w:h="11906" w:orient="landscape"/>
      <w:pgMar w:top="709" w:right="1103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730"/>
    <w:multiLevelType w:val="multilevel"/>
    <w:tmpl w:val="7DBE5D44"/>
    <w:lvl w:ilvl="0">
      <w:start w:val="1"/>
      <w:numFmt w:val="upperRoman"/>
      <w:pStyle w:val="Appendix-Heading1"/>
      <w:suff w:val="space"/>
      <w:lvlText w:val="ΠΑΡΑΡΤΗΜΑ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-Heading2"/>
      <w:lvlText w:val="%1.%2"/>
      <w:lvlJc w:val="left"/>
      <w:pPr>
        <w:ind w:left="6105" w:hanging="576"/>
      </w:pPr>
      <w:rPr>
        <w:rFonts w:hint="default"/>
      </w:rPr>
    </w:lvl>
    <w:lvl w:ilvl="2">
      <w:start w:val="1"/>
      <w:numFmt w:val="decimal"/>
      <w:pStyle w:val="Appendix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-Heading4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ppendix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520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4C"/>
    <w:rsid w:val="00422C4C"/>
    <w:rsid w:val="004D1C38"/>
    <w:rsid w:val="005D57F9"/>
    <w:rsid w:val="00763C0F"/>
    <w:rsid w:val="00826BF3"/>
    <w:rsid w:val="00D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885"/>
  <w15:chartTrackingRefBased/>
  <w15:docId w15:val="{0EADB3DA-919A-4B07-8236-F08767D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4C"/>
    <w:pPr>
      <w:tabs>
        <w:tab w:val="left" w:pos="0"/>
        <w:tab w:val="left" w:pos="709"/>
        <w:tab w:val="left" w:pos="1134"/>
      </w:tabs>
      <w:suppressAutoHyphens/>
      <w:spacing w:before="120" w:after="120"/>
      <w:jc w:val="both"/>
    </w:pPr>
    <w:rPr>
      <w:rFonts w:ascii="Calibri" w:eastAsia="Times New Roman" w:hAnsi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22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2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2C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2C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aliases w:val=" Char,(Appendix titles),8,Condition,FigureTitle,Legal Level 1.1.1.,Vedlegg,h8,heading 81,heading 82,heading 83,heading 84,heading 85,heading 86,heading 87,heading 88,heading 89,req2,requirement,t10,t11,t12,t13,t14,t15,t16,t17,t3,t5,t6,t7"/>
    <w:basedOn w:val="a"/>
    <w:next w:val="a"/>
    <w:link w:val="8Char"/>
    <w:qFormat/>
    <w:rsid w:val="00422C4C"/>
    <w:pPr>
      <w:numPr>
        <w:ilvl w:val="7"/>
        <w:numId w:val="1"/>
      </w:numPr>
      <w:tabs>
        <w:tab w:val="left" w:pos="3119"/>
      </w:tabs>
      <w:suppressAutoHyphens w:val="0"/>
      <w:spacing w:after="60"/>
      <w:outlineLvl w:val="7"/>
    </w:pPr>
    <w:rPr>
      <w:rFonts w:cs="Times New Roman"/>
      <w:sz w:val="18"/>
      <w:szCs w:val="20"/>
      <w:u w:val="single"/>
      <w:lang w:eastAsia="en-US"/>
    </w:rPr>
  </w:style>
  <w:style w:type="paragraph" w:styleId="9">
    <w:name w:val="heading 9"/>
    <w:aliases w:val="AC&amp;E_1,App Heading,(5-digit full hdg),9,91,911,92,Cond'l Reqt.,Cond'l Reqt.1,Cond'l Reqt.2,Legal Level 1.1.1.1.,TableTitle,TableTitle1,TableTitle11,TableTitle2,Uvedl,h9,rb,rb1,rb11,rb2,req bullet,req bullet1,req bullet2,req1,req11,req12"/>
    <w:basedOn w:val="a"/>
    <w:next w:val="a"/>
    <w:link w:val="9Char"/>
    <w:qFormat/>
    <w:rsid w:val="00422C4C"/>
    <w:pPr>
      <w:numPr>
        <w:ilvl w:val="8"/>
        <w:numId w:val="1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cs="Times New Roman"/>
      <w:sz w:val="1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422C4C"/>
    <w:rPr>
      <w:rFonts w:ascii="Calibri" w:eastAsia="Times New Roman" w:hAnsi="Calibri" w:cs="Times New Roman"/>
      <w:kern w:val="0"/>
      <w:sz w:val="18"/>
      <w:szCs w:val="20"/>
      <w:u w:val="single"/>
      <w14:ligatures w14:val="none"/>
    </w:rPr>
  </w:style>
  <w:style w:type="character" w:customStyle="1" w:styleId="9Char">
    <w:name w:val="Επικεφαλίδα 9 Char"/>
    <w:basedOn w:val="a0"/>
    <w:link w:val="9"/>
    <w:rsid w:val="00422C4C"/>
    <w:rPr>
      <w:rFonts w:ascii="Calibri" w:eastAsia="Times New Roman" w:hAnsi="Calibri" w:cs="Times New Roman"/>
      <w:kern w:val="0"/>
      <w:sz w:val="18"/>
      <w:szCs w:val="20"/>
      <w:u w:val="single"/>
      <w14:ligatures w14:val="none"/>
    </w:rPr>
  </w:style>
  <w:style w:type="paragraph" w:customStyle="1" w:styleId="Appendix-Heading1">
    <w:name w:val="Appendix - Heading 1"/>
    <w:basedOn w:val="1"/>
    <w:next w:val="a"/>
    <w:qFormat/>
    <w:rsid w:val="00422C4C"/>
    <w:pPr>
      <w:numPr>
        <w:numId w:val="1"/>
      </w:numPr>
      <w:pBdr>
        <w:bottom w:val="single" w:sz="18" w:space="1" w:color="002060"/>
      </w:pBdr>
      <w:tabs>
        <w:tab w:val="clear" w:pos="0"/>
        <w:tab w:val="clear" w:pos="709"/>
        <w:tab w:val="clear" w:pos="1134"/>
        <w:tab w:val="num" w:pos="360"/>
      </w:tabs>
      <w:suppressAutoHyphens w:val="0"/>
      <w:spacing w:line="240" w:lineRule="auto"/>
      <w:ind w:left="0" w:firstLine="0"/>
      <w:jc w:val="left"/>
    </w:pPr>
    <w:rPr>
      <w:rFonts w:asciiTheme="minorHAnsi" w:hAnsiTheme="minorHAnsi" w:cstheme="minorHAnsi"/>
      <w:b/>
      <w:bCs/>
      <w:color w:val="333399"/>
      <w:sz w:val="26"/>
      <w:szCs w:val="26"/>
      <w:lang w:eastAsia="en-US" w:bidi="he-IL"/>
    </w:rPr>
  </w:style>
  <w:style w:type="paragraph" w:customStyle="1" w:styleId="Appendix-Heading2">
    <w:name w:val="Appendix - Heading 2"/>
    <w:basedOn w:val="2"/>
    <w:next w:val="a"/>
    <w:qFormat/>
    <w:rsid w:val="00422C4C"/>
    <w:pPr>
      <w:numPr>
        <w:ilvl w:val="1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spacing w:before="120" w:after="160" w:line="240" w:lineRule="auto"/>
      <w:ind w:left="576" w:firstLine="0"/>
      <w:jc w:val="left"/>
    </w:pPr>
    <w:rPr>
      <w:rFonts w:asciiTheme="minorHAnsi" w:hAnsiTheme="minorHAnsi" w:cstheme="minorHAnsi"/>
      <w:b/>
      <w:bCs/>
      <w:color w:val="333399"/>
      <w:lang w:eastAsia="en-US" w:bidi="he-IL"/>
    </w:rPr>
  </w:style>
  <w:style w:type="paragraph" w:customStyle="1" w:styleId="Appendix-Heading3">
    <w:name w:val="Appendix - Heading 3"/>
    <w:basedOn w:val="3"/>
    <w:next w:val="a"/>
    <w:qFormat/>
    <w:rsid w:val="00422C4C"/>
    <w:pPr>
      <w:numPr>
        <w:ilvl w:val="2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spacing w:before="120" w:after="160" w:line="240" w:lineRule="auto"/>
      <w:ind w:left="0" w:firstLine="0"/>
      <w:jc w:val="left"/>
    </w:pPr>
    <w:rPr>
      <w:rFonts w:asciiTheme="minorHAnsi" w:hAnsiTheme="minorHAnsi" w:cstheme="minorHAnsi"/>
      <w:b/>
      <w:bCs/>
      <w:color w:val="333399"/>
      <w:lang w:eastAsia="en-US" w:bidi="he-IL"/>
    </w:rPr>
  </w:style>
  <w:style w:type="paragraph" w:customStyle="1" w:styleId="Appendix-Heading4">
    <w:name w:val="Appendix - Heading 4"/>
    <w:basedOn w:val="4"/>
    <w:next w:val="a"/>
    <w:qFormat/>
    <w:rsid w:val="00422C4C"/>
    <w:pPr>
      <w:numPr>
        <w:ilvl w:val="3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sz w:val="24"/>
      <w:lang w:eastAsia="en-US" w:bidi="he-IL"/>
    </w:rPr>
  </w:style>
  <w:style w:type="paragraph" w:customStyle="1" w:styleId="AppendixHeading5">
    <w:name w:val="Appendix – Heading 5"/>
    <w:basedOn w:val="5"/>
    <w:next w:val="a"/>
    <w:qFormat/>
    <w:rsid w:val="00422C4C"/>
    <w:pPr>
      <w:numPr>
        <w:ilvl w:val="4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b/>
      <w:bCs/>
      <w:i/>
      <w:iCs/>
      <w:color w:val="1F4E79" w:themeColor="accent5" w:themeShade="80"/>
      <w:lang w:eastAsia="en-US" w:bidi="he-IL"/>
    </w:rPr>
  </w:style>
  <w:style w:type="paragraph" w:customStyle="1" w:styleId="AppendixHeading6">
    <w:name w:val="Appendix – Heading 6"/>
    <w:basedOn w:val="6"/>
    <w:next w:val="a"/>
    <w:qFormat/>
    <w:rsid w:val="00422C4C"/>
    <w:pPr>
      <w:numPr>
        <w:ilvl w:val="5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i/>
      <w:iCs/>
      <w:color w:val="1F4E79" w:themeColor="accent5" w:themeShade="80"/>
      <w:lang w:eastAsia="en-US" w:bidi="he-IL"/>
    </w:rPr>
  </w:style>
  <w:style w:type="paragraph" w:customStyle="1" w:styleId="AppendixHeading7">
    <w:name w:val="Appendix – Heading 7"/>
    <w:basedOn w:val="7"/>
    <w:next w:val="a"/>
    <w:qFormat/>
    <w:rsid w:val="00422C4C"/>
    <w:pPr>
      <w:numPr>
        <w:ilvl w:val="6"/>
        <w:numId w:val="1"/>
      </w:numPr>
      <w:tabs>
        <w:tab w:val="clear" w:pos="0"/>
        <w:tab w:val="clear" w:pos="709"/>
        <w:tab w:val="clear" w:pos="1134"/>
        <w:tab w:val="left" w:pos="348"/>
      </w:tabs>
      <w:suppressAutoHyphens w:val="0"/>
      <w:ind w:left="0" w:firstLine="0"/>
      <w:jc w:val="left"/>
    </w:pPr>
    <w:rPr>
      <w:i w:val="0"/>
      <w:iCs w:val="0"/>
      <w:color w:val="000000" w:themeColor="text1"/>
      <w:lang w:eastAsia="en-US" w:bidi="he-IL"/>
    </w:rPr>
  </w:style>
  <w:style w:type="character" w:customStyle="1" w:styleId="1Char">
    <w:name w:val="Επικεφαλίδα 1 Char"/>
    <w:basedOn w:val="a0"/>
    <w:link w:val="1"/>
    <w:uiPriority w:val="9"/>
    <w:rsid w:val="00422C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422C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422C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422C4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zh-CN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422C4C"/>
    <w:rPr>
      <w:rFonts w:asciiTheme="majorHAnsi" w:eastAsiaTheme="majorEastAsia" w:hAnsiTheme="majorHAnsi" w:cstheme="majorBidi"/>
      <w:color w:val="2F5496" w:themeColor="accent1" w:themeShade="BF"/>
      <w:kern w:val="0"/>
      <w:lang w:eastAsia="zh-CN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422C4C"/>
    <w:rPr>
      <w:rFonts w:asciiTheme="majorHAnsi" w:eastAsiaTheme="majorEastAsia" w:hAnsiTheme="majorHAnsi" w:cstheme="majorBidi"/>
      <w:color w:val="1F3763" w:themeColor="accent1" w:themeShade="7F"/>
      <w:kern w:val="0"/>
      <w:lang w:eastAsia="zh-CN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422C4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2023-03-08T09:17:00Z</dcterms:created>
  <dcterms:modified xsi:type="dcterms:W3CDTF">2023-03-08T09:38:00Z</dcterms:modified>
</cp:coreProperties>
</file>