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18215" w14:textId="391DA4A4" w:rsidR="0053132B" w:rsidRPr="0053132B" w:rsidRDefault="0053132B" w:rsidP="0053132B">
      <w:pPr>
        <w:jc w:val="center"/>
        <w:rPr>
          <w:b/>
          <w:bCs/>
          <w:sz w:val="28"/>
          <w:szCs w:val="28"/>
        </w:rPr>
      </w:pPr>
      <w:r w:rsidRPr="0053132B">
        <w:rPr>
          <w:b/>
          <w:bCs/>
          <w:sz w:val="28"/>
          <w:szCs w:val="28"/>
        </w:rPr>
        <w:t>Κέντρο Κοινότητας Δήμου Χίου</w:t>
      </w:r>
    </w:p>
    <w:p w14:paraId="608EF343" w14:textId="77777777" w:rsidR="0053132B" w:rsidRDefault="0053132B" w:rsidP="0053132B"/>
    <w:p w14:paraId="6CB1330C" w14:textId="0A37357E" w:rsidR="0053132B" w:rsidRDefault="0053132B" w:rsidP="0053132B">
      <w:pPr>
        <w:jc w:val="both"/>
      </w:pPr>
      <w:r>
        <w:t>Το Κέντρο Κοινότητας είναι μία νεοσύστατη  κοινωνική δομή για τη παροχή βασικών αγαθών. Η λειτουργία του ξεκίνησε στις 27 Ιουλίου 2017 με στόχο την ενημέρωση των πολιτών και  τη βελτίωση του βιοτικού τους επιπέδου.</w:t>
      </w:r>
    </w:p>
    <w:p w14:paraId="58BACB3F" w14:textId="41D30C41" w:rsidR="0053132B" w:rsidRDefault="0053132B" w:rsidP="0053132B">
      <w:pPr>
        <w:jc w:val="both"/>
      </w:pPr>
      <w:r>
        <w:t>Με τη λειτουργία του Κέντρου Κοινότητας επιδιώκεται η ανάπτυξη ενός τοπικού σημείου αναφοράς για την υποδοχή, εξυπηρέτηση και διασύνδεση των πολιτών με όλα τα κοινωνικά προγράμματα και υπηρεσίες που υλοποιούνται στην περιοχή παρέμβασης.</w:t>
      </w:r>
    </w:p>
    <w:p w14:paraId="4C9A2A24" w14:textId="21E4DB9B" w:rsidR="0053132B" w:rsidRDefault="0053132B" w:rsidP="0053132B">
      <w:pPr>
        <w:jc w:val="both"/>
      </w:pPr>
      <w:r>
        <w:t>Επίσης στο Κέντρο Κοινότητας υπάγεται και Παράρτημα Ρομά με στόχο την ενίσχυση της κοινωνικής ένταξης και προώθησης στην απασχόληση της συγκεκριμένης ομάδας πληθυσμού, η οποία βιώνει πολλαπλό κοινωνικό αποκλεισμό και ζει υπό συνθήκες διαβίωσης μη αποδεκτές. Το Παράρτημα αναπτύσσει διαδικασίες συνεργασίας οι οποίες αποβλέπουν στην επίτευξη της συνέργειας και συμπληρωματικότητας μεταξύ συναφών δράσεων και υπηρεσιών καθώς και την δημιουργία δικτύων με φορείς οι οποίοι:</w:t>
      </w:r>
    </w:p>
    <w:p w14:paraId="514F8EA1" w14:textId="77777777" w:rsidR="0053132B" w:rsidRDefault="0053132B" w:rsidP="0053132B">
      <w:pPr>
        <w:jc w:val="both"/>
      </w:pPr>
      <w:r>
        <w:t>Έχουν ως αντικείμενο υπηρεσία/υπηρεσίες που σχετίζονται με θέματα που αφορούν τους Ρομά.</w:t>
      </w:r>
    </w:p>
    <w:p w14:paraId="741F9160" w14:textId="77777777" w:rsidR="0053132B" w:rsidRDefault="0053132B" w:rsidP="0053132B">
      <w:pPr>
        <w:jc w:val="both"/>
      </w:pPr>
      <w:r>
        <w:t>Υλοποιούν δράσεις ή ενέργειες σχετικές με το αντικείμενο</w:t>
      </w:r>
    </w:p>
    <w:p w14:paraId="7A18F660" w14:textId="3BBE9ABB" w:rsidR="0053132B" w:rsidRDefault="0053132B" w:rsidP="0053132B">
      <w:pPr>
        <w:jc w:val="both"/>
      </w:pPr>
      <w:r>
        <w:t xml:space="preserve">Το Κέντρο Κοινότητας συγχρηματοδοτείται από το ΕΚΤ </w:t>
      </w:r>
      <w:r w:rsidR="007B1F4A">
        <w:t>από το Πρόγραμμα</w:t>
      </w:r>
      <w:r w:rsidR="00252856">
        <w:t xml:space="preserve"> «Βόρειο Αιγαίο 2021 - 2027»</w:t>
      </w:r>
      <w:r>
        <w:t xml:space="preserve"> κ</w:t>
      </w:r>
      <w:r w:rsidR="00252856">
        <w:t>αι</w:t>
      </w:r>
      <w:r>
        <w:t xml:space="preserve"> παρέχει τις παρακάτω υπηρεσίες:</w:t>
      </w:r>
    </w:p>
    <w:p w14:paraId="2AB0AD4C" w14:textId="317E65E4" w:rsidR="0053132B" w:rsidRPr="00252856" w:rsidRDefault="0053132B" w:rsidP="0053132B">
      <w:pPr>
        <w:jc w:val="both"/>
        <w:rPr>
          <w:b/>
          <w:bCs/>
          <w:u w:val="single"/>
        </w:rPr>
      </w:pPr>
      <w:r w:rsidRPr="00252856">
        <w:rPr>
          <w:b/>
          <w:bCs/>
          <w:u w:val="single"/>
        </w:rPr>
        <w:t>Υποδοχή -Ενημέρωση - Υποστήριξη των πολιτών</w:t>
      </w:r>
      <w:r w:rsidR="006A0624">
        <w:rPr>
          <w:b/>
          <w:bCs/>
          <w:u w:val="single"/>
        </w:rPr>
        <w:t>:</w:t>
      </w:r>
    </w:p>
    <w:p w14:paraId="12799651" w14:textId="69D36ADD" w:rsidR="0053132B" w:rsidRDefault="0053132B" w:rsidP="0053132B">
      <w:pPr>
        <w:jc w:val="both"/>
      </w:pPr>
      <w:r>
        <w:t xml:space="preserve">Πληροφόρηση ή/και παραπομπή των πολιτών στα προγράμματα πρόνοιας και κοινωνικής ένταξης που υλοποιούνται σε τοπικό, περιφερειακό ή εθνικό επίπεδο όπως το </w:t>
      </w:r>
      <w:r w:rsidR="00D23CA2">
        <w:t>Ελάχιστο Εγγυημένο Εισόδημα</w:t>
      </w:r>
      <w:r>
        <w:t xml:space="preserve">, </w:t>
      </w:r>
      <w:r w:rsidR="00321D08">
        <w:t>Επίδομα Στέγασης, Επίδομα Γέννησης,</w:t>
      </w:r>
      <w:r w:rsidR="006C2068">
        <w:t xml:space="preserve"> Επίδομα Ανασφαλίστων Υπερηλίκων Προσωπικός Βοηθός</w:t>
      </w:r>
      <w:r w:rsidR="004E4204">
        <w:t xml:space="preserve">, Αναπηρικά επιδόματα ΟΠΕΚΑ, </w:t>
      </w:r>
      <w:r w:rsidR="00321D08">
        <w:t xml:space="preserve"> άλλες </w:t>
      </w:r>
      <w:r>
        <w:t>κοινωνικές δομές και υπηρεσίες όπως το Βοήθεια στο σπίτι, τα Κέντρα Ημερήσιας Φροντίδας Ηλικιωμένων, τα Κέντρα Διημέρευσης- Ημερήσιας Φροντίδας για άτομα με αναπηρία, τα προγράμματα της Γενικής Γραμματείας Δια Βίου Μάθησης και Νέας Γενιάς, κ.α.</w:t>
      </w:r>
    </w:p>
    <w:p w14:paraId="5D88555A" w14:textId="59179812" w:rsidR="0053132B" w:rsidRPr="006A0624" w:rsidRDefault="0053132B" w:rsidP="0053132B">
      <w:pPr>
        <w:jc w:val="both"/>
        <w:rPr>
          <w:b/>
          <w:bCs/>
          <w:u w:val="single"/>
        </w:rPr>
      </w:pPr>
      <w:r w:rsidRPr="006A0624">
        <w:rPr>
          <w:b/>
          <w:bCs/>
          <w:u w:val="single"/>
        </w:rPr>
        <w:t>Συνεργασία με Υπηρεσίες και Δομές</w:t>
      </w:r>
      <w:r w:rsidR="006A0624">
        <w:rPr>
          <w:b/>
          <w:bCs/>
          <w:u w:val="single"/>
        </w:rPr>
        <w:t>:</w:t>
      </w:r>
    </w:p>
    <w:p w14:paraId="5D8D3C96" w14:textId="42C29FFF" w:rsidR="0053132B" w:rsidRDefault="0053132B" w:rsidP="0053132B">
      <w:pPr>
        <w:jc w:val="both"/>
      </w:pPr>
      <w:r>
        <w:t xml:space="preserve">Συνεργασία και παραπομπή αιτημάτων σε άλλες δομές και υπηρεσίες που παρέχονται στα γεωγραφικά όρια της περιοχής λειτουργίας του «Κέντρου Κοινότητας», π.χ. Κοινωνικοί Ξενώνες Αστέγων, Ξενώνες Κακοποιημένων Γυναικών και θυμάτων διακίνησης και εμπορίας ανθρώπων, Κοινωνικά Φροντιστήρια, Δομές Ψυχικής Υγείας, Δομές για </w:t>
      </w:r>
      <w:proofErr w:type="spellStart"/>
      <w:r>
        <w:t>ΑμεΑ</w:t>
      </w:r>
      <w:proofErr w:type="spellEnd"/>
      <w:r>
        <w:t>, Βρεφονηπιακοί και Παιδικοί Σταθμοί, Προγράμματα για Ηλικιωμένους, Προγράμματα για Ρομά, Προγράμματα για Μετανάστες κλπ.</w:t>
      </w:r>
    </w:p>
    <w:p w14:paraId="0E5A3D55" w14:textId="77777777" w:rsidR="0053132B" w:rsidRDefault="0053132B" w:rsidP="0053132B">
      <w:pPr>
        <w:jc w:val="both"/>
      </w:pPr>
      <w:r>
        <w:t>Συνεργασία και παραπομπή αιτημάτων: α) σε υπηρεσίες απασχόλησης (π.χ. ΟΑΕΔ) για την ένταξη των ωφελούμενων σε προγράμματα κατάρτισης, δράσεις απασχόλησης, επιμορφωτικά σεμινάρια καθώς φυσικά και σε θέσεις εργασίας β) σε φορείς αρμόδιους για την εφαρμογή προγραμμάτων της Γενικής Γραμματείας Διά Βίου Μάθησης και Νέας Γενιάς.</w:t>
      </w:r>
    </w:p>
    <w:p w14:paraId="36EF9C81" w14:textId="77777777" w:rsidR="0053132B" w:rsidRDefault="0053132B" w:rsidP="0053132B">
      <w:pPr>
        <w:jc w:val="both"/>
      </w:pPr>
    </w:p>
    <w:p w14:paraId="2153C44D" w14:textId="5D567D1F" w:rsidR="0053132B" w:rsidRDefault="0053132B" w:rsidP="0053132B">
      <w:pPr>
        <w:jc w:val="both"/>
      </w:pPr>
      <w:r>
        <w:lastRenderedPageBreak/>
        <w:t xml:space="preserve">Παροχή Υπηρεσιών που θα αποσκοπούν στη βελτίωση του βιοτικού επιπέδου και θα διασφαλίζουν την κοινωνική ένταξη των </w:t>
      </w:r>
      <w:r w:rsidR="00824E24">
        <w:t>ωφελούμενων.</w:t>
      </w:r>
    </w:p>
    <w:p w14:paraId="4D307AE5" w14:textId="17B9E77F" w:rsidR="0053132B" w:rsidRDefault="0053132B" w:rsidP="0053132B">
      <w:pPr>
        <w:jc w:val="both"/>
      </w:pPr>
      <w:r>
        <w:t>Παροχή συμβουλευτικής και ψυχοκοινωνικής στήριξης σε παιδιά, ενήλικες και οικογένειες.</w:t>
      </w:r>
    </w:p>
    <w:p w14:paraId="656CBC52" w14:textId="714C9AE5" w:rsidR="0053132B" w:rsidRDefault="0053132B" w:rsidP="0053132B">
      <w:pPr>
        <w:jc w:val="both"/>
      </w:pPr>
      <w:r>
        <w:t>Παροχή συμβουλευτικής υποστήριξης για την ένταξη στην αγορά εργασίας, υπηρεσίες επαγγελματικού προσανατολισμού κ.α.</w:t>
      </w:r>
    </w:p>
    <w:p w14:paraId="5CFD35A4" w14:textId="35CEC5E0" w:rsidR="0053132B" w:rsidRDefault="0053132B" w:rsidP="0053132B">
      <w:pPr>
        <w:jc w:val="both"/>
      </w:pPr>
      <w:r>
        <w:t>Ανάπτυξη δράσεων δημιουργικής απασχόλησης και μαθησιακής στήριξης παιδιών προσχολικής και σχολικής ηλικίας, σε συνέργεια με τα προγράμματα εκπαίδευσης που υλοποιούνται (εκπαιδευτικές δραστηριότητες, μαθησιακή υποστήριξη, υποστήριξη σχολικού περιβάλλοντος κ.α.)</w:t>
      </w:r>
    </w:p>
    <w:p w14:paraId="0462CA15" w14:textId="4C738E85" w:rsidR="0053132B" w:rsidRDefault="0053132B" w:rsidP="0053132B">
      <w:pPr>
        <w:jc w:val="both"/>
      </w:pPr>
      <w:r>
        <w:t xml:space="preserve">Μεικτές δράσεις για την κοινωνικοποίηση και την κοινωνική ένταξη, ειδικότερα (αλλά όχι αποκλειστικά) για μαθητές </w:t>
      </w:r>
      <w:proofErr w:type="spellStart"/>
      <w:r>
        <w:t>ΑμεΑ</w:t>
      </w:r>
      <w:proofErr w:type="spellEnd"/>
      <w:r>
        <w:t>, παιδιά με μαθησιακές δυσκολίες, Ρομά και Δικαιούχους Διεθνούς Προστασίας.</w:t>
      </w:r>
    </w:p>
    <w:p w14:paraId="5CEF2C6B" w14:textId="77777777" w:rsidR="0053132B" w:rsidRPr="00824E24" w:rsidRDefault="0053132B" w:rsidP="0053132B">
      <w:pPr>
        <w:jc w:val="both"/>
        <w:rPr>
          <w:b/>
          <w:bCs/>
          <w:u w:val="single"/>
        </w:rPr>
      </w:pPr>
      <w:r w:rsidRPr="00824E24">
        <w:rPr>
          <w:b/>
          <w:bCs/>
          <w:u w:val="single"/>
        </w:rPr>
        <w:t>Με στόχο την επίτευξη των ανωτέρω, οι βασικές αρχές και η φιλοσοφία της λειτουργίας των Κέντρων Κοινότητας βασίζονται:</w:t>
      </w:r>
    </w:p>
    <w:p w14:paraId="1E88D181" w14:textId="712802FF" w:rsidR="0053132B" w:rsidRDefault="00824E24" w:rsidP="0053132B">
      <w:pPr>
        <w:jc w:val="both"/>
      </w:pPr>
      <w:r>
        <w:t>Σ</w:t>
      </w:r>
      <w:r w:rsidR="0053132B">
        <w:t xml:space="preserve">την εξατομικευμένη προσέγγιση, αρχικά χαρτογραφώντας τα απαραίτητα βήματα για την πορεία του </w:t>
      </w:r>
      <w:r>
        <w:t>ωφελούμενου</w:t>
      </w:r>
      <w:r w:rsidR="0053132B">
        <w:t xml:space="preserve"> προς την κοινωνική ένταξη ή/και την απασχόληση και στη συνέχεια υποστηρίζοντας και παρακολουθώντας τη διαδικασία αυτή</w:t>
      </w:r>
    </w:p>
    <w:p w14:paraId="01DA1364" w14:textId="4A5543B5" w:rsidR="0053132B" w:rsidRDefault="006900E7" w:rsidP="0053132B">
      <w:pPr>
        <w:jc w:val="both"/>
      </w:pPr>
      <w:r>
        <w:t>Σ</w:t>
      </w:r>
      <w:r w:rsidR="0053132B">
        <w:t xml:space="preserve">τη σύνδεση με δημοτικές, τοπικές και </w:t>
      </w:r>
      <w:proofErr w:type="spellStart"/>
      <w:r w:rsidR="0053132B">
        <w:t>υπερτοπικές</w:t>
      </w:r>
      <w:proofErr w:type="spellEnd"/>
      <w:r w:rsidR="0053132B">
        <w:t xml:space="preserve"> (π.χ. κεντρικές) Υπηρεσίες που συμβάλλουν στην κοινωνική προστασία, την κοινωνική ένταξη και την προώθηση στην απασχόληση των </w:t>
      </w:r>
      <w:r>
        <w:t>ωφελούμενων.</w:t>
      </w:r>
    </w:p>
    <w:p w14:paraId="2626886B" w14:textId="579158F2" w:rsidR="0053132B" w:rsidRDefault="006900E7" w:rsidP="0053132B">
      <w:pPr>
        <w:jc w:val="both"/>
      </w:pPr>
      <w:r>
        <w:t>Σ</w:t>
      </w:r>
      <w:r w:rsidR="0053132B">
        <w:t>την ανάπτυξη διαδικασιών συνεργασίας με κάθε αρμόδιο φορέα και Υπηρεσία</w:t>
      </w:r>
      <w:r>
        <w:t>.</w:t>
      </w:r>
    </w:p>
    <w:p w14:paraId="2F4C4758" w14:textId="77777777" w:rsidR="0053132B" w:rsidRDefault="0053132B" w:rsidP="0053132B">
      <w:pPr>
        <w:jc w:val="both"/>
      </w:pPr>
      <w:r>
        <w:t>Στη δημιουργία δικτύων (και εν γένει, στη δικτύωση) μεταξύ του Κέντρου Κοινότητας και φορέων που υλοποιούν δράσεις ή ενέργειες σχετικές με το αντικείμενο για τη διασφάλιση, σε τοπικό επίπεδο, της ολιστικής προσέγγισης.</w:t>
      </w:r>
    </w:p>
    <w:p w14:paraId="6EEDA13C" w14:textId="4877FBE7" w:rsidR="005A532D" w:rsidRDefault="005A532D" w:rsidP="0053132B">
      <w:pPr>
        <w:jc w:val="both"/>
      </w:pPr>
      <w:r>
        <w:t xml:space="preserve">Το Κέντρο Κοινότητας </w:t>
      </w:r>
      <w:r w:rsidR="001F2192">
        <w:t xml:space="preserve">Χίου </w:t>
      </w:r>
      <w:r>
        <w:t xml:space="preserve">στελεχώνεται από: </w:t>
      </w:r>
    </w:p>
    <w:p w14:paraId="3A42FB3B" w14:textId="7896E168" w:rsidR="00BE6C05" w:rsidRDefault="005A532D" w:rsidP="005A532D">
      <w:pPr>
        <w:pStyle w:val="a6"/>
        <w:numPr>
          <w:ilvl w:val="0"/>
          <w:numId w:val="1"/>
        </w:numPr>
        <w:jc w:val="both"/>
      </w:pPr>
      <w:r>
        <w:t xml:space="preserve">3 Κοινωνικούς Λειτουργούς </w:t>
      </w:r>
    </w:p>
    <w:p w14:paraId="404C0F38" w14:textId="279546AD" w:rsidR="00112AA3" w:rsidRDefault="00112AA3" w:rsidP="005A532D">
      <w:pPr>
        <w:pStyle w:val="a6"/>
        <w:numPr>
          <w:ilvl w:val="0"/>
          <w:numId w:val="1"/>
        </w:numPr>
        <w:jc w:val="both"/>
      </w:pPr>
      <w:r>
        <w:t>1 Ψυχολόγο</w:t>
      </w:r>
    </w:p>
    <w:p w14:paraId="375BB0F9" w14:textId="573D58B4" w:rsidR="00112AA3" w:rsidRDefault="00112AA3" w:rsidP="005A532D">
      <w:pPr>
        <w:pStyle w:val="a6"/>
        <w:numPr>
          <w:ilvl w:val="0"/>
          <w:numId w:val="1"/>
        </w:numPr>
        <w:jc w:val="both"/>
      </w:pPr>
      <w:r>
        <w:t xml:space="preserve">1Επισκέπτη Υγείας </w:t>
      </w:r>
    </w:p>
    <w:p w14:paraId="52241210" w14:textId="4B419BAF" w:rsidR="00112AA3" w:rsidRDefault="00112AA3" w:rsidP="005A532D">
      <w:pPr>
        <w:pStyle w:val="a6"/>
        <w:numPr>
          <w:ilvl w:val="0"/>
          <w:numId w:val="1"/>
        </w:numPr>
        <w:jc w:val="both"/>
      </w:pPr>
      <w:r>
        <w:t xml:space="preserve">1 Παιδαγωγό Ειδικής Αγωγής </w:t>
      </w:r>
    </w:p>
    <w:p w14:paraId="6ECA9CEC" w14:textId="6C9C2030" w:rsidR="00112AA3" w:rsidRDefault="001F2192" w:rsidP="005A532D">
      <w:pPr>
        <w:pStyle w:val="a6"/>
        <w:numPr>
          <w:ilvl w:val="0"/>
          <w:numId w:val="1"/>
        </w:numPr>
        <w:jc w:val="both"/>
      </w:pPr>
      <w:r>
        <w:t>1 Εργασιακό Σύμβουλο</w:t>
      </w:r>
    </w:p>
    <w:p w14:paraId="560B4AF8" w14:textId="069597EE" w:rsidR="001F2192" w:rsidRDefault="001F2192" w:rsidP="005A532D">
      <w:pPr>
        <w:pStyle w:val="a6"/>
        <w:numPr>
          <w:ilvl w:val="0"/>
          <w:numId w:val="1"/>
        </w:numPr>
        <w:jc w:val="both"/>
      </w:pPr>
      <w:r>
        <w:t>1 Νοσηλευτή</w:t>
      </w:r>
    </w:p>
    <w:p w14:paraId="701A2E5D" w14:textId="7E82B684" w:rsidR="001F2192" w:rsidRDefault="001F2192" w:rsidP="005A532D">
      <w:pPr>
        <w:pStyle w:val="a6"/>
        <w:numPr>
          <w:ilvl w:val="0"/>
          <w:numId w:val="1"/>
        </w:numPr>
        <w:jc w:val="both"/>
      </w:pPr>
      <w:r>
        <w:t xml:space="preserve">1 </w:t>
      </w:r>
      <w:proofErr w:type="spellStart"/>
      <w:r>
        <w:t>Διαμεσαλαβητή</w:t>
      </w:r>
      <w:proofErr w:type="spellEnd"/>
      <w:r>
        <w:t xml:space="preserve"> ΡΟΜΑ και Ευπαθών Ομάδων. </w:t>
      </w:r>
    </w:p>
    <w:p w14:paraId="712A07AC" w14:textId="77777777" w:rsidR="00123FD7" w:rsidRDefault="00123FD7" w:rsidP="00123FD7">
      <w:pPr>
        <w:jc w:val="both"/>
      </w:pPr>
    </w:p>
    <w:p w14:paraId="00B7A035" w14:textId="61C6D538" w:rsidR="00123FD7" w:rsidRDefault="00123FD7" w:rsidP="00123FD7">
      <w:pPr>
        <w:jc w:val="both"/>
      </w:pPr>
      <w:r>
        <w:t xml:space="preserve">Διεύθυνση: </w:t>
      </w:r>
      <w:proofErr w:type="spellStart"/>
      <w:r>
        <w:t>Φλοίσκου</w:t>
      </w:r>
      <w:proofErr w:type="spellEnd"/>
      <w:r>
        <w:t xml:space="preserve"> 7, Τ.Κ. 82132 </w:t>
      </w:r>
    </w:p>
    <w:p w14:paraId="151B5737" w14:textId="020398EC" w:rsidR="00123FD7" w:rsidRDefault="00123FD7" w:rsidP="00123FD7">
      <w:pPr>
        <w:jc w:val="both"/>
      </w:pPr>
      <w:r>
        <w:t>Τηλέφωνα επικοινωνίας : 2271350057 – 2271350059 – 2271350060</w:t>
      </w:r>
    </w:p>
    <w:p w14:paraId="682E058C" w14:textId="448E175A" w:rsidR="00123FD7" w:rsidRDefault="00123FD7" w:rsidP="00123FD7">
      <w:pPr>
        <w:jc w:val="both"/>
        <w:rPr>
          <w:lang w:val="en-US"/>
        </w:rPr>
      </w:pPr>
      <w:proofErr w:type="gramStart"/>
      <w:r>
        <w:rPr>
          <w:lang w:val="en-US"/>
        </w:rPr>
        <w:t>E</w:t>
      </w:r>
      <w:r w:rsidRPr="00123FD7">
        <w:rPr>
          <w:lang w:val="en-US"/>
        </w:rPr>
        <w:t>-</w:t>
      </w:r>
      <w:r>
        <w:rPr>
          <w:lang w:val="en-US"/>
        </w:rPr>
        <w:t>mail</w:t>
      </w:r>
      <w:r w:rsidRPr="00123FD7">
        <w:rPr>
          <w:lang w:val="en-US"/>
        </w:rPr>
        <w:t xml:space="preserve"> :</w:t>
      </w:r>
      <w:proofErr w:type="gramEnd"/>
      <w:r w:rsidRPr="00123FD7">
        <w:rPr>
          <w:lang w:val="en-US"/>
        </w:rPr>
        <w:t xml:space="preserve"> </w:t>
      </w:r>
      <w:hyperlink r:id="rId5" w:history="1">
        <w:r w:rsidRPr="000062AA">
          <w:rPr>
            <w:rStyle w:val="-"/>
            <w:lang w:val="en-US"/>
          </w:rPr>
          <w:t>kkchiou@chios.gov.gr</w:t>
        </w:r>
      </w:hyperlink>
    </w:p>
    <w:p w14:paraId="3240FB95" w14:textId="3E78D94C" w:rsidR="00123FD7" w:rsidRDefault="0035486B" w:rsidP="00123FD7">
      <w:pPr>
        <w:jc w:val="both"/>
      </w:pPr>
      <w:r>
        <w:rPr>
          <w:lang w:val="en-US"/>
        </w:rPr>
        <w:t>Fb</w:t>
      </w:r>
      <w:r w:rsidRPr="00151F63">
        <w:t xml:space="preserve">: </w:t>
      </w:r>
      <w:r>
        <w:t xml:space="preserve">Κέντρο </w:t>
      </w:r>
      <w:proofErr w:type="gramStart"/>
      <w:r>
        <w:t>Κοινότητας</w:t>
      </w:r>
      <w:r w:rsidRPr="00151F63">
        <w:t xml:space="preserve"> </w:t>
      </w:r>
      <w:r>
        <w:t xml:space="preserve"> Δήμου</w:t>
      </w:r>
      <w:proofErr w:type="gramEnd"/>
      <w:r>
        <w:t xml:space="preserve"> Χίου </w:t>
      </w:r>
    </w:p>
    <w:p w14:paraId="2457CA4B" w14:textId="5DA33900" w:rsidR="00151F63" w:rsidRDefault="00151F63" w:rsidP="00123FD7">
      <w:pPr>
        <w:jc w:val="both"/>
      </w:pPr>
      <w:hyperlink r:id="rId6" w:history="1">
        <w:r w:rsidRPr="004D6886">
          <w:rPr>
            <w:rStyle w:val="-"/>
          </w:rPr>
          <w:t>https://www.youtube.com/watch?v=CNw77JbbxMs&amp;t=2s</w:t>
        </w:r>
      </w:hyperlink>
    </w:p>
    <w:p w14:paraId="3940FD96" w14:textId="77777777" w:rsidR="00151F63" w:rsidRDefault="00151F63" w:rsidP="00123FD7">
      <w:pPr>
        <w:jc w:val="both"/>
      </w:pPr>
    </w:p>
    <w:p w14:paraId="1378679E" w14:textId="77777777" w:rsidR="00151F63" w:rsidRPr="00151F63" w:rsidRDefault="00151F63" w:rsidP="00123FD7">
      <w:pPr>
        <w:jc w:val="both"/>
      </w:pPr>
    </w:p>
    <w:sectPr w:rsidR="00151F63" w:rsidRPr="00151F6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764CD"/>
    <w:multiLevelType w:val="hybridMultilevel"/>
    <w:tmpl w:val="9836C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25536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32B"/>
    <w:rsid w:val="00112AA3"/>
    <w:rsid w:val="00123FD7"/>
    <w:rsid w:val="00151F63"/>
    <w:rsid w:val="001F2192"/>
    <w:rsid w:val="00252856"/>
    <w:rsid w:val="00321D08"/>
    <w:rsid w:val="0035486B"/>
    <w:rsid w:val="00425F39"/>
    <w:rsid w:val="0043117A"/>
    <w:rsid w:val="004E4204"/>
    <w:rsid w:val="0053132B"/>
    <w:rsid w:val="005A532D"/>
    <w:rsid w:val="006900E7"/>
    <w:rsid w:val="006A0624"/>
    <w:rsid w:val="006C2068"/>
    <w:rsid w:val="007B1F4A"/>
    <w:rsid w:val="00824E24"/>
    <w:rsid w:val="00BE6C05"/>
    <w:rsid w:val="00CB4862"/>
    <w:rsid w:val="00D23CA2"/>
    <w:rsid w:val="00E419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3264"/>
  <w15:chartTrackingRefBased/>
  <w15:docId w15:val="{BD57B0A5-7C18-4FE9-8987-C3FC1137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313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313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3132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3132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3132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3132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3132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3132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3132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3132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3132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3132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3132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3132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3132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3132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3132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3132B"/>
    <w:rPr>
      <w:rFonts w:eastAsiaTheme="majorEastAsia" w:cstheme="majorBidi"/>
      <w:color w:val="272727" w:themeColor="text1" w:themeTint="D8"/>
    </w:rPr>
  </w:style>
  <w:style w:type="paragraph" w:styleId="a3">
    <w:name w:val="Title"/>
    <w:basedOn w:val="a"/>
    <w:next w:val="a"/>
    <w:link w:val="Char"/>
    <w:uiPriority w:val="10"/>
    <w:qFormat/>
    <w:rsid w:val="00531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3132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3132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3132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3132B"/>
    <w:pPr>
      <w:spacing w:before="160"/>
      <w:jc w:val="center"/>
    </w:pPr>
    <w:rPr>
      <w:i/>
      <w:iCs/>
      <w:color w:val="404040" w:themeColor="text1" w:themeTint="BF"/>
    </w:rPr>
  </w:style>
  <w:style w:type="character" w:customStyle="1" w:styleId="Char1">
    <w:name w:val="Απόσπασμα Char"/>
    <w:basedOn w:val="a0"/>
    <w:link w:val="a5"/>
    <w:uiPriority w:val="29"/>
    <w:rsid w:val="0053132B"/>
    <w:rPr>
      <w:i/>
      <w:iCs/>
      <w:color w:val="404040" w:themeColor="text1" w:themeTint="BF"/>
    </w:rPr>
  </w:style>
  <w:style w:type="paragraph" w:styleId="a6">
    <w:name w:val="List Paragraph"/>
    <w:basedOn w:val="a"/>
    <w:uiPriority w:val="34"/>
    <w:qFormat/>
    <w:rsid w:val="0053132B"/>
    <w:pPr>
      <w:ind w:left="720"/>
      <w:contextualSpacing/>
    </w:pPr>
  </w:style>
  <w:style w:type="character" w:styleId="a7">
    <w:name w:val="Intense Emphasis"/>
    <w:basedOn w:val="a0"/>
    <w:uiPriority w:val="21"/>
    <w:qFormat/>
    <w:rsid w:val="0053132B"/>
    <w:rPr>
      <w:i/>
      <w:iCs/>
      <w:color w:val="0F4761" w:themeColor="accent1" w:themeShade="BF"/>
    </w:rPr>
  </w:style>
  <w:style w:type="paragraph" w:styleId="a8">
    <w:name w:val="Intense Quote"/>
    <w:basedOn w:val="a"/>
    <w:next w:val="a"/>
    <w:link w:val="Char2"/>
    <w:uiPriority w:val="30"/>
    <w:qFormat/>
    <w:rsid w:val="00531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3132B"/>
    <w:rPr>
      <w:i/>
      <w:iCs/>
      <w:color w:val="0F4761" w:themeColor="accent1" w:themeShade="BF"/>
    </w:rPr>
  </w:style>
  <w:style w:type="character" w:styleId="a9">
    <w:name w:val="Intense Reference"/>
    <w:basedOn w:val="a0"/>
    <w:uiPriority w:val="32"/>
    <w:qFormat/>
    <w:rsid w:val="0053132B"/>
    <w:rPr>
      <w:b/>
      <w:bCs/>
      <w:smallCaps/>
      <w:color w:val="0F4761" w:themeColor="accent1" w:themeShade="BF"/>
      <w:spacing w:val="5"/>
    </w:rPr>
  </w:style>
  <w:style w:type="character" w:styleId="-">
    <w:name w:val="Hyperlink"/>
    <w:basedOn w:val="a0"/>
    <w:uiPriority w:val="99"/>
    <w:unhideWhenUsed/>
    <w:rsid w:val="00123FD7"/>
    <w:rPr>
      <w:color w:val="467886" w:themeColor="hyperlink"/>
      <w:u w:val="single"/>
    </w:rPr>
  </w:style>
  <w:style w:type="character" w:styleId="aa">
    <w:name w:val="Unresolved Mention"/>
    <w:basedOn w:val="a0"/>
    <w:uiPriority w:val="99"/>
    <w:semiHidden/>
    <w:unhideWhenUsed/>
    <w:rsid w:val="00123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Nw77JbbxMs&amp;t=2s" TargetMode="External"/><Relationship Id="rId5" Type="http://schemas.openxmlformats.org/officeDocument/2006/relationships/hyperlink" Target="mailto:kkchiou@chios.gov.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744</Words>
  <Characters>4018</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ΓΙΑΝΝΗΣ ΝΕΟΣ</dc:creator>
  <cp:keywords/>
  <dc:description/>
  <cp:lastModifiedBy>ΓΙΑΝΝΗΣ ΝΕΟΣ</cp:lastModifiedBy>
  <cp:revision>17</cp:revision>
  <dcterms:created xsi:type="dcterms:W3CDTF">2024-04-02T10:02:00Z</dcterms:created>
  <dcterms:modified xsi:type="dcterms:W3CDTF">2024-04-02T11:11:00Z</dcterms:modified>
</cp:coreProperties>
</file>